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8D449" w14:textId="6ECBE086" w:rsidR="00A1354E" w:rsidRPr="00DC3EB8" w:rsidRDefault="00A1354E" w:rsidP="00A1354E">
      <w:pPr>
        <w:spacing w:after="0" w:line="360" w:lineRule="auto"/>
        <w:rPr>
          <w:rFonts w:ascii="Times New Roman" w:hAnsi="Times New Roman" w:cs="Times New Roman"/>
          <w:sz w:val="24"/>
        </w:rPr>
      </w:pPr>
      <w:r w:rsidRPr="00DC3EB8">
        <w:rPr>
          <w:rFonts w:ascii="Times New Roman" w:hAnsi="Times New Roman" w:cs="Times New Roman"/>
          <w:sz w:val="24"/>
        </w:rPr>
        <w:t>DEPARTEMEN RADIOLOGI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992B84">
        <w:rPr>
          <w:rFonts w:ascii="Times New Roman" w:hAnsi="Times New Roman" w:cs="Times New Roman"/>
          <w:sz w:val="24"/>
        </w:rPr>
        <w:tab/>
        <w:t xml:space="preserve">LAPORAN KASUS </w:t>
      </w:r>
      <w:r>
        <w:rPr>
          <w:rFonts w:ascii="Times New Roman" w:hAnsi="Times New Roman" w:cs="Times New Roman"/>
          <w:sz w:val="24"/>
        </w:rPr>
        <w:t xml:space="preserve">              </w:t>
      </w:r>
    </w:p>
    <w:p w14:paraId="69F4D7F2" w14:textId="13F9E4FA" w:rsidR="00A1354E" w:rsidRPr="00DC3EB8" w:rsidRDefault="00A1354E" w:rsidP="00A1354E">
      <w:pPr>
        <w:spacing w:after="0" w:line="360" w:lineRule="auto"/>
        <w:rPr>
          <w:rFonts w:ascii="Times New Roman" w:hAnsi="Times New Roman" w:cs="Times New Roman"/>
          <w:sz w:val="24"/>
        </w:rPr>
      </w:pPr>
      <w:r w:rsidRPr="00DC3EB8">
        <w:rPr>
          <w:rFonts w:ascii="Times New Roman" w:hAnsi="Times New Roman" w:cs="Times New Roman"/>
          <w:sz w:val="24"/>
        </w:rPr>
        <w:t xml:space="preserve">FAKULTAS KEDOKTERAN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DC3EB8">
        <w:rPr>
          <w:rFonts w:ascii="Times New Roman" w:hAnsi="Times New Roman" w:cs="Times New Roman"/>
          <w:sz w:val="24"/>
        </w:rPr>
        <w:tab/>
      </w:r>
      <w:r w:rsidRPr="00DC3EB8">
        <w:rPr>
          <w:rFonts w:ascii="Times New Roman" w:hAnsi="Times New Roman" w:cs="Times New Roman"/>
          <w:sz w:val="24"/>
        </w:rPr>
        <w:tab/>
        <w:t xml:space="preserve">      </w:t>
      </w:r>
      <w:r>
        <w:rPr>
          <w:rFonts w:ascii="Times New Roman" w:hAnsi="Times New Roman" w:cs="Times New Roman"/>
          <w:sz w:val="24"/>
        </w:rPr>
        <w:t xml:space="preserve">         </w:t>
      </w:r>
    </w:p>
    <w:p w14:paraId="710D608A" w14:textId="77777777" w:rsidR="00A1354E" w:rsidRDefault="00A1354E" w:rsidP="00A1354E">
      <w:pPr>
        <w:spacing w:after="0" w:line="360" w:lineRule="auto"/>
        <w:rPr>
          <w:rFonts w:ascii="Times New Roman" w:hAnsi="Times New Roman" w:cs="Times New Roman"/>
          <w:sz w:val="24"/>
        </w:rPr>
      </w:pPr>
      <w:r w:rsidRPr="00DC3EB8">
        <w:rPr>
          <w:rFonts w:ascii="Times New Roman" w:hAnsi="Times New Roman" w:cs="Times New Roman"/>
          <w:sz w:val="24"/>
        </w:rPr>
        <w:t xml:space="preserve">UNIVERSITAS HASANUDDIN </w:t>
      </w:r>
    </w:p>
    <w:p w14:paraId="293D711D" w14:textId="1E716B72" w:rsidR="00A1354E" w:rsidRDefault="00A1354E" w:rsidP="006D6D82">
      <w:pPr>
        <w:spacing w:after="0" w:line="360" w:lineRule="auto"/>
        <w:rPr>
          <w:rFonts w:ascii="Times New Roman" w:hAnsi="Times New Roman" w:cs="Times New Roman"/>
          <w:sz w:val="24"/>
        </w:rPr>
      </w:pPr>
    </w:p>
    <w:p w14:paraId="0033A426" w14:textId="77777777" w:rsidR="00992B84" w:rsidRDefault="00992B84" w:rsidP="006D6D82">
      <w:pPr>
        <w:spacing w:after="0" w:line="360" w:lineRule="auto"/>
        <w:rPr>
          <w:rFonts w:ascii="Times New Roman" w:hAnsi="Times New Roman" w:cs="Times New Roman"/>
          <w:sz w:val="24"/>
        </w:rPr>
      </w:pPr>
    </w:p>
    <w:p w14:paraId="35293D6D" w14:textId="1892085D" w:rsidR="00A1354E" w:rsidRDefault="00A1354E" w:rsidP="006D6D82">
      <w:pPr>
        <w:spacing w:line="360" w:lineRule="auto"/>
        <w:jc w:val="center"/>
        <w:rPr>
          <w:rFonts w:ascii="Times New Roman" w:hAnsi="Times New Roman" w:cs="Times New Roman"/>
          <w:b/>
          <w:sz w:val="28"/>
          <w:szCs w:val="24"/>
        </w:rPr>
      </w:pPr>
      <w:r>
        <w:rPr>
          <w:rFonts w:ascii="Times New Roman" w:hAnsi="Times New Roman" w:cs="Times New Roman"/>
          <w:b/>
          <w:sz w:val="28"/>
          <w:szCs w:val="24"/>
        </w:rPr>
        <w:t>KISTA GARTNER</w:t>
      </w:r>
    </w:p>
    <w:p w14:paraId="4EB2045B" w14:textId="77777777" w:rsidR="00992B84" w:rsidRDefault="00992B84" w:rsidP="00A1354E">
      <w:pPr>
        <w:spacing w:after="0" w:line="360" w:lineRule="auto"/>
        <w:jc w:val="center"/>
        <w:rPr>
          <w:rFonts w:ascii="Times New Roman" w:hAnsi="Times New Roman" w:cs="Times New Roman"/>
          <w:sz w:val="24"/>
        </w:rPr>
      </w:pPr>
    </w:p>
    <w:p w14:paraId="184AF290" w14:textId="77777777" w:rsidR="00992B84" w:rsidRDefault="00992B84" w:rsidP="00A1354E">
      <w:pPr>
        <w:spacing w:after="0" w:line="360" w:lineRule="auto"/>
        <w:jc w:val="center"/>
        <w:rPr>
          <w:rFonts w:ascii="Times New Roman" w:hAnsi="Times New Roman" w:cs="Times New Roman"/>
          <w:sz w:val="24"/>
        </w:rPr>
      </w:pPr>
    </w:p>
    <w:p w14:paraId="0A265AEA" w14:textId="1E5E074E" w:rsidR="00A1354E" w:rsidRDefault="00A1354E" w:rsidP="00A1354E">
      <w:pPr>
        <w:spacing w:after="0" w:line="36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0E219A9B" wp14:editId="3A34E3FB">
            <wp:extent cx="1653455" cy="1909010"/>
            <wp:effectExtent l="0" t="0" r="4445" b="0"/>
            <wp:docPr id="9" name="Picture 9" descr="C:\Users\Ameey Chan\Pictures\Lambang Unh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ey Chan\Pictures\Lambang Unhas.png"/>
                    <pic:cNvPicPr>
                      <a:picLocks noChangeAspect="1" noChangeArrowheads="1"/>
                    </pic:cNvPicPr>
                  </pic:nvPicPr>
                  <pic:blipFill rotWithShape="1">
                    <a:blip r:embed="rId7">
                      <a:extLst>
                        <a:ext uri="{28A0092B-C50C-407E-A947-70E740481C1C}">
                          <a14:useLocalDpi xmlns:a14="http://schemas.microsoft.com/office/drawing/2010/main" val="0"/>
                        </a:ext>
                      </a:extLst>
                    </a:blip>
                    <a:srcRect r="63750"/>
                    <a:stretch/>
                  </pic:blipFill>
                  <pic:spPr bwMode="auto">
                    <a:xfrm>
                      <a:off x="0" y="0"/>
                      <a:ext cx="1659194" cy="1915636"/>
                    </a:xfrm>
                    <a:prstGeom prst="rect">
                      <a:avLst/>
                    </a:prstGeom>
                    <a:noFill/>
                    <a:ln>
                      <a:noFill/>
                    </a:ln>
                    <a:extLst>
                      <a:ext uri="{53640926-AAD7-44D8-BBD7-CCE9431645EC}">
                        <a14:shadowObscured xmlns:a14="http://schemas.microsoft.com/office/drawing/2010/main"/>
                      </a:ext>
                    </a:extLst>
                  </pic:spPr>
                </pic:pic>
              </a:graphicData>
            </a:graphic>
          </wp:inline>
        </w:drawing>
      </w:r>
    </w:p>
    <w:p w14:paraId="66434174" w14:textId="77777777" w:rsidR="006D6D82" w:rsidRDefault="006D6D82" w:rsidP="00A1354E">
      <w:pPr>
        <w:spacing w:after="0" w:line="360" w:lineRule="auto"/>
        <w:jc w:val="center"/>
        <w:rPr>
          <w:rFonts w:ascii="Times New Roman" w:hAnsi="Times New Roman" w:cs="Times New Roman"/>
          <w:sz w:val="24"/>
        </w:rPr>
      </w:pPr>
    </w:p>
    <w:p w14:paraId="7C7A6E17" w14:textId="77777777" w:rsidR="00A1354E" w:rsidRDefault="00A1354E" w:rsidP="00A1354E">
      <w:pPr>
        <w:spacing w:after="0" w:line="360" w:lineRule="auto"/>
        <w:jc w:val="center"/>
        <w:rPr>
          <w:rFonts w:ascii="Times New Roman" w:hAnsi="Times New Roman" w:cs="Times New Roman"/>
          <w:sz w:val="24"/>
        </w:rPr>
      </w:pPr>
    </w:p>
    <w:p w14:paraId="7FDE5333" w14:textId="77777777" w:rsidR="00A1354E" w:rsidRDefault="00A1354E" w:rsidP="00A1354E">
      <w:pPr>
        <w:spacing w:after="0" w:line="360" w:lineRule="auto"/>
        <w:jc w:val="center"/>
        <w:rPr>
          <w:rFonts w:ascii="Times New Roman" w:hAnsi="Times New Roman" w:cs="Times New Roman"/>
          <w:sz w:val="24"/>
        </w:rPr>
      </w:pPr>
      <w:r>
        <w:rPr>
          <w:rFonts w:ascii="Times New Roman" w:hAnsi="Times New Roman" w:cs="Times New Roman"/>
          <w:sz w:val="24"/>
        </w:rPr>
        <w:t xml:space="preserve">Oleh: </w:t>
      </w:r>
    </w:p>
    <w:p w14:paraId="0F2ACCA2" w14:textId="4D66F835" w:rsidR="00A1354E" w:rsidRDefault="00A1354E" w:rsidP="00A1354E">
      <w:pPr>
        <w:spacing w:after="0" w:line="360" w:lineRule="auto"/>
        <w:jc w:val="center"/>
        <w:rPr>
          <w:rFonts w:ascii="Times New Roman" w:hAnsi="Times New Roman" w:cs="Times New Roman"/>
          <w:sz w:val="24"/>
        </w:rPr>
      </w:pPr>
      <w:r>
        <w:rPr>
          <w:rFonts w:ascii="Times New Roman" w:hAnsi="Times New Roman" w:cs="Times New Roman"/>
          <w:sz w:val="24"/>
        </w:rPr>
        <w:t>dr. Nur Amelia Bachtiar, MPH</w:t>
      </w:r>
      <w:r w:rsidR="006C03CE">
        <w:rPr>
          <w:rFonts w:ascii="Times New Roman" w:hAnsi="Times New Roman" w:cs="Times New Roman"/>
          <w:sz w:val="24"/>
        </w:rPr>
        <w:t>, Sp.Rad</w:t>
      </w:r>
    </w:p>
    <w:p w14:paraId="77F91520" w14:textId="77777777" w:rsidR="00A1354E" w:rsidRDefault="00A1354E" w:rsidP="00A1354E">
      <w:pPr>
        <w:spacing w:after="0" w:line="360" w:lineRule="auto"/>
        <w:jc w:val="center"/>
        <w:rPr>
          <w:rFonts w:ascii="Times New Roman" w:hAnsi="Times New Roman" w:cs="Times New Roman"/>
          <w:sz w:val="24"/>
        </w:rPr>
      </w:pPr>
    </w:p>
    <w:p w14:paraId="29AC6842" w14:textId="77777777" w:rsidR="00A1354E" w:rsidRDefault="00A1354E" w:rsidP="00A1354E">
      <w:pPr>
        <w:spacing w:after="0" w:line="360" w:lineRule="auto"/>
        <w:jc w:val="center"/>
        <w:rPr>
          <w:rFonts w:ascii="Times New Roman" w:hAnsi="Times New Roman" w:cs="Times New Roman"/>
          <w:sz w:val="24"/>
        </w:rPr>
      </w:pPr>
      <w:r>
        <w:rPr>
          <w:rFonts w:ascii="Times New Roman" w:hAnsi="Times New Roman" w:cs="Times New Roman"/>
          <w:sz w:val="24"/>
        </w:rPr>
        <w:t xml:space="preserve">Pembimbing: </w:t>
      </w:r>
    </w:p>
    <w:p w14:paraId="56287ABA" w14:textId="77777777" w:rsidR="00A1354E" w:rsidRDefault="00A1354E" w:rsidP="00A1354E">
      <w:pPr>
        <w:spacing w:after="0" w:line="360" w:lineRule="auto"/>
        <w:jc w:val="center"/>
        <w:rPr>
          <w:rFonts w:ascii="Times New Roman" w:hAnsi="Times New Roman" w:cs="Times New Roman"/>
          <w:sz w:val="24"/>
        </w:rPr>
      </w:pPr>
      <w:r>
        <w:rPr>
          <w:rFonts w:ascii="Times New Roman" w:hAnsi="Times New Roman" w:cs="Times New Roman"/>
          <w:sz w:val="24"/>
        </w:rPr>
        <w:t xml:space="preserve">Dr.dr. Mirna Muis, Sp. Rad </w:t>
      </w:r>
    </w:p>
    <w:p w14:paraId="69F907BC" w14:textId="77777777" w:rsidR="00A1354E" w:rsidRDefault="00A1354E" w:rsidP="00A1354E">
      <w:pPr>
        <w:spacing w:after="0" w:line="360" w:lineRule="auto"/>
        <w:jc w:val="center"/>
        <w:rPr>
          <w:rFonts w:ascii="Times New Roman" w:hAnsi="Times New Roman" w:cs="Times New Roman"/>
          <w:sz w:val="24"/>
        </w:rPr>
      </w:pPr>
      <w:r>
        <w:rPr>
          <w:rFonts w:ascii="Times New Roman" w:hAnsi="Times New Roman" w:cs="Times New Roman"/>
          <w:sz w:val="24"/>
        </w:rPr>
        <w:t xml:space="preserve">Prof. Dr. dr. Bachtiar Murtala, Sp.Rad (K)  </w:t>
      </w:r>
    </w:p>
    <w:p w14:paraId="11AAB328" w14:textId="77777777" w:rsidR="00A1354E" w:rsidRDefault="00A1354E" w:rsidP="00A1354E">
      <w:pPr>
        <w:spacing w:after="0" w:line="360" w:lineRule="auto"/>
        <w:jc w:val="center"/>
        <w:rPr>
          <w:rFonts w:ascii="Times New Roman" w:hAnsi="Times New Roman" w:cs="Times New Roman"/>
          <w:sz w:val="24"/>
        </w:rPr>
      </w:pPr>
      <w:r>
        <w:rPr>
          <w:rFonts w:ascii="Times New Roman" w:hAnsi="Times New Roman" w:cs="Times New Roman"/>
          <w:sz w:val="24"/>
        </w:rPr>
        <w:t>dr. Amir, Sp.Rad</w:t>
      </w:r>
    </w:p>
    <w:p w14:paraId="5CA7C2AC" w14:textId="77777777" w:rsidR="00A1354E" w:rsidRDefault="00A1354E" w:rsidP="00A1354E">
      <w:pPr>
        <w:spacing w:after="0" w:line="360" w:lineRule="auto"/>
        <w:jc w:val="center"/>
        <w:rPr>
          <w:rFonts w:ascii="Times New Roman" w:hAnsi="Times New Roman" w:cs="Times New Roman"/>
          <w:sz w:val="24"/>
        </w:rPr>
      </w:pPr>
    </w:p>
    <w:p w14:paraId="2AE422B8" w14:textId="3EA1F0C1" w:rsidR="00A1354E" w:rsidRDefault="00A1354E" w:rsidP="00A1354E">
      <w:pPr>
        <w:spacing w:after="0" w:line="360" w:lineRule="auto"/>
        <w:jc w:val="center"/>
        <w:rPr>
          <w:rFonts w:ascii="Times New Roman" w:hAnsi="Times New Roman" w:cs="Times New Roman"/>
          <w:sz w:val="24"/>
        </w:rPr>
      </w:pPr>
    </w:p>
    <w:p w14:paraId="659DF906" w14:textId="77777777" w:rsidR="006D6D82" w:rsidRDefault="006D6D82" w:rsidP="00A1354E">
      <w:pPr>
        <w:spacing w:after="0" w:line="360" w:lineRule="auto"/>
        <w:jc w:val="center"/>
        <w:rPr>
          <w:rFonts w:ascii="Times New Roman" w:hAnsi="Times New Roman" w:cs="Times New Roman"/>
          <w:sz w:val="24"/>
        </w:rPr>
      </w:pPr>
    </w:p>
    <w:p w14:paraId="35A58BD6" w14:textId="77777777" w:rsidR="00150F20" w:rsidRDefault="00150F20" w:rsidP="00A1354E">
      <w:pPr>
        <w:spacing w:after="0" w:line="360" w:lineRule="auto"/>
        <w:jc w:val="center"/>
        <w:rPr>
          <w:rFonts w:ascii="Times New Roman" w:hAnsi="Times New Roman" w:cs="Times New Roman"/>
          <w:sz w:val="24"/>
        </w:rPr>
      </w:pPr>
    </w:p>
    <w:p w14:paraId="68FEADEE" w14:textId="74D1F4B4" w:rsidR="00A1354E" w:rsidRDefault="00A1354E" w:rsidP="00A1354E">
      <w:pPr>
        <w:spacing w:after="0" w:line="360" w:lineRule="auto"/>
        <w:jc w:val="center"/>
        <w:rPr>
          <w:rFonts w:ascii="Times New Roman" w:hAnsi="Times New Roman" w:cs="Times New Roman"/>
          <w:sz w:val="24"/>
        </w:rPr>
      </w:pPr>
      <w:r>
        <w:rPr>
          <w:rFonts w:ascii="Times New Roman" w:hAnsi="Times New Roman" w:cs="Times New Roman"/>
          <w:sz w:val="24"/>
        </w:rPr>
        <w:t>DEPARTEMEN RADIOLOGI FAKULTAS KEDOKTERAN</w:t>
      </w:r>
    </w:p>
    <w:p w14:paraId="0D636ACA" w14:textId="77777777" w:rsidR="00A1354E" w:rsidRDefault="00A1354E" w:rsidP="00A1354E">
      <w:pPr>
        <w:spacing w:after="0" w:line="360" w:lineRule="auto"/>
        <w:jc w:val="center"/>
        <w:rPr>
          <w:rFonts w:ascii="Times New Roman" w:hAnsi="Times New Roman" w:cs="Times New Roman"/>
          <w:sz w:val="24"/>
        </w:rPr>
      </w:pPr>
      <w:r>
        <w:rPr>
          <w:rFonts w:ascii="Times New Roman" w:hAnsi="Times New Roman" w:cs="Times New Roman"/>
          <w:sz w:val="24"/>
        </w:rPr>
        <w:t>UNIVERSITAS HASANUDDIN</w:t>
      </w:r>
    </w:p>
    <w:p w14:paraId="3A048D5E" w14:textId="77777777" w:rsidR="00A1354E" w:rsidRDefault="00A1354E" w:rsidP="00A1354E">
      <w:pPr>
        <w:spacing w:after="0" w:line="360" w:lineRule="auto"/>
        <w:jc w:val="center"/>
        <w:rPr>
          <w:rFonts w:ascii="Times New Roman" w:hAnsi="Times New Roman" w:cs="Times New Roman"/>
          <w:sz w:val="24"/>
        </w:rPr>
      </w:pPr>
      <w:r>
        <w:rPr>
          <w:rFonts w:ascii="Times New Roman" w:hAnsi="Times New Roman" w:cs="Times New Roman"/>
          <w:sz w:val="24"/>
        </w:rPr>
        <w:t>MAKASSAR</w:t>
      </w:r>
    </w:p>
    <w:p w14:paraId="5BB01BA6" w14:textId="31A35DBF" w:rsidR="00A1354E" w:rsidRPr="00DC3EB8" w:rsidRDefault="00A1354E" w:rsidP="00A1354E">
      <w:pPr>
        <w:spacing w:after="0" w:line="360" w:lineRule="auto"/>
        <w:jc w:val="center"/>
        <w:rPr>
          <w:rFonts w:ascii="Times New Roman" w:hAnsi="Times New Roman" w:cs="Times New Roman"/>
          <w:sz w:val="24"/>
        </w:rPr>
      </w:pPr>
      <w:r>
        <w:rPr>
          <w:rFonts w:ascii="Times New Roman" w:hAnsi="Times New Roman" w:cs="Times New Roman"/>
          <w:sz w:val="24"/>
        </w:rPr>
        <w:t>20</w:t>
      </w:r>
      <w:r w:rsidR="00150F20">
        <w:rPr>
          <w:rFonts w:ascii="Times New Roman" w:hAnsi="Times New Roman" w:cs="Times New Roman"/>
          <w:sz w:val="24"/>
        </w:rPr>
        <w:t>21</w:t>
      </w:r>
    </w:p>
    <w:p w14:paraId="1457FD76" w14:textId="77777777" w:rsidR="00A1354E" w:rsidRDefault="00A1354E" w:rsidP="00840D3B">
      <w:pPr>
        <w:spacing w:line="360" w:lineRule="auto"/>
        <w:jc w:val="center"/>
        <w:rPr>
          <w:rFonts w:ascii="Times New Roman" w:hAnsi="Times New Roman" w:cs="Times New Roman"/>
          <w:b/>
          <w:sz w:val="24"/>
          <w:szCs w:val="24"/>
        </w:rPr>
      </w:pPr>
    </w:p>
    <w:p w14:paraId="2CC73B87" w14:textId="77777777" w:rsidR="00A1354E" w:rsidRDefault="00A1354E" w:rsidP="00840D3B">
      <w:pPr>
        <w:spacing w:line="360" w:lineRule="auto"/>
        <w:jc w:val="center"/>
        <w:rPr>
          <w:rFonts w:ascii="Times New Roman" w:hAnsi="Times New Roman" w:cs="Times New Roman"/>
          <w:b/>
          <w:sz w:val="24"/>
          <w:szCs w:val="24"/>
        </w:rPr>
      </w:pPr>
    </w:p>
    <w:p w14:paraId="65BAC114" w14:textId="77777777" w:rsidR="00A1354E" w:rsidRDefault="00A1354E" w:rsidP="00840D3B">
      <w:pPr>
        <w:spacing w:line="360" w:lineRule="auto"/>
        <w:jc w:val="center"/>
        <w:rPr>
          <w:rFonts w:ascii="Times New Roman" w:hAnsi="Times New Roman" w:cs="Times New Roman"/>
          <w:b/>
          <w:sz w:val="24"/>
          <w:szCs w:val="24"/>
        </w:rPr>
      </w:pPr>
    </w:p>
    <w:p w14:paraId="5F74B0C2" w14:textId="77777777" w:rsidR="00A1354E" w:rsidRDefault="00A1354E" w:rsidP="00840D3B">
      <w:pPr>
        <w:spacing w:line="360" w:lineRule="auto"/>
        <w:jc w:val="center"/>
        <w:rPr>
          <w:rFonts w:ascii="Times New Roman" w:hAnsi="Times New Roman" w:cs="Times New Roman"/>
          <w:b/>
          <w:sz w:val="24"/>
          <w:szCs w:val="24"/>
        </w:rPr>
      </w:pPr>
    </w:p>
    <w:p w14:paraId="0BE56C7F" w14:textId="1AADDE1E" w:rsidR="004C160A" w:rsidRPr="00956215" w:rsidRDefault="004C160A" w:rsidP="00A1354E">
      <w:pPr>
        <w:spacing w:line="360" w:lineRule="auto"/>
        <w:jc w:val="center"/>
        <w:rPr>
          <w:rFonts w:ascii="Times New Roman" w:hAnsi="Times New Roman" w:cs="Times New Roman"/>
          <w:b/>
          <w:sz w:val="24"/>
          <w:szCs w:val="24"/>
        </w:rPr>
      </w:pPr>
      <w:r w:rsidRPr="00956215">
        <w:rPr>
          <w:rFonts w:ascii="Times New Roman" w:hAnsi="Times New Roman" w:cs="Times New Roman"/>
          <w:b/>
          <w:sz w:val="24"/>
          <w:szCs w:val="24"/>
        </w:rPr>
        <w:lastRenderedPageBreak/>
        <w:t>Kista Gartner</w:t>
      </w:r>
    </w:p>
    <w:p w14:paraId="7B800DF0" w14:textId="77777777" w:rsidR="004C160A" w:rsidRPr="00956215" w:rsidRDefault="004C160A" w:rsidP="00840D3B">
      <w:pPr>
        <w:spacing w:line="360" w:lineRule="auto"/>
        <w:jc w:val="both"/>
        <w:rPr>
          <w:rFonts w:ascii="Times New Roman" w:hAnsi="Times New Roman" w:cs="Times New Roman"/>
          <w:b/>
          <w:sz w:val="24"/>
          <w:szCs w:val="24"/>
        </w:rPr>
      </w:pPr>
    </w:p>
    <w:p w14:paraId="7AA3AD2A" w14:textId="77777777" w:rsidR="004C160A" w:rsidRPr="00956215" w:rsidRDefault="004C160A" w:rsidP="00840D3B">
      <w:pPr>
        <w:pStyle w:val="ListParagraph"/>
        <w:numPr>
          <w:ilvl w:val="0"/>
          <w:numId w:val="1"/>
        </w:numPr>
        <w:spacing w:line="360" w:lineRule="auto"/>
        <w:jc w:val="both"/>
        <w:rPr>
          <w:rFonts w:ascii="Times New Roman" w:hAnsi="Times New Roman" w:cs="Times New Roman"/>
          <w:b/>
          <w:sz w:val="24"/>
          <w:szCs w:val="24"/>
        </w:rPr>
      </w:pPr>
      <w:r w:rsidRPr="00956215">
        <w:rPr>
          <w:rFonts w:ascii="Times New Roman" w:hAnsi="Times New Roman" w:cs="Times New Roman"/>
          <w:b/>
          <w:sz w:val="24"/>
          <w:szCs w:val="24"/>
        </w:rPr>
        <w:t xml:space="preserve">Pendahuluan </w:t>
      </w:r>
    </w:p>
    <w:p w14:paraId="7437238F" w14:textId="77777777" w:rsidR="004C160A" w:rsidRPr="00956215" w:rsidRDefault="004C160A" w:rsidP="00840D3B">
      <w:pPr>
        <w:pStyle w:val="ListParagraph"/>
        <w:spacing w:line="360" w:lineRule="auto"/>
        <w:ind w:left="360"/>
        <w:jc w:val="both"/>
        <w:rPr>
          <w:rFonts w:ascii="Times New Roman" w:hAnsi="Times New Roman" w:cs="Times New Roman"/>
          <w:b/>
          <w:sz w:val="24"/>
          <w:szCs w:val="24"/>
        </w:rPr>
      </w:pPr>
    </w:p>
    <w:p w14:paraId="0D4BEAF6" w14:textId="3D3CAB3B" w:rsidR="007C637E" w:rsidRPr="00956215" w:rsidRDefault="004C160A" w:rsidP="00840D3B">
      <w:pPr>
        <w:pStyle w:val="ListParagraph"/>
        <w:spacing w:line="360" w:lineRule="auto"/>
        <w:ind w:left="360" w:firstLine="360"/>
        <w:jc w:val="both"/>
        <w:rPr>
          <w:rFonts w:ascii="Times New Roman" w:hAnsi="Times New Roman" w:cs="Times New Roman"/>
          <w:sz w:val="24"/>
          <w:szCs w:val="24"/>
          <w:vertAlign w:val="superscript"/>
        </w:rPr>
      </w:pPr>
      <w:r w:rsidRPr="00956215">
        <w:rPr>
          <w:rFonts w:ascii="Times New Roman" w:hAnsi="Times New Roman" w:cs="Times New Roman"/>
          <w:sz w:val="24"/>
          <w:szCs w:val="24"/>
        </w:rPr>
        <w:t xml:space="preserve">Kista gartner merupakan salah satu </w:t>
      </w:r>
      <w:r w:rsidR="00077C67" w:rsidRPr="00956215">
        <w:rPr>
          <w:rFonts w:ascii="Times New Roman" w:hAnsi="Times New Roman" w:cs="Times New Roman"/>
          <w:sz w:val="24"/>
          <w:szCs w:val="24"/>
        </w:rPr>
        <w:t>jenis</w:t>
      </w:r>
      <w:r w:rsidRPr="00956215">
        <w:rPr>
          <w:rFonts w:ascii="Times New Roman" w:hAnsi="Times New Roman" w:cs="Times New Roman"/>
          <w:sz w:val="24"/>
          <w:szCs w:val="24"/>
        </w:rPr>
        <w:t xml:space="preserve"> kista </w:t>
      </w:r>
      <w:r w:rsidR="003F3543" w:rsidRPr="00956215">
        <w:rPr>
          <w:rFonts w:ascii="Times New Roman" w:hAnsi="Times New Roman" w:cs="Times New Roman"/>
          <w:sz w:val="24"/>
          <w:szCs w:val="24"/>
        </w:rPr>
        <w:t xml:space="preserve">yang sering terjadi </w:t>
      </w:r>
      <w:r w:rsidRPr="00956215">
        <w:rPr>
          <w:rFonts w:ascii="Times New Roman" w:hAnsi="Times New Roman" w:cs="Times New Roman"/>
          <w:sz w:val="24"/>
          <w:szCs w:val="24"/>
        </w:rPr>
        <w:t xml:space="preserve">pada vagina. </w:t>
      </w:r>
      <w:r w:rsidR="003F3543" w:rsidRPr="00956215">
        <w:rPr>
          <w:rFonts w:ascii="Times New Roman" w:hAnsi="Times New Roman" w:cs="Times New Roman"/>
          <w:sz w:val="24"/>
          <w:szCs w:val="24"/>
        </w:rPr>
        <w:t>Sama seperti kebanyakan kista pada dinding vagina lainnya, kista duktus Gartner berasal dari sisa embryologi dan biasanya tidak menyebabkan gejala</w:t>
      </w:r>
      <w:r w:rsidR="007315A2" w:rsidRPr="00956215">
        <w:rPr>
          <w:rFonts w:ascii="Times New Roman" w:hAnsi="Times New Roman" w:cs="Times New Roman"/>
          <w:sz w:val="24"/>
          <w:szCs w:val="24"/>
        </w:rPr>
        <w:t xml:space="preserve"> hingga dewasa</w:t>
      </w:r>
      <w:r w:rsidRPr="00956215">
        <w:rPr>
          <w:rFonts w:ascii="Times New Roman" w:hAnsi="Times New Roman" w:cs="Times New Roman"/>
          <w:sz w:val="24"/>
          <w:szCs w:val="24"/>
        </w:rPr>
        <w:t>.</w:t>
      </w:r>
      <w:r w:rsidR="00210F0E" w:rsidRPr="00956215">
        <w:rPr>
          <w:rFonts w:ascii="Times New Roman" w:hAnsi="Times New Roman" w:cs="Times New Roman"/>
          <w:sz w:val="24"/>
          <w:szCs w:val="24"/>
          <w:vertAlign w:val="superscript"/>
        </w:rPr>
        <w:t>1</w:t>
      </w:r>
      <w:r w:rsidR="003F3543" w:rsidRPr="00956215">
        <w:rPr>
          <w:rFonts w:ascii="Times New Roman" w:hAnsi="Times New Roman" w:cs="Times New Roman"/>
          <w:sz w:val="24"/>
          <w:szCs w:val="24"/>
          <w:vertAlign w:val="superscript"/>
        </w:rPr>
        <w:t>,2,3</w:t>
      </w:r>
    </w:p>
    <w:p w14:paraId="1C1AD9CD" w14:textId="09BAEE4F" w:rsidR="007C637E" w:rsidRPr="00956215" w:rsidRDefault="007C637E" w:rsidP="00840D3B">
      <w:pPr>
        <w:pStyle w:val="ListParagraph"/>
        <w:spacing w:line="360" w:lineRule="auto"/>
        <w:ind w:left="360" w:firstLine="360"/>
        <w:jc w:val="both"/>
        <w:rPr>
          <w:rFonts w:ascii="Times New Roman" w:hAnsi="Times New Roman" w:cs="Times New Roman"/>
          <w:sz w:val="24"/>
          <w:szCs w:val="24"/>
        </w:rPr>
      </w:pPr>
      <w:r w:rsidRPr="00956215">
        <w:rPr>
          <w:rFonts w:ascii="Times New Roman" w:hAnsi="Times New Roman" w:cs="Times New Roman"/>
          <w:sz w:val="24"/>
          <w:szCs w:val="24"/>
        </w:rPr>
        <w:t xml:space="preserve">Meskipun kista Gartner adalah kelainan bawaan, namun ia hanya akan menyebabkan gejala pada saat dewasa </w:t>
      </w:r>
      <w:r w:rsidR="007315A2" w:rsidRPr="00956215">
        <w:rPr>
          <w:rFonts w:ascii="Times New Roman" w:hAnsi="Times New Roman" w:cs="Times New Roman"/>
          <w:sz w:val="24"/>
          <w:szCs w:val="24"/>
        </w:rPr>
        <w:t>atau</w:t>
      </w:r>
      <w:r w:rsidRPr="00956215">
        <w:rPr>
          <w:rFonts w:ascii="Times New Roman" w:hAnsi="Times New Roman" w:cs="Times New Roman"/>
          <w:sz w:val="24"/>
          <w:szCs w:val="24"/>
        </w:rPr>
        <w:t xml:space="preserve"> biasanya tidak </w:t>
      </w:r>
      <w:r w:rsidR="007315A2" w:rsidRPr="00956215">
        <w:rPr>
          <w:rFonts w:ascii="Times New Roman" w:hAnsi="Times New Roman" w:cs="Times New Roman"/>
          <w:sz w:val="24"/>
          <w:szCs w:val="24"/>
        </w:rPr>
        <w:t xml:space="preserve">akan </w:t>
      </w:r>
      <w:r w:rsidRPr="00956215">
        <w:rPr>
          <w:rFonts w:ascii="Times New Roman" w:hAnsi="Times New Roman" w:cs="Times New Roman"/>
          <w:sz w:val="24"/>
          <w:szCs w:val="24"/>
        </w:rPr>
        <w:t xml:space="preserve">bergejala sama sekali. Dalam penelitian oleh Kondi-Pafiti dkk yang mempelajari 40 kasus kista-kista vagina yang jinak, didapatkan bahwa 12 kasus </w:t>
      </w:r>
      <w:r w:rsidR="007315A2" w:rsidRPr="00956215">
        <w:rPr>
          <w:rFonts w:ascii="Times New Roman" w:hAnsi="Times New Roman" w:cs="Times New Roman"/>
          <w:sz w:val="24"/>
          <w:szCs w:val="24"/>
        </w:rPr>
        <w:t>yang ditemukan</w:t>
      </w:r>
      <w:r w:rsidRPr="00956215">
        <w:rPr>
          <w:rFonts w:ascii="Times New Roman" w:hAnsi="Times New Roman" w:cs="Times New Roman"/>
          <w:sz w:val="24"/>
          <w:szCs w:val="24"/>
        </w:rPr>
        <w:t xml:space="preserve"> adalah kista Mullerian (30%), 11 kasus adalah kista duktus Bartholin (27.5%), 10 adalah kista epidermal inclusion (25%), 5 merupakan kista duktus gartner (12.5%), 1 adalah kista endometrioid (2.5%) dan sisa 1 lainnya adalah kista yang tidak dapat diidentifikasi.</w:t>
      </w:r>
      <w:r w:rsidRPr="00956215">
        <w:rPr>
          <w:rFonts w:ascii="Times New Roman" w:hAnsi="Times New Roman" w:cs="Times New Roman"/>
          <w:sz w:val="24"/>
          <w:szCs w:val="24"/>
          <w:vertAlign w:val="superscript"/>
        </w:rPr>
        <w:t>1,3</w:t>
      </w:r>
      <w:r w:rsidRPr="00956215">
        <w:rPr>
          <w:rFonts w:ascii="Times New Roman" w:hAnsi="Times New Roman" w:cs="Times New Roman"/>
          <w:sz w:val="24"/>
          <w:szCs w:val="24"/>
        </w:rPr>
        <w:t xml:space="preserve"> </w:t>
      </w:r>
    </w:p>
    <w:p w14:paraId="781CFE19" w14:textId="7827333F" w:rsidR="00FA57A2" w:rsidRPr="00956215" w:rsidRDefault="00FA57A2" w:rsidP="00840D3B">
      <w:pPr>
        <w:spacing w:line="360" w:lineRule="auto"/>
        <w:ind w:left="360" w:firstLine="360"/>
        <w:jc w:val="both"/>
        <w:rPr>
          <w:rFonts w:ascii="Times New Roman" w:hAnsi="Times New Roman" w:cs="Times New Roman"/>
          <w:noProof/>
          <w:sz w:val="24"/>
          <w:szCs w:val="24"/>
        </w:rPr>
      </w:pPr>
      <w:r w:rsidRPr="00956215">
        <w:rPr>
          <w:rFonts w:ascii="Times New Roman" w:hAnsi="Times New Roman" w:cs="Times New Roman"/>
          <w:sz w:val="24"/>
          <w:szCs w:val="24"/>
        </w:rPr>
        <w:t xml:space="preserve">Proses perkembangan sistem genital dan urinarius didalam tubuh sangat kompleks sehingga insidens malformasi yang melibatkan kelainan pada sistem ini adalah salah satu yang terbanyak dari semua kelainan yang berada didalam tubuh (10%). Etiologinya </w:t>
      </w:r>
      <w:r w:rsidR="00202BD7" w:rsidRPr="00956215">
        <w:rPr>
          <w:rFonts w:ascii="Times New Roman" w:hAnsi="Times New Roman" w:cs="Times New Roman"/>
          <w:sz w:val="24"/>
          <w:szCs w:val="24"/>
        </w:rPr>
        <w:t xml:space="preserve">dapat </w:t>
      </w:r>
      <w:r w:rsidRPr="00956215">
        <w:rPr>
          <w:rFonts w:ascii="Times New Roman" w:hAnsi="Times New Roman" w:cs="Times New Roman"/>
          <w:sz w:val="24"/>
          <w:szCs w:val="24"/>
        </w:rPr>
        <w:t xml:space="preserve">berdasarkan pada faktor genetik, lingkungan, atau genetik </w:t>
      </w:r>
      <w:r w:rsidRPr="00956215">
        <w:rPr>
          <w:rFonts w:ascii="Times New Roman" w:hAnsi="Times New Roman" w:cs="Times New Roman"/>
          <w:noProof/>
          <w:sz w:val="24"/>
          <w:szCs w:val="24"/>
        </w:rPr>
        <w:t>dan lingkungan secara bersamaan (</w:t>
      </w:r>
      <w:r w:rsidRPr="00956215">
        <w:rPr>
          <w:rFonts w:ascii="Times New Roman" w:hAnsi="Times New Roman" w:cs="Times New Roman"/>
          <w:i/>
          <w:iCs/>
          <w:noProof/>
          <w:sz w:val="24"/>
          <w:szCs w:val="24"/>
        </w:rPr>
        <w:t>polyfactorial inheritance</w:t>
      </w:r>
      <w:r w:rsidRPr="00956215">
        <w:rPr>
          <w:rFonts w:ascii="Times New Roman" w:hAnsi="Times New Roman" w:cs="Times New Roman"/>
          <w:noProof/>
          <w:sz w:val="24"/>
          <w:szCs w:val="24"/>
        </w:rPr>
        <w:t xml:space="preserve">). Faktor genetik dan bawaan yang banyak di laporkan mencakup 20% dari seluruh kelainan pada saat lahir, kerusakan kromosom </w:t>
      </w:r>
      <w:r w:rsidR="007315A2" w:rsidRPr="00956215">
        <w:rPr>
          <w:rFonts w:ascii="Times New Roman" w:hAnsi="Times New Roman" w:cs="Times New Roman"/>
          <w:noProof/>
          <w:sz w:val="24"/>
          <w:szCs w:val="24"/>
        </w:rPr>
        <w:t xml:space="preserve">dikatakan bertanggung jawab terhadap </w:t>
      </w:r>
      <w:r w:rsidRPr="00956215">
        <w:rPr>
          <w:rFonts w:ascii="Times New Roman" w:hAnsi="Times New Roman" w:cs="Times New Roman"/>
          <w:noProof/>
          <w:sz w:val="24"/>
          <w:szCs w:val="24"/>
        </w:rPr>
        <w:t xml:space="preserve">5%, dan faktor lingkungan mencakup 10%. </w:t>
      </w:r>
      <w:r w:rsidR="00202BD7" w:rsidRPr="00956215">
        <w:rPr>
          <w:rFonts w:ascii="Times New Roman" w:hAnsi="Times New Roman" w:cs="Times New Roman"/>
          <w:noProof/>
          <w:sz w:val="24"/>
          <w:szCs w:val="24"/>
        </w:rPr>
        <w:t>Data s</w:t>
      </w:r>
      <w:r w:rsidRPr="00956215">
        <w:rPr>
          <w:rFonts w:ascii="Times New Roman" w:hAnsi="Times New Roman" w:cs="Times New Roman"/>
          <w:noProof/>
          <w:sz w:val="24"/>
          <w:szCs w:val="24"/>
        </w:rPr>
        <w:t>tatistik menyebutkan, 1/3 hingga</w:t>
      </w:r>
      <w:r w:rsidR="007315A2" w:rsidRPr="00956215">
        <w:rPr>
          <w:rFonts w:ascii="Times New Roman" w:hAnsi="Times New Roman" w:cs="Times New Roman"/>
          <w:noProof/>
          <w:sz w:val="24"/>
          <w:szCs w:val="24"/>
        </w:rPr>
        <w:t xml:space="preserve"> ½ </w:t>
      </w:r>
      <w:r w:rsidRPr="00956215">
        <w:rPr>
          <w:rFonts w:ascii="Times New Roman" w:hAnsi="Times New Roman" w:cs="Times New Roman"/>
          <w:noProof/>
          <w:sz w:val="24"/>
          <w:szCs w:val="24"/>
        </w:rPr>
        <w:t xml:space="preserve"> zygot manusia mengalami kerusakan pada 1 minggu pertama kehamilan</w:t>
      </w:r>
      <w:r w:rsidR="00202BD7" w:rsidRPr="00956215">
        <w:rPr>
          <w:rFonts w:ascii="Times New Roman" w:hAnsi="Times New Roman" w:cs="Times New Roman"/>
          <w:noProof/>
          <w:sz w:val="24"/>
          <w:szCs w:val="24"/>
        </w:rPr>
        <w:t>. S</w:t>
      </w:r>
      <w:r w:rsidRPr="00956215">
        <w:rPr>
          <w:rFonts w:ascii="Times New Roman" w:hAnsi="Times New Roman" w:cs="Times New Roman"/>
          <w:noProof/>
          <w:sz w:val="24"/>
          <w:szCs w:val="24"/>
        </w:rPr>
        <w:t>elain itu</w:t>
      </w:r>
      <w:r w:rsidR="00202BD7" w:rsidRPr="00956215">
        <w:rPr>
          <w:rFonts w:ascii="Times New Roman" w:hAnsi="Times New Roman" w:cs="Times New Roman"/>
          <w:noProof/>
          <w:sz w:val="24"/>
          <w:szCs w:val="24"/>
        </w:rPr>
        <w:t xml:space="preserve">, </w:t>
      </w:r>
      <w:r w:rsidRPr="00956215">
        <w:rPr>
          <w:rFonts w:ascii="Times New Roman" w:hAnsi="Times New Roman" w:cs="Times New Roman"/>
          <w:noProof/>
          <w:sz w:val="24"/>
          <w:szCs w:val="24"/>
        </w:rPr>
        <w:t>70% dari penyebab kelainan pada pembentukan fet</w:t>
      </w:r>
      <w:r w:rsidR="007315A2" w:rsidRPr="00956215">
        <w:rPr>
          <w:rFonts w:ascii="Times New Roman" w:hAnsi="Times New Roman" w:cs="Times New Roman"/>
          <w:noProof/>
          <w:sz w:val="24"/>
          <w:szCs w:val="24"/>
        </w:rPr>
        <w:t>us</w:t>
      </w:r>
      <w:r w:rsidRPr="00956215">
        <w:rPr>
          <w:rFonts w:ascii="Times New Roman" w:hAnsi="Times New Roman" w:cs="Times New Roman"/>
          <w:noProof/>
          <w:sz w:val="24"/>
          <w:szCs w:val="24"/>
        </w:rPr>
        <w:t xml:space="preserve"> masih tidak diketahui, sehingga </w:t>
      </w:r>
      <w:r w:rsidR="00E61AE2" w:rsidRPr="00956215">
        <w:rPr>
          <w:rFonts w:ascii="Times New Roman" w:hAnsi="Times New Roman" w:cs="Times New Roman"/>
          <w:noProof/>
          <w:sz w:val="24"/>
          <w:szCs w:val="24"/>
        </w:rPr>
        <w:t>masalah malformasi pada genital dan urinarius merupakan masalah yang cukup sering terjadi dan perlu mendapatkan perhatian lebih.</w:t>
      </w:r>
      <w:r w:rsidR="00E61AE2" w:rsidRPr="00956215">
        <w:rPr>
          <w:rFonts w:ascii="Times New Roman" w:hAnsi="Times New Roman" w:cs="Times New Roman"/>
          <w:noProof/>
          <w:sz w:val="24"/>
          <w:szCs w:val="24"/>
          <w:vertAlign w:val="superscript"/>
        </w:rPr>
        <w:t>5</w:t>
      </w:r>
    </w:p>
    <w:p w14:paraId="6206F2D8" w14:textId="101353C4" w:rsidR="00077C67" w:rsidRPr="00956215" w:rsidRDefault="00077C67" w:rsidP="00840D3B">
      <w:pPr>
        <w:pStyle w:val="ListParagraph"/>
        <w:spacing w:line="360" w:lineRule="auto"/>
        <w:ind w:left="360"/>
        <w:jc w:val="both"/>
        <w:rPr>
          <w:rFonts w:ascii="Times New Roman" w:hAnsi="Times New Roman" w:cs="Times New Roman"/>
          <w:sz w:val="24"/>
          <w:szCs w:val="24"/>
          <w:vertAlign w:val="superscript"/>
        </w:rPr>
      </w:pPr>
    </w:p>
    <w:p w14:paraId="5081510E" w14:textId="0C0F7189" w:rsidR="00DF0CEE" w:rsidRPr="00956215" w:rsidRDefault="00DF0CEE" w:rsidP="00840D3B">
      <w:pPr>
        <w:pStyle w:val="ListParagraph"/>
        <w:spacing w:line="360" w:lineRule="auto"/>
        <w:ind w:left="360"/>
        <w:jc w:val="both"/>
        <w:rPr>
          <w:rFonts w:ascii="Times New Roman" w:hAnsi="Times New Roman" w:cs="Times New Roman"/>
          <w:sz w:val="24"/>
          <w:szCs w:val="24"/>
          <w:vertAlign w:val="superscript"/>
        </w:rPr>
      </w:pPr>
    </w:p>
    <w:p w14:paraId="47835A61" w14:textId="152F0B44" w:rsidR="00DF0CEE" w:rsidRPr="00956215" w:rsidRDefault="00DF0CEE" w:rsidP="00840D3B">
      <w:pPr>
        <w:pStyle w:val="ListParagraph"/>
        <w:spacing w:line="360" w:lineRule="auto"/>
        <w:ind w:left="360"/>
        <w:jc w:val="both"/>
        <w:rPr>
          <w:rFonts w:ascii="Times New Roman" w:hAnsi="Times New Roman" w:cs="Times New Roman"/>
          <w:sz w:val="24"/>
          <w:szCs w:val="24"/>
          <w:vertAlign w:val="superscript"/>
        </w:rPr>
      </w:pPr>
    </w:p>
    <w:p w14:paraId="48CFE2E1" w14:textId="6A3FADE6" w:rsidR="00DF0CEE" w:rsidRPr="00956215" w:rsidRDefault="00DF0CEE" w:rsidP="00840D3B">
      <w:pPr>
        <w:pStyle w:val="ListParagraph"/>
        <w:spacing w:line="360" w:lineRule="auto"/>
        <w:ind w:left="360"/>
        <w:jc w:val="both"/>
        <w:rPr>
          <w:rFonts w:ascii="Times New Roman" w:hAnsi="Times New Roman" w:cs="Times New Roman"/>
          <w:sz w:val="24"/>
          <w:szCs w:val="24"/>
          <w:vertAlign w:val="superscript"/>
        </w:rPr>
      </w:pPr>
    </w:p>
    <w:p w14:paraId="27FF3A6E" w14:textId="0E482CC5" w:rsidR="00DF0CEE" w:rsidRDefault="00DF0CEE" w:rsidP="00840D3B">
      <w:pPr>
        <w:pStyle w:val="ListParagraph"/>
        <w:spacing w:line="360" w:lineRule="auto"/>
        <w:ind w:left="360"/>
        <w:jc w:val="both"/>
        <w:rPr>
          <w:rFonts w:ascii="Times New Roman" w:hAnsi="Times New Roman" w:cs="Times New Roman"/>
          <w:sz w:val="24"/>
          <w:szCs w:val="24"/>
          <w:vertAlign w:val="superscript"/>
        </w:rPr>
      </w:pPr>
    </w:p>
    <w:p w14:paraId="01EA4CB9" w14:textId="148E0FCE" w:rsidR="00992B84" w:rsidRDefault="00992B84" w:rsidP="00840D3B">
      <w:pPr>
        <w:pStyle w:val="ListParagraph"/>
        <w:spacing w:line="360" w:lineRule="auto"/>
        <w:ind w:left="360"/>
        <w:jc w:val="both"/>
        <w:rPr>
          <w:rFonts w:ascii="Times New Roman" w:hAnsi="Times New Roman" w:cs="Times New Roman"/>
          <w:sz w:val="24"/>
          <w:szCs w:val="24"/>
          <w:vertAlign w:val="superscript"/>
        </w:rPr>
      </w:pPr>
    </w:p>
    <w:p w14:paraId="290106F7" w14:textId="2774F3E5" w:rsidR="00992B84" w:rsidRDefault="00992B84" w:rsidP="00840D3B">
      <w:pPr>
        <w:pStyle w:val="ListParagraph"/>
        <w:spacing w:line="360" w:lineRule="auto"/>
        <w:ind w:left="360"/>
        <w:jc w:val="both"/>
        <w:rPr>
          <w:rFonts w:ascii="Times New Roman" w:hAnsi="Times New Roman" w:cs="Times New Roman"/>
          <w:sz w:val="24"/>
          <w:szCs w:val="24"/>
          <w:vertAlign w:val="superscript"/>
        </w:rPr>
      </w:pPr>
    </w:p>
    <w:p w14:paraId="4CBD5A94" w14:textId="77777777" w:rsidR="00992B84" w:rsidRPr="00956215" w:rsidRDefault="00992B84" w:rsidP="00840D3B">
      <w:pPr>
        <w:pStyle w:val="ListParagraph"/>
        <w:spacing w:line="360" w:lineRule="auto"/>
        <w:ind w:left="360"/>
        <w:jc w:val="both"/>
        <w:rPr>
          <w:rFonts w:ascii="Times New Roman" w:hAnsi="Times New Roman" w:cs="Times New Roman"/>
          <w:sz w:val="24"/>
          <w:szCs w:val="24"/>
          <w:vertAlign w:val="superscript"/>
        </w:rPr>
      </w:pPr>
    </w:p>
    <w:p w14:paraId="2BD8ED32" w14:textId="77777777" w:rsidR="007C637E" w:rsidRPr="00956215" w:rsidRDefault="007C637E" w:rsidP="00840D3B">
      <w:pPr>
        <w:spacing w:line="360" w:lineRule="auto"/>
        <w:jc w:val="both"/>
        <w:rPr>
          <w:rFonts w:ascii="Times New Roman" w:hAnsi="Times New Roman" w:cs="Times New Roman"/>
          <w:sz w:val="24"/>
          <w:szCs w:val="24"/>
          <w:vertAlign w:val="superscript"/>
        </w:rPr>
      </w:pPr>
    </w:p>
    <w:p w14:paraId="3E5B5049" w14:textId="1DC74DE9" w:rsidR="003F3543" w:rsidRPr="00956215" w:rsidRDefault="003F3543" w:rsidP="00840D3B">
      <w:pPr>
        <w:pStyle w:val="ListParagraph"/>
        <w:numPr>
          <w:ilvl w:val="0"/>
          <w:numId w:val="1"/>
        </w:numPr>
        <w:spacing w:line="360" w:lineRule="auto"/>
        <w:jc w:val="both"/>
        <w:rPr>
          <w:rFonts w:ascii="Times New Roman" w:hAnsi="Times New Roman" w:cs="Times New Roman"/>
          <w:b/>
          <w:bCs/>
          <w:sz w:val="24"/>
          <w:szCs w:val="24"/>
        </w:rPr>
      </w:pPr>
      <w:r w:rsidRPr="00956215">
        <w:rPr>
          <w:rFonts w:ascii="Times New Roman" w:hAnsi="Times New Roman" w:cs="Times New Roman"/>
          <w:b/>
          <w:bCs/>
          <w:sz w:val="24"/>
          <w:szCs w:val="24"/>
        </w:rPr>
        <w:lastRenderedPageBreak/>
        <w:t xml:space="preserve">Tinjauan Pustaka </w:t>
      </w:r>
    </w:p>
    <w:p w14:paraId="0204A908" w14:textId="77777777" w:rsidR="00D37A04" w:rsidRPr="00956215" w:rsidRDefault="00D37A04" w:rsidP="00840D3B">
      <w:pPr>
        <w:pStyle w:val="ListParagraph"/>
        <w:spacing w:line="360" w:lineRule="auto"/>
        <w:ind w:left="360"/>
        <w:jc w:val="both"/>
        <w:rPr>
          <w:rFonts w:ascii="Times New Roman" w:hAnsi="Times New Roman" w:cs="Times New Roman"/>
          <w:b/>
          <w:bCs/>
          <w:sz w:val="24"/>
          <w:szCs w:val="24"/>
        </w:rPr>
      </w:pPr>
    </w:p>
    <w:p w14:paraId="6E29BE81" w14:textId="487C76CB" w:rsidR="00AF76A0" w:rsidRPr="00956215" w:rsidRDefault="00AF76A0" w:rsidP="00840D3B">
      <w:pPr>
        <w:pStyle w:val="ListParagraph"/>
        <w:numPr>
          <w:ilvl w:val="0"/>
          <w:numId w:val="3"/>
        </w:numPr>
        <w:spacing w:line="360" w:lineRule="auto"/>
        <w:jc w:val="both"/>
        <w:rPr>
          <w:rFonts w:ascii="Times New Roman" w:hAnsi="Times New Roman" w:cs="Times New Roman"/>
          <w:b/>
          <w:bCs/>
          <w:sz w:val="24"/>
          <w:szCs w:val="24"/>
        </w:rPr>
      </w:pPr>
      <w:r w:rsidRPr="00956215">
        <w:rPr>
          <w:rFonts w:ascii="Times New Roman" w:hAnsi="Times New Roman" w:cs="Times New Roman"/>
          <w:b/>
          <w:bCs/>
          <w:sz w:val="24"/>
          <w:szCs w:val="24"/>
        </w:rPr>
        <w:t>Embryologi</w:t>
      </w:r>
      <w:r w:rsidR="00DF0CEE" w:rsidRPr="00956215">
        <w:rPr>
          <w:rFonts w:ascii="Times New Roman" w:hAnsi="Times New Roman" w:cs="Times New Roman"/>
          <w:b/>
          <w:bCs/>
          <w:sz w:val="24"/>
          <w:szCs w:val="24"/>
        </w:rPr>
        <w:t xml:space="preserve"> dan Patofisiologi </w:t>
      </w:r>
    </w:p>
    <w:p w14:paraId="422E6A3E" w14:textId="0795BE79" w:rsidR="00FA57A2" w:rsidRPr="00956215" w:rsidRDefault="00AF76A0" w:rsidP="00840D3B">
      <w:pPr>
        <w:spacing w:line="360" w:lineRule="auto"/>
        <w:ind w:left="360" w:firstLine="360"/>
        <w:jc w:val="both"/>
        <w:rPr>
          <w:rFonts w:ascii="Times New Roman" w:hAnsi="Times New Roman" w:cs="Times New Roman"/>
          <w:sz w:val="24"/>
          <w:szCs w:val="24"/>
          <w:vertAlign w:val="superscript"/>
        </w:rPr>
      </w:pPr>
      <w:r w:rsidRPr="00956215">
        <w:rPr>
          <w:rFonts w:ascii="Times New Roman" w:hAnsi="Times New Roman" w:cs="Times New Roman"/>
          <w:sz w:val="24"/>
          <w:szCs w:val="24"/>
        </w:rPr>
        <w:t>Perkembangan system re</w:t>
      </w:r>
      <w:r w:rsidR="008D2974" w:rsidRPr="00956215">
        <w:rPr>
          <w:rFonts w:ascii="Times New Roman" w:hAnsi="Times New Roman" w:cs="Times New Roman"/>
          <w:sz w:val="24"/>
          <w:szCs w:val="24"/>
        </w:rPr>
        <w:t>produksi laki-laki dan perempuan ditentukan oleh produk dari kromosom Y yaitu gen SRY yang mempengaruhi perubahan dari pasangan duktus mesonefrik (Duktus Wolffian) dan duktus Paramesonefrik (Duktus Mullerian). Sistem ini yang mengalami perubahan selama massa embryologi dengan berbagai perubahan yang terjadi pada saat menjelang kelahiran, namun perkembangan fungsional baru akan selesai ketika proses puberitas postnatal berakhir. Perubahan pada duktus mesonefrik dan paramesonefrik merupakan perubahan pertama yang menyebabkan adanya perbedaan pada laki-laki dan perempuan</w:t>
      </w:r>
      <w:r w:rsidR="007315A2" w:rsidRPr="00956215">
        <w:rPr>
          <w:rFonts w:ascii="Times New Roman" w:hAnsi="Times New Roman" w:cs="Times New Roman"/>
          <w:sz w:val="24"/>
          <w:szCs w:val="24"/>
        </w:rPr>
        <w:t>.</w:t>
      </w:r>
      <w:r w:rsidR="008D2974" w:rsidRPr="00956215">
        <w:rPr>
          <w:rFonts w:ascii="Times New Roman" w:hAnsi="Times New Roman" w:cs="Times New Roman"/>
          <w:sz w:val="24"/>
          <w:szCs w:val="24"/>
        </w:rPr>
        <w:t xml:space="preserve"> </w:t>
      </w:r>
      <w:r w:rsidR="007315A2" w:rsidRPr="00956215">
        <w:rPr>
          <w:rFonts w:ascii="Times New Roman" w:hAnsi="Times New Roman" w:cs="Times New Roman"/>
          <w:sz w:val="24"/>
          <w:szCs w:val="24"/>
        </w:rPr>
        <w:t xml:space="preserve">Namun </w:t>
      </w:r>
      <w:r w:rsidR="008D2974" w:rsidRPr="00956215">
        <w:rPr>
          <w:rFonts w:ascii="Times New Roman" w:hAnsi="Times New Roman" w:cs="Times New Roman"/>
          <w:sz w:val="24"/>
          <w:szCs w:val="24"/>
        </w:rPr>
        <w:t xml:space="preserve">sebelum hal ini terjadi, testis dan ovarium masih belum dapat di tentukan dan </w:t>
      </w:r>
      <w:r w:rsidR="007315A2" w:rsidRPr="00956215">
        <w:rPr>
          <w:rFonts w:ascii="Times New Roman" w:hAnsi="Times New Roman" w:cs="Times New Roman"/>
          <w:sz w:val="24"/>
          <w:szCs w:val="24"/>
        </w:rPr>
        <w:t xml:space="preserve">biasa </w:t>
      </w:r>
      <w:r w:rsidR="008D2974" w:rsidRPr="00956215">
        <w:rPr>
          <w:rFonts w:ascii="Times New Roman" w:hAnsi="Times New Roman" w:cs="Times New Roman"/>
          <w:sz w:val="24"/>
          <w:szCs w:val="24"/>
        </w:rPr>
        <w:t>disebut sebagai “gonad”.</w:t>
      </w:r>
      <w:r w:rsidR="008D2974" w:rsidRPr="00956215">
        <w:rPr>
          <w:rFonts w:ascii="Times New Roman" w:hAnsi="Times New Roman" w:cs="Times New Roman"/>
          <w:sz w:val="24"/>
          <w:szCs w:val="24"/>
          <w:vertAlign w:val="superscript"/>
        </w:rPr>
        <w:t>4</w:t>
      </w:r>
    </w:p>
    <w:p w14:paraId="771580F3" w14:textId="00879E94" w:rsidR="008D2974" w:rsidRPr="00956215" w:rsidRDefault="008D2974" w:rsidP="00840D3B">
      <w:pPr>
        <w:spacing w:line="360" w:lineRule="auto"/>
        <w:ind w:left="360" w:firstLine="360"/>
        <w:jc w:val="both"/>
        <w:rPr>
          <w:rFonts w:ascii="Times New Roman" w:hAnsi="Times New Roman" w:cs="Times New Roman"/>
          <w:sz w:val="24"/>
          <w:szCs w:val="24"/>
          <w:vertAlign w:val="superscript"/>
        </w:rPr>
      </w:pPr>
      <w:r w:rsidRPr="00956215">
        <w:rPr>
          <w:rFonts w:ascii="Times New Roman" w:hAnsi="Times New Roman" w:cs="Times New Roman"/>
          <w:sz w:val="24"/>
          <w:szCs w:val="24"/>
        </w:rPr>
        <w:t>Ada berbagai hal yang mempengaruhi proses perkembangan sistem genita</w:t>
      </w:r>
      <w:r w:rsidR="00A616C2" w:rsidRPr="00956215">
        <w:rPr>
          <w:rFonts w:ascii="Times New Roman" w:hAnsi="Times New Roman" w:cs="Times New Roman"/>
          <w:sz w:val="24"/>
          <w:szCs w:val="24"/>
        </w:rPr>
        <w:t>lia, yaitu kromosom seks, perkembangan differensiasi embryo, perubahan morfologis yang kompleks, wakt</w:t>
      </w:r>
      <w:r w:rsidR="007315A2" w:rsidRPr="00956215">
        <w:rPr>
          <w:rFonts w:ascii="Times New Roman" w:hAnsi="Times New Roman" w:cs="Times New Roman"/>
          <w:sz w:val="24"/>
          <w:szCs w:val="24"/>
        </w:rPr>
        <w:t xml:space="preserve">u, dan </w:t>
      </w:r>
      <w:r w:rsidR="00A616C2" w:rsidRPr="00956215">
        <w:rPr>
          <w:rFonts w:ascii="Times New Roman" w:hAnsi="Times New Roman" w:cs="Times New Roman"/>
          <w:sz w:val="24"/>
          <w:szCs w:val="24"/>
        </w:rPr>
        <w:t xml:space="preserve">pengaruh </w:t>
      </w:r>
      <w:r w:rsidR="007315A2" w:rsidRPr="00956215">
        <w:rPr>
          <w:rFonts w:ascii="Times New Roman" w:hAnsi="Times New Roman" w:cs="Times New Roman"/>
          <w:sz w:val="24"/>
          <w:szCs w:val="24"/>
        </w:rPr>
        <w:t xml:space="preserve">hormon. Banyaknya hal yang terlibat dalam proses ini </w:t>
      </w:r>
      <w:r w:rsidR="00A616C2" w:rsidRPr="00956215">
        <w:rPr>
          <w:rFonts w:ascii="Times New Roman" w:hAnsi="Times New Roman" w:cs="Times New Roman"/>
          <w:sz w:val="24"/>
          <w:szCs w:val="24"/>
        </w:rPr>
        <w:t>membuat proses ini rentan terhadap berbagai kelainan</w:t>
      </w:r>
      <w:r w:rsidR="00D37A04" w:rsidRPr="00956215">
        <w:rPr>
          <w:rFonts w:ascii="Times New Roman" w:hAnsi="Times New Roman" w:cs="Times New Roman"/>
          <w:sz w:val="24"/>
          <w:szCs w:val="24"/>
        </w:rPr>
        <w:t xml:space="preserve"> kongenital</w:t>
      </w:r>
      <w:r w:rsidR="00A616C2" w:rsidRPr="00956215">
        <w:rPr>
          <w:rFonts w:ascii="Times New Roman" w:hAnsi="Times New Roman" w:cs="Times New Roman"/>
          <w:sz w:val="24"/>
          <w:szCs w:val="24"/>
        </w:rPr>
        <w:t>.</w:t>
      </w:r>
      <w:r w:rsidR="00A616C2" w:rsidRPr="00956215">
        <w:rPr>
          <w:rFonts w:ascii="Times New Roman" w:hAnsi="Times New Roman" w:cs="Times New Roman"/>
          <w:sz w:val="24"/>
          <w:szCs w:val="24"/>
          <w:vertAlign w:val="superscript"/>
        </w:rPr>
        <w:t>4</w:t>
      </w:r>
    </w:p>
    <w:p w14:paraId="7BEB4956" w14:textId="32A78A8E" w:rsidR="006D5D1E" w:rsidRPr="00956215" w:rsidRDefault="006D5D1E" w:rsidP="00840D3B">
      <w:pPr>
        <w:spacing w:line="360" w:lineRule="auto"/>
        <w:ind w:left="360" w:firstLine="360"/>
        <w:jc w:val="center"/>
        <w:rPr>
          <w:rFonts w:ascii="Times New Roman" w:hAnsi="Times New Roman" w:cs="Times New Roman"/>
          <w:sz w:val="24"/>
          <w:szCs w:val="24"/>
          <w:vertAlign w:val="superscript"/>
        </w:rPr>
      </w:pPr>
      <w:r w:rsidRPr="00956215">
        <w:rPr>
          <w:noProof/>
        </w:rPr>
        <w:drawing>
          <wp:inline distT="0" distB="0" distL="0" distR="0" wp14:anchorId="71D0BAD0" wp14:editId="00203A8D">
            <wp:extent cx="3804051" cy="461436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7227" cy="4618217"/>
                    </a:xfrm>
                    <a:prstGeom prst="rect">
                      <a:avLst/>
                    </a:prstGeom>
                    <a:noFill/>
                    <a:ln>
                      <a:noFill/>
                    </a:ln>
                  </pic:spPr>
                </pic:pic>
              </a:graphicData>
            </a:graphic>
          </wp:inline>
        </w:drawing>
      </w:r>
    </w:p>
    <w:p w14:paraId="293A1AD2" w14:textId="4C677D7F" w:rsidR="006D5D1E" w:rsidRPr="00956215" w:rsidRDefault="00685CBF" w:rsidP="00840D3B">
      <w:pPr>
        <w:spacing w:line="360" w:lineRule="auto"/>
        <w:ind w:left="360"/>
        <w:jc w:val="both"/>
        <w:rPr>
          <w:rFonts w:ascii="Times New Roman" w:hAnsi="Times New Roman" w:cs="Times New Roman"/>
          <w:sz w:val="24"/>
          <w:szCs w:val="24"/>
        </w:rPr>
      </w:pPr>
      <w:r w:rsidRPr="00956215">
        <w:rPr>
          <w:rFonts w:ascii="Times New Roman" w:hAnsi="Times New Roman" w:cs="Times New Roman"/>
          <w:b/>
          <w:bCs/>
          <w:sz w:val="24"/>
          <w:szCs w:val="24"/>
        </w:rPr>
        <w:t>Gambar 1</w:t>
      </w:r>
      <w:r w:rsidRPr="00956215">
        <w:rPr>
          <w:rFonts w:ascii="Times New Roman" w:hAnsi="Times New Roman" w:cs="Times New Roman"/>
          <w:sz w:val="24"/>
          <w:szCs w:val="24"/>
        </w:rPr>
        <w:t>. Perkembangan gonad sebelum berdifferensiasi dan setelah berdifferensiasi pada minggu ke 8, 10, hingga waktu kelahiran</w:t>
      </w:r>
      <w:r w:rsidR="00B225E2" w:rsidRPr="00956215">
        <w:rPr>
          <w:rFonts w:ascii="Times New Roman" w:hAnsi="Times New Roman" w:cs="Times New Roman"/>
          <w:sz w:val="24"/>
          <w:szCs w:val="24"/>
          <w:vertAlign w:val="superscript"/>
        </w:rPr>
        <w:t>7</w:t>
      </w:r>
    </w:p>
    <w:p w14:paraId="014B1B0C" w14:textId="0E431F76" w:rsidR="00E61AE2" w:rsidRPr="00956215" w:rsidRDefault="00FA57A2" w:rsidP="00840D3B">
      <w:pPr>
        <w:spacing w:line="360" w:lineRule="auto"/>
        <w:ind w:left="360" w:firstLine="360"/>
        <w:jc w:val="both"/>
        <w:rPr>
          <w:rFonts w:ascii="Times New Roman" w:hAnsi="Times New Roman" w:cs="Times New Roman"/>
          <w:sz w:val="24"/>
          <w:szCs w:val="24"/>
        </w:rPr>
      </w:pPr>
      <w:r w:rsidRPr="00956215">
        <w:rPr>
          <w:rFonts w:ascii="Times New Roman" w:hAnsi="Times New Roman" w:cs="Times New Roman"/>
          <w:sz w:val="24"/>
          <w:szCs w:val="24"/>
        </w:rPr>
        <w:lastRenderedPageBreak/>
        <w:t>Tumpang tindih antara s</w:t>
      </w:r>
      <w:r w:rsidR="00E61AE2" w:rsidRPr="00956215">
        <w:rPr>
          <w:rFonts w:ascii="Times New Roman" w:hAnsi="Times New Roman" w:cs="Times New Roman"/>
          <w:sz w:val="24"/>
          <w:szCs w:val="24"/>
        </w:rPr>
        <w:t>i</w:t>
      </w:r>
      <w:r w:rsidRPr="00956215">
        <w:rPr>
          <w:rFonts w:ascii="Times New Roman" w:hAnsi="Times New Roman" w:cs="Times New Roman"/>
          <w:sz w:val="24"/>
          <w:szCs w:val="24"/>
        </w:rPr>
        <w:t>stem genital</w:t>
      </w:r>
      <w:r w:rsidR="00E61AE2" w:rsidRPr="00956215">
        <w:rPr>
          <w:rFonts w:ascii="Times New Roman" w:hAnsi="Times New Roman" w:cs="Times New Roman"/>
          <w:sz w:val="24"/>
          <w:szCs w:val="24"/>
        </w:rPr>
        <w:t>ia</w:t>
      </w:r>
      <w:r w:rsidRPr="00956215">
        <w:rPr>
          <w:rFonts w:ascii="Times New Roman" w:hAnsi="Times New Roman" w:cs="Times New Roman"/>
          <w:sz w:val="24"/>
          <w:szCs w:val="24"/>
        </w:rPr>
        <w:t xml:space="preserve"> laki-laki dan perempuan </w:t>
      </w:r>
      <w:r w:rsidR="00685CBF" w:rsidRPr="00956215">
        <w:rPr>
          <w:rFonts w:ascii="Times New Roman" w:hAnsi="Times New Roman" w:cs="Times New Roman"/>
          <w:sz w:val="24"/>
          <w:szCs w:val="24"/>
        </w:rPr>
        <w:t xml:space="preserve">dapat </w:t>
      </w:r>
      <w:r w:rsidRPr="00956215">
        <w:rPr>
          <w:rFonts w:ascii="Times New Roman" w:hAnsi="Times New Roman" w:cs="Times New Roman"/>
          <w:sz w:val="24"/>
          <w:szCs w:val="24"/>
        </w:rPr>
        <w:t xml:space="preserve">terjadi </w:t>
      </w:r>
      <w:r w:rsidR="00685CBF" w:rsidRPr="00956215">
        <w:rPr>
          <w:rFonts w:ascii="Times New Roman" w:hAnsi="Times New Roman" w:cs="Times New Roman"/>
          <w:sz w:val="24"/>
          <w:szCs w:val="24"/>
        </w:rPr>
        <w:t xml:space="preserve">antara </w:t>
      </w:r>
      <w:r w:rsidRPr="00956215">
        <w:rPr>
          <w:rFonts w:ascii="Times New Roman" w:hAnsi="Times New Roman" w:cs="Times New Roman"/>
          <w:sz w:val="24"/>
          <w:szCs w:val="24"/>
        </w:rPr>
        <w:t xml:space="preserve">minggu ke 4 hingga 12 setelah fertilisasi. </w:t>
      </w:r>
      <w:r w:rsidR="00E61AE2" w:rsidRPr="00956215">
        <w:rPr>
          <w:rFonts w:ascii="Times New Roman" w:hAnsi="Times New Roman" w:cs="Times New Roman"/>
          <w:sz w:val="24"/>
          <w:szCs w:val="24"/>
        </w:rPr>
        <w:t xml:space="preserve">Pola awal perkembangan sistem genitalia pada dasarnya adalah perkembangan menuju </w:t>
      </w:r>
      <w:r w:rsidR="00DF0CEE" w:rsidRPr="00956215">
        <w:rPr>
          <w:rFonts w:ascii="Times New Roman" w:hAnsi="Times New Roman" w:cs="Times New Roman"/>
          <w:sz w:val="24"/>
          <w:szCs w:val="24"/>
        </w:rPr>
        <w:t xml:space="preserve">genital </w:t>
      </w:r>
      <w:r w:rsidR="00E61AE2" w:rsidRPr="00956215">
        <w:rPr>
          <w:rFonts w:ascii="Times New Roman" w:hAnsi="Times New Roman" w:cs="Times New Roman"/>
          <w:sz w:val="24"/>
          <w:szCs w:val="24"/>
        </w:rPr>
        <w:t xml:space="preserve">perempuan, namun akan menjadi laki-laki apabila proses ini terpapar oleh ekspresi dari kromosom Y yang memiliki gen pembentuk testis pada sel-sel somatic karyotype 46,XY yang normal. Apabila terdapat hormon laki-laki, maka sistem mesonefrik (wolffian) akan bertahan; namun apabila hormon laki-laki tidak ada, maka sistem paramesonefrik (duktus Mullerian) </w:t>
      </w:r>
      <w:r w:rsidR="007315A2" w:rsidRPr="00956215">
        <w:rPr>
          <w:rFonts w:ascii="Times New Roman" w:hAnsi="Times New Roman" w:cs="Times New Roman"/>
          <w:sz w:val="24"/>
          <w:szCs w:val="24"/>
        </w:rPr>
        <w:t xml:space="preserve">yang </w:t>
      </w:r>
      <w:r w:rsidR="00E61AE2" w:rsidRPr="00956215">
        <w:rPr>
          <w:rFonts w:ascii="Times New Roman" w:hAnsi="Times New Roman" w:cs="Times New Roman"/>
          <w:sz w:val="24"/>
          <w:szCs w:val="24"/>
        </w:rPr>
        <w:t>akan bertahan</w:t>
      </w:r>
      <w:r w:rsidR="00685CBF" w:rsidRPr="00956215">
        <w:rPr>
          <w:rFonts w:ascii="Times New Roman" w:hAnsi="Times New Roman" w:cs="Times New Roman"/>
          <w:sz w:val="24"/>
          <w:szCs w:val="24"/>
        </w:rPr>
        <w:t xml:space="preserve"> (Gambar 1)</w:t>
      </w:r>
      <w:r w:rsidR="00E61AE2" w:rsidRPr="00956215">
        <w:rPr>
          <w:rFonts w:ascii="Times New Roman" w:hAnsi="Times New Roman" w:cs="Times New Roman"/>
          <w:sz w:val="24"/>
          <w:szCs w:val="24"/>
        </w:rPr>
        <w:t>. Feminisasi dan maskulinisasi dari genitalia eksternal juga dipengaruhi oleh ada atau tidak adanya hormon</w:t>
      </w:r>
      <w:r w:rsidR="00DF0CEE" w:rsidRPr="00956215">
        <w:rPr>
          <w:rFonts w:ascii="Times New Roman" w:hAnsi="Times New Roman" w:cs="Times New Roman"/>
          <w:sz w:val="24"/>
          <w:szCs w:val="24"/>
        </w:rPr>
        <w:t xml:space="preserve"> </w:t>
      </w:r>
      <w:r w:rsidR="00E61AE2" w:rsidRPr="00956215">
        <w:rPr>
          <w:rFonts w:ascii="Times New Roman" w:hAnsi="Times New Roman" w:cs="Times New Roman"/>
          <w:sz w:val="24"/>
          <w:szCs w:val="24"/>
        </w:rPr>
        <w:t>androgen.</w:t>
      </w:r>
      <w:r w:rsidR="00E61AE2" w:rsidRPr="00956215">
        <w:rPr>
          <w:rFonts w:ascii="Times New Roman" w:hAnsi="Times New Roman" w:cs="Times New Roman"/>
          <w:sz w:val="24"/>
          <w:szCs w:val="24"/>
          <w:vertAlign w:val="superscript"/>
        </w:rPr>
        <w:t>5</w:t>
      </w:r>
      <w:r w:rsidR="00E61AE2" w:rsidRPr="00956215">
        <w:rPr>
          <w:rFonts w:ascii="Times New Roman" w:hAnsi="Times New Roman" w:cs="Times New Roman"/>
          <w:sz w:val="24"/>
          <w:szCs w:val="24"/>
        </w:rPr>
        <w:t xml:space="preserve">  </w:t>
      </w:r>
    </w:p>
    <w:p w14:paraId="16D8A3DF" w14:textId="2FE6985A" w:rsidR="00DF0CEE" w:rsidRPr="00956215" w:rsidRDefault="00DF0CEE" w:rsidP="00840D3B">
      <w:pPr>
        <w:spacing w:line="360" w:lineRule="auto"/>
        <w:ind w:left="360" w:firstLine="360"/>
        <w:jc w:val="both"/>
        <w:rPr>
          <w:rFonts w:ascii="Times New Roman" w:hAnsi="Times New Roman" w:cs="Times New Roman"/>
          <w:sz w:val="24"/>
          <w:szCs w:val="24"/>
          <w:vertAlign w:val="superscript"/>
        </w:rPr>
      </w:pPr>
      <w:r w:rsidRPr="00956215">
        <w:rPr>
          <w:rFonts w:ascii="Times New Roman" w:hAnsi="Times New Roman" w:cs="Times New Roman"/>
          <w:sz w:val="24"/>
          <w:szCs w:val="24"/>
        </w:rPr>
        <w:t xml:space="preserve">Apabila tidak terdapat kromosom Y, maka duktus mesonefrik (Wolffian) akan mengalami regresi, namun proses regresi ini sering kali menyisakan sebagian dari struktur </w:t>
      </w:r>
      <w:r w:rsidR="006D5D1E" w:rsidRPr="00956215">
        <w:rPr>
          <w:rFonts w:ascii="Times New Roman" w:hAnsi="Times New Roman" w:cs="Times New Roman"/>
          <w:sz w:val="24"/>
          <w:szCs w:val="24"/>
        </w:rPr>
        <w:t>W</w:t>
      </w:r>
      <w:r w:rsidRPr="00956215">
        <w:rPr>
          <w:rFonts w:ascii="Times New Roman" w:hAnsi="Times New Roman" w:cs="Times New Roman"/>
          <w:sz w:val="24"/>
          <w:szCs w:val="24"/>
        </w:rPr>
        <w:t>olffian</w:t>
      </w:r>
      <w:r w:rsidRPr="00956215">
        <w:rPr>
          <w:rFonts w:ascii="Times New Roman" w:hAnsi="Times New Roman" w:cs="Times New Roman"/>
          <w:i/>
          <w:iCs/>
          <w:sz w:val="24"/>
          <w:szCs w:val="24"/>
        </w:rPr>
        <w:t xml:space="preserve"> </w:t>
      </w:r>
      <w:r w:rsidRPr="00956215">
        <w:rPr>
          <w:rFonts w:ascii="Times New Roman" w:hAnsi="Times New Roman" w:cs="Times New Roman"/>
          <w:sz w:val="24"/>
          <w:szCs w:val="24"/>
        </w:rPr>
        <w:t xml:space="preserve">hingga </w:t>
      </w:r>
      <w:r w:rsidRPr="00956215">
        <w:rPr>
          <w:rFonts w:ascii="Times New Roman" w:hAnsi="Times New Roman" w:cs="Times New Roman"/>
          <w:i/>
          <w:iCs/>
          <w:sz w:val="24"/>
          <w:szCs w:val="24"/>
        </w:rPr>
        <w:t>postnatal</w:t>
      </w:r>
      <w:r w:rsidRPr="00956215">
        <w:rPr>
          <w:rFonts w:ascii="Times New Roman" w:hAnsi="Times New Roman" w:cs="Times New Roman"/>
          <w:sz w:val="24"/>
          <w:szCs w:val="24"/>
        </w:rPr>
        <w:t xml:space="preserve">, namun duktus ini tidak akan memberikan gejala dan tidak akan membentuk kista, hingga mekanisme sekretorik terjadi </w:t>
      </w:r>
      <w:r w:rsidR="007315A2" w:rsidRPr="00956215">
        <w:rPr>
          <w:rFonts w:ascii="Times New Roman" w:hAnsi="Times New Roman" w:cs="Times New Roman"/>
          <w:sz w:val="24"/>
          <w:szCs w:val="24"/>
        </w:rPr>
        <w:t xml:space="preserve">pada saat puberitas </w:t>
      </w:r>
      <w:r w:rsidRPr="00956215">
        <w:rPr>
          <w:rFonts w:ascii="Times New Roman" w:hAnsi="Times New Roman" w:cs="Times New Roman"/>
          <w:sz w:val="24"/>
          <w:szCs w:val="24"/>
        </w:rPr>
        <w:t>dan menyebabkan dilatasi pada sel-sel disekitarnya.  Ketika mekanisme sekretorik terjadi, kista duktus gartner akan terbentuk dan hal ini</w:t>
      </w:r>
      <w:r w:rsidR="007315A2" w:rsidRPr="00956215">
        <w:rPr>
          <w:rFonts w:ascii="Times New Roman" w:hAnsi="Times New Roman" w:cs="Times New Roman"/>
          <w:sz w:val="24"/>
          <w:szCs w:val="24"/>
        </w:rPr>
        <w:t>lah yang</w:t>
      </w:r>
      <w:r w:rsidRPr="00956215">
        <w:rPr>
          <w:rFonts w:ascii="Times New Roman" w:hAnsi="Times New Roman" w:cs="Times New Roman"/>
          <w:sz w:val="24"/>
          <w:szCs w:val="24"/>
        </w:rPr>
        <w:t xml:space="preserve"> biasanya akan </w:t>
      </w:r>
      <w:r w:rsidR="007315A2" w:rsidRPr="00956215">
        <w:rPr>
          <w:rFonts w:ascii="Times New Roman" w:hAnsi="Times New Roman" w:cs="Times New Roman"/>
          <w:sz w:val="24"/>
          <w:szCs w:val="24"/>
        </w:rPr>
        <w:t xml:space="preserve">menyebabkan munculnya gejala </w:t>
      </w:r>
      <w:r w:rsidRPr="00956215">
        <w:rPr>
          <w:rFonts w:ascii="Times New Roman" w:hAnsi="Times New Roman" w:cs="Times New Roman"/>
          <w:sz w:val="24"/>
          <w:szCs w:val="24"/>
        </w:rPr>
        <w:t>pada fase dewasa muda.</w:t>
      </w:r>
      <w:r w:rsidRPr="00956215">
        <w:rPr>
          <w:rFonts w:ascii="Times New Roman" w:hAnsi="Times New Roman" w:cs="Times New Roman"/>
          <w:sz w:val="24"/>
          <w:szCs w:val="24"/>
          <w:vertAlign w:val="superscript"/>
        </w:rPr>
        <w:t>6</w:t>
      </w:r>
    </w:p>
    <w:p w14:paraId="3C6F816C" w14:textId="465176CB" w:rsidR="007315A2" w:rsidRPr="00956215" w:rsidRDefault="007315A2" w:rsidP="00840D3B">
      <w:pPr>
        <w:spacing w:line="360" w:lineRule="auto"/>
        <w:ind w:left="360" w:firstLine="360"/>
        <w:jc w:val="both"/>
        <w:rPr>
          <w:rFonts w:ascii="Times New Roman" w:hAnsi="Times New Roman" w:cs="Times New Roman"/>
          <w:sz w:val="24"/>
          <w:szCs w:val="24"/>
        </w:rPr>
      </w:pPr>
      <w:r w:rsidRPr="00956215">
        <w:rPr>
          <w:rFonts w:ascii="Times New Roman" w:hAnsi="Times New Roman" w:cs="Times New Roman"/>
          <w:sz w:val="24"/>
          <w:szCs w:val="24"/>
        </w:rPr>
        <w:t>Duktus gartner yang tersisa dari regresi duktus Wolffian tersebut biasanya akan terletak pada bagian 1/3 proximal vagina, hal ini dapat dijelaskan secara skematis pada gambar 2 dimana lokasi sisa regresi tersebut biasanya berada dibagian lateral dari perbatasan antara cervix dan vagina bagian proximal.</w:t>
      </w:r>
      <w:r w:rsidRPr="00956215">
        <w:rPr>
          <w:rFonts w:ascii="Times New Roman" w:hAnsi="Times New Roman" w:cs="Times New Roman"/>
          <w:sz w:val="24"/>
          <w:szCs w:val="24"/>
          <w:vertAlign w:val="superscript"/>
        </w:rPr>
        <w:t>8</w:t>
      </w:r>
    </w:p>
    <w:p w14:paraId="4FF3CB56" w14:textId="0981AC48" w:rsidR="006D5D1E" w:rsidRPr="00956215" w:rsidRDefault="00B225E2" w:rsidP="00840D3B">
      <w:pPr>
        <w:spacing w:line="360" w:lineRule="auto"/>
        <w:ind w:left="360" w:firstLine="360"/>
        <w:jc w:val="both"/>
        <w:rPr>
          <w:rFonts w:ascii="Times New Roman" w:hAnsi="Times New Roman" w:cs="Times New Roman"/>
          <w:sz w:val="24"/>
          <w:szCs w:val="24"/>
        </w:rPr>
      </w:pPr>
      <w:r w:rsidRPr="00956215">
        <w:rPr>
          <w:noProof/>
        </w:rPr>
        <w:drawing>
          <wp:inline distT="0" distB="0" distL="0" distR="0" wp14:anchorId="7A204689" wp14:editId="6949449A">
            <wp:extent cx="5455285" cy="2530929"/>
            <wp:effectExtent l="0" t="0" r="0" b="3175"/>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b="5820"/>
                    <a:stretch/>
                  </pic:blipFill>
                  <pic:spPr bwMode="auto">
                    <a:xfrm>
                      <a:off x="0" y="0"/>
                      <a:ext cx="5455285" cy="2530929"/>
                    </a:xfrm>
                    <a:prstGeom prst="rect">
                      <a:avLst/>
                    </a:prstGeom>
                    <a:noFill/>
                    <a:ln>
                      <a:noFill/>
                    </a:ln>
                    <a:extLst>
                      <a:ext uri="{53640926-AAD7-44D8-BBD7-CCE9431645EC}">
                        <a14:shadowObscured xmlns:a14="http://schemas.microsoft.com/office/drawing/2010/main"/>
                      </a:ext>
                    </a:extLst>
                  </pic:spPr>
                </pic:pic>
              </a:graphicData>
            </a:graphic>
          </wp:inline>
        </w:drawing>
      </w:r>
    </w:p>
    <w:p w14:paraId="25024B32" w14:textId="69B49A2B" w:rsidR="00685CBF" w:rsidRPr="00956215" w:rsidRDefault="00685CBF" w:rsidP="00840D3B">
      <w:pPr>
        <w:spacing w:line="360" w:lineRule="auto"/>
        <w:ind w:left="360" w:firstLine="360"/>
        <w:jc w:val="both"/>
        <w:rPr>
          <w:rFonts w:ascii="Times New Roman" w:hAnsi="Times New Roman" w:cs="Times New Roman"/>
          <w:sz w:val="24"/>
          <w:szCs w:val="24"/>
        </w:rPr>
      </w:pPr>
      <w:r w:rsidRPr="00956215">
        <w:rPr>
          <w:rFonts w:ascii="Times New Roman" w:hAnsi="Times New Roman" w:cs="Times New Roman"/>
          <w:b/>
          <w:bCs/>
          <w:sz w:val="24"/>
          <w:szCs w:val="24"/>
        </w:rPr>
        <w:t xml:space="preserve">Gambar 2. </w:t>
      </w:r>
      <w:r w:rsidR="00B225E2" w:rsidRPr="00956215">
        <w:rPr>
          <w:rFonts w:ascii="Times New Roman" w:hAnsi="Times New Roman" w:cs="Times New Roman"/>
          <w:sz w:val="24"/>
          <w:szCs w:val="24"/>
        </w:rPr>
        <w:t>Diagram skematik yang menunjukkan perkembangan traktus genitalia perempuan dan origin tuba fallopii dan uterus yang berasal dari sistem duktus paramesonefrik dan vagina yang berasal dari sinus urogenitalia. Pada gambar ini masih tampak duktus Gartner (sisa duktus mesonefrik) yang berada di bagian lateral dari vagina.</w:t>
      </w:r>
      <w:r w:rsidR="00B225E2" w:rsidRPr="00956215">
        <w:rPr>
          <w:rFonts w:ascii="Times New Roman" w:hAnsi="Times New Roman" w:cs="Times New Roman"/>
          <w:sz w:val="24"/>
          <w:szCs w:val="24"/>
          <w:vertAlign w:val="superscript"/>
        </w:rPr>
        <w:t>8</w:t>
      </w:r>
    </w:p>
    <w:p w14:paraId="35C021E5" w14:textId="77777777" w:rsidR="006D5D1E" w:rsidRPr="00956215" w:rsidRDefault="006D5D1E" w:rsidP="00840D3B">
      <w:pPr>
        <w:spacing w:line="360" w:lineRule="auto"/>
        <w:jc w:val="both"/>
        <w:rPr>
          <w:rFonts w:ascii="Times New Roman" w:hAnsi="Times New Roman" w:cs="Times New Roman"/>
          <w:sz w:val="24"/>
          <w:szCs w:val="24"/>
        </w:rPr>
      </w:pPr>
    </w:p>
    <w:p w14:paraId="15DCD050" w14:textId="47DCCD50" w:rsidR="00077C67" w:rsidRPr="00956215" w:rsidRDefault="00077C67" w:rsidP="00840D3B">
      <w:pPr>
        <w:pStyle w:val="ListParagraph"/>
        <w:numPr>
          <w:ilvl w:val="0"/>
          <w:numId w:val="3"/>
        </w:numPr>
        <w:spacing w:line="360" w:lineRule="auto"/>
        <w:jc w:val="both"/>
        <w:rPr>
          <w:rFonts w:ascii="Times New Roman" w:hAnsi="Times New Roman" w:cs="Times New Roman"/>
          <w:b/>
          <w:bCs/>
          <w:sz w:val="24"/>
          <w:szCs w:val="24"/>
        </w:rPr>
      </w:pPr>
      <w:r w:rsidRPr="00956215">
        <w:rPr>
          <w:rFonts w:ascii="Times New Roman" w:hAnsi="Times New Roman" w:cs="Times New Roman"/>
          <w:b/>
          <w:bCs/>
          <w:sz w:val="24"/>
          <w:szCs w:val="24"/>
        </w:rPr>
        <w:lastRenderedPageBreak/>
        <w:t xml:space="preserve">Massa Kistik Vagina </w:t>
      </w:r>
    </w:p>
    <w:p w14:paraId="7CBD5704" w14:textId="77777777" w:rsidR="00DF0CEE" w:rsidRPr="00956215" w:rsidRDefault="00DF0CEE" w:rsidP="00840D3B">
      <w:pPr>
        <w:pStyle w:val="ListParagraph"/>
        <w:spacing w:line="360" w:lineRule="auto"/>
        <w:jc w:val="both"/>
        <w:rPr>
          <w:rFonts w:ascii="Times New Roman" w:hAnsi="Times New Roman" w:cs="Times New Roman"/>
          <w:b/>
          <w:bCs/>
          <w:sz w:val="24"/>
          <w:szCs w:val="24"/>
        </w:rPr>
      </w:pPr>
    </w:p>
    <w:p w14:paraId="6EA31C5F" w14:textId="12AFC755" w:rsidR="00F95296" w:rsidRPr="00956215" w:rsidRDefault="003F3543" w:rsidP="00840D3B">
      <w:pPr>
        <w:pStyle w:val="ListParagraph"/>
        <w:spacing w:line="360" w:lineRule="auto"/>
        <w:ind w:left="360" w:firstLine="360"/>
        <w:jc w:val="both"/>
        <w:rPr>
          <w:rFonts w:ascii="Times New Roman" w:hAnsi="Times New Roman" w:cs="Times New Roman"/>
          <w:sz w:val="24"/>
          <w:szCs w:val="24"/>
        </w:rPr>
      </w:pPr>
      <w:r w:rsidRPr="00956215">
        <w:rPr>
          <w:rFonts w:ascii="Times New Roman" w:hAnsi="Times New Roman" w:cs="Times New Roman"/>
          <w:sz w:val="24"/>
          <w:szCs w:val="24"/>
        </w:rPr>
        <w:t>Kista pada vagina sebagian besar berasal dari proses embroyologi sehingga tidak menyebabkan gejala</w:t>
      </w:r>
      <w:r w:rsidR="007315A2" w:rsidRPr="00956215">
        <w:rPr>
          <w:rFonts w:ascii="Times New Roman" w:hAnsi="Times New Roman" w:cs="Times New Roman"/>
          <w:sz w:val="24"/>
          <w:szCs w:val="24"/>
        </w:rPr>
        <w:t xml:space="preserve">, namun terdapat juga kista yang berkembang </w:t>
      </w:r>
      <w:r w:rsidR="00F95296" w:rsidRPr="00956215">
        <w:rPr>
          <w:rFonts w:ascii="Times New Roman" w:hAnsi="Times New Roman" w:cs="Times New Roman"/>
          <w:sz w:val="24"/>
          <w:szCs w:val="24"/>
        </w:rPr>
        <w:t>pada masa dewasa dan tidak berhubungan dengan proses emryologi</w:t>
      </w:r>
      <w:r w:rsidRPr="00956215">
        <w:rPr>
          <w:rFonts w:ascii="Times New Roman" w:hAnsi="Times New Roman" w:cs="Times New Roman"/>
          <w:sz w:val="24"/>
          <w:szCs w:val="24"/>
        </w:rPr>
        <w:t xml:space="preserve">. Kista-kista yang termasuk dalam lesi kista vagina adalah Kista duktus Gartner, Kista Mullerian, Kista epithelial inclusion </w:t>
      </w:r>
      <w:r w:rsidRPr="00956215">
        <w:rPr>
          <w:rFonts w:ascii="Times New Roman" w:hAnsi="Times New Roman" w:cs="Times New Roman"/>
          <w:i/>
          <w:iCs/>
          <w:sz w:val="24"/>
          <w:szCs w:val="24"/>
        </w:rPr>
        <w:t>(ectopic epithelium)</w:t>
      </w:r>
      <w:r w:rsidRPr="00956215">
        <w:rPr>
          <w:rFonts w:ascii="Times New Roman" w:hAnsi="Times New Roman" w:cs="Times New Roman"/>
          <w:sz w:val="24"/>
          <w:szCs w:val="24"/>
        </w:rPr>
        <w:t>, dan kista yang berasal dari tersu</w:t>
      </w:r>
      <w:r w:rsidR="00C17885">
        <w:rPr>
          <w:rFonts w:ascii="Times New Roman" w:hAnsi="Times New Roman" w:cs="Times New Roman"/>
          <w:sz w:val="24"/>
          <w:szCs w:val="24"/>
        </w:rPr>
        <w:t>m</w:t>
      </w:r>
      <w:r w:rsidRPr="00956215">
        <w:rPr>
          <w:rFonts w:ascii="Times New Roman" w:hAnsi="Times New Roman" w:cs="Times New Roman"/>
          <w:sz w:val="24"/>
          <w:szCs w:val="24"/>
        </w:rPr>
        <w:t>batnya duktus kelenjar Bartholini) atau kelainan yang menyebabkan tersumbatnya duktus Mullerian.</w:t>
      </w:r>
      <w:r w:rsidR="00F95296" w:rsidRPr="00956215">
        <w:rPr>
          <w:rFonts w:ascii="Times New Roman" w:hAnsi="Times New Roman" w:cs="Times New Roman"/>
          <w:sz w:val="24"/>
          <w:szCs w:val="24"/>
          <w:vertAlign w:val="superscript"/>
        </w:rPr>
        <w:t>3</w:t>
      </w:r>
      <w:r w:rsidRPr="00956215">
        <w:rPr>
          <w:rFonts w:ascii="Times New Roman" w:hAnsi="Times New Roman" w:cs="Times New Roman"/>
          <w:sz w:val="24"/>
          <w:szCs w:val="24"/>
        </w:rPr>
        <w:t xml:space="preserve"> </w:t>
      </w:r>
    </w:p>
    <w:p w14:paraId="4ED6049D" w14:textId="3C507286" w:rsidR="00C924FE" w:rsidRPr="00956215" w:rsidRDefault="003F3543" w:rsidP="00840D3B">
      <w:pPr>
        <w:pStyle w:val="ListParagraph"/>
        <w:spacing w:line="360" w:lineRule="auto"/>
        <w:ind w:left="360" w:firstLine="360"/>
        <w:jc w:val="both"/>
        <w:rPr>
          <w:rFonts w:ascii="Times New Roman" w:hAnsi="Times New Roman" w:cs="Times New Roman"/>
          <w:sz w:val="24"/>
          <w:szCs w:val="24"/>
        </w:rPr>
      </w:pPr>
      <w:r w:rsidRPr="00956215">
        <w:rPr>
          <w:rFonts w:ascii="Times New Roman" w:hAnsi="Times New Roman" w:cs="Times New Roman"/>
          <w:sz w:val="24"/>
          <w:szCs w:val="24"/>
        </w:rPr>
        <w:t>S</w:t>
      </w:r>
      <w:r w:rsidR="00F95296" w:rsidRPr="00956215">
        <w:rPr>
          <w:rFonts w:ascii="Times New Roman" w:hAnsi="Times New Roman" w:cs="Times New Roman"/>
          <w:sz w:val="24"/>
          <w:szCs w:val="24"/>
        </w:rPr>
        <w:t>ebagai radiolog, s</w:t>
      </w:r>
      <w:r w:rsidRPr="00956215">
        <w:rPr>
          <w:rFonts w:ascii="Times New Roman" w:hAnsi="Times New Roman" w:cs="Times New Roman"/>
          <w:sz w:val="24"/>
          <w:szCs w:val="24"/>
        </w:rPr>
        <w:t xml:space="preserve">elain kista-kista </w:t>
      </w:r>
      <w:r w:rsidR="00F95296" w:rsidRPr="00956215">
        <w:rPr>
          <w:rFonts w:ascii="Times New Roman" w:hAnsi="Times New Roman" w:cs="Times New Roman"/>
          <w:sz w:val="24"/>
          <w:szCs w:val="24"/>
        </w:rPr>
        <w:t xml:space="preserve">yang berasal dari </w:t>
      </w:r>
      <w:r w:rsidRPr="00956215">
        <w:rPr>
          <w:rFonts w:ascii="Times New Roman" w:hAnsi="Times New Roman" w:cs="Times New Roman"/>
          <w:sz w:val="24"/>
          <w:szCs w:val="24"/>
        </w:rPr>
        <w:t xml:space="preserve">vagina, terdapat berbagai kondisi yang dapat menyerupai kista pada vagina, seperti </w:t>
      </w:r>
      <w:r w:rsidR="00C924FE" w:rsidRPr="00956215">
        <w:rPr>
          <w:rFonts w:ascii="Times New Roman" w:hAnsi="Times New Roman" w:cs="Times New Roman"/>
          <w:i/>
          <w:iCs/>
          <w:sz w:val="24"/>
          <w:szCs w:val="24"/>
        </w:rPr>
        <w:t>diverticula uret</w:t>
      </w:r>
      <w:r w:rsidR="00F95296" w:rsidRPr="00956215">
        <w:rPr>
          <w:rFonts w:ascii="Times New Roman" w:hAnsi="Times New Roman" w:cs="Times New Roman"/>
          <w:i/>
          <w:iCs/>
          <w:sz w:val="24"/>
          <w:szCs w:val="24"/>
        </w:rPr>
        <w:t>h</w:t>
      </w:r>
      <w:r w:rsidR="00C924FE" w:rsidRPr="00956215">
        <w:rPr>
          <w:rFonts w:ascii="Times New Roman" w:hAnsi="Times New Roman" w:cs="Times New Roman"/>
          <w:i/>
          <w:iCs/>
          <w:sz w:val="24"/>
          <w:szCs w:val="24"/>
        </w:rPr>
        <w:t>ra</w:t>
      </w:r>
      <w:r w:rsidR="00C924FE" w:rsidRPr="00956215">
        <w:rPr>
          <w:rFonts w:ascii="Times New Roman" w:hAnsi="Times New Roman" w:cs="Times New Roman"/>
          <w:sz w:val="24"/>
          <w:szCs w:val="24"/>
        </w:rPr>
        <w:t>, dan septum vagina yang sempurna. S</w:t>
      </w:r>
      <w:r w:rsidRPr="00956215">
        <w:rPr>
          <w:rFonts w:ascii="Times New Roman" w:hAnsi="Times New Roman" w:cs="Times New Roman"/>
          <w:sz w:val="24"/>
          <w:szCs w:val="24"/>
        </w:rPr>
        <w:t xml:space="preserve">eptum vagina yang sempurna biasanya didiagnosis pada saat </w:t>
      </w:r>
      <w:r w:rsidR="00F95296" w:rsidRPr="00956215">
        <w:rPr>
          <w:rFonts w:ascii="Times New Roman" w:hAnsi="Times New Roman" w:cs="Times New Roman"/>
          <w:sz w:val="24"/>
          <w:szCs w:val="24"/>
        </w:rPr>
        <w:t xml:space="preserve">pasien mangalami </w:t>
      </w:r>
      <w:r w:rsidRPr="00956215">
        <w:rPr>
          <w:rFonts w:ascii="Times New Roman" w:hAnsi="Times New Roman" w:cs="Times New Roman"/>
          <w:sz w:val="24"/>
          <w:szCs w:val="24"/>
        </w:rPr>
        <w:t xml:space="preserve">haid pertama kali </w:t>
      </w:r>
      <w:r w:rsidR="00F95296" w:rsidRPr="00956215">
        <w:rPr>
          <w:rFonts w:ascii="Times New Roman" w:hAnsi="Times New Roman" w:cs="Times New Roman"/>
          <w:sz w:val="24"/>
          <w:szCs w:val="24"/>
        </w:rPr>
        <w:t xml:space="preserve">akibat </w:t>
      </w:r>
      <w:r w:rsidRPr="00956215">
        <w:rPr>
          <w:rFonts w:ascii="Times New Roman" w:hAnsi="Times New Roman" w:cs="Times New Roman"/>
          <w:sz w:val="24"/>
          <w:szCs w:val="24"/>
        </w:rPr>
        <w:t xml:space="preserve">terhambatnya aliran darah menstruasi dan menyebabkan </w:t>
      </w:r>
      <w:r w:rsidRPr="00956215">
        <w:rPr>
          <w:rFonts w:ascii="Times New Roman" w:hAnsi="Times New Roman" w:cs="Times New Roman"/>
          <w:i/>
          <w:iCs/>
          <w:sz w:val="24"/>
          <w:szCs w:val="24"/>
        </w:rPr>
        <w:t>hematometra</w:t>
      </w:r>
      <w:r w:rsidRPr="00956215">
        <w:rPr>
          <w:rFonts w:ascii="Times New Roman" w:hAnsi="Times New Roman" w:cs="Times New Roman"/>
          <w:sz w:val="24"/>
          <w:szCs w:val="24"/>
        </w:rPr>
        <w:t xml:space="preserve"> dan </w:t>
      </w:r>
      <w:r w:rsidRPr="00956215">
        <w:rPr>
          <w:rFonts w:ascii="Times New Roman" w:hAnsi="Times New Roman" w:cs="Times New Roman"/>
          <w:i/>
          <w:iCs/>
          <w:sz w:val="24"/>
          <w:szCs w:val="24"/>
        </w:rPr>
        <w:t>hematocolpos</w:t>
      </w:r>
      <w:r w:rsidR="00C924FE" w:rsidRPr="00956215">
        <w:rPr>
          <w:rFonts w:ascii="Times New Roman" w:hAnsi="Times New Roman" w:cs="Times New Roman"/>
          <w:sz w:val="24"/>
          <w:szCs w:val="24"/>
        </w:rPr>
        <w:t xml:space="preserve"> yang dapat menyerupai gambaran kista vagina</w:t>
      </w:r>
      <w:r w:rsidR="00F95296" w:rsidRPr="00956215">
        <w:rPr>
          <w:rFonts w:ascii="Times New Roman" w:hAnsi="Times New Roman" w:cs="Times New Roman"/>
          <w:sz w:val="24"/>
          <w:szCs w:val="24"/>
        </w:rPr>
        <w:t xml:space="preserve"> pada pencitraan radiologi</w:t>
      </w:r>
      <w:r w:rsidR="00C924FE" w:rsidRPr="00956215">
        <w:rPr>
          <w:rFonts w:ascii="Times New Roman" w:hAnsi="Times New Roman" w:cs="Times New Roman"/>
          <w:sz w:val="24"/>
          <w:szCs w:val="24"/>
        </w:rPr>
        <w:t>.</w:t>
      </w:r>
      <w:r w:rsidR="00C924FE" w:rsidRPr="00956215">
        <w:rPr>
          <w:rFonts w:ascii="Times New Roman" w:hAnsi="Times New Roman" w:cs="Times New Roman"/>
          <w:sz w:val="24"/>
          <w:szCs w:val="24"/>
          <w:vertAlign w:val="superscript"/>
        </w:rPr>
        <w:t>3</w:t>
      </w:r>
    </w:p>
    <w:p w14:paraId="789FDAF8" w14:textId="1611998D" w:rsidR="0020392F" w:rsidRPr="00956215" w:rsidRDefault="00F95296" w:rsidP="00840D3B">
      <w:pPr>
        <w:pStyle w:val="ListParagraph"/>
        <w:spacing w:line="360" w:lineRule="auto"/>
        <w:ind w:left="360" w:firstLine="360"/>
        <w:jc w:val="both"/>
        <w:rPr>
          <w:rFonts w:ascii="Times New Roman" w:hAnsi="Times New Roman" w:cs="Times New Roman"/>
          <w:sz w:val="24"/>
          <w:szCs w:val="24"/>
          <w:vertAlign w:val="superscript"/>
        </w:rPr>
      </w:pPr>
      <w:r w:rsidRPr="00956215">
        <w:rPr>
          <w:rFonts w:ascii="Times New Roman" w:hAnsi="Times New Roman" w:cs="Times New Roman"/>
          <w:sz w:val="24"/>
          <w:szCs w:val="24"/>
        </w:rPr>
        <w:t>Dalam refarat ini kita akan berfokus pada k</w:t>
      </w:r>
      <w:r w:rsidR="00C924FE" w:rsidRPr="00956215">
        <w:rPr>
          <w:rFonts w:ascii="Times New Roman" w:hAnsi="Times New Roman" w:cs="Times New Roman"/>
          <w:sz w:val="24"/>
          <w:szCs w:val="24"/>
        </w:rPr>
        <w:t xml:space="preserve">ista ductus gartner </w:t>
      </w:r>
      <w:r w:rsidRPr="00956215">
        <w:rPr>
          <w:rFonts w:ascii="Times New Roman" w:hAnsi="Times New Roman" w:cs="Times New Roman"/>
          <w:sz w:val="24"/>
          <w:szCs w:val="24"/>
        </w:rPr>
        <w:t xml:space="preserve">yang merupakan </w:t>
      </w:r>
      <w:r w:rsidR="00C924FE" w:rsidRPr="00956215">
        <w:rPr>
          <w:rFonts w:ascii="Times New Roman" w:hAnsi="Times New Roman" w:cs="Times New Roman"/>
          <w:sz w:val="24"/>
          <w:szCs w:val="24"/>
        </w:rPr>
        <w:t xml:space="preserve">sisa dari duktus mesonefrik yang paling banyak ditemukan secara tidak sengaja, lokasinya berada pada bagian anterolateral vagina dan biasanya terdiri dari kista </w:t>
      </w:r>
      <w:r w:rsidR="00C924FE" w:rsidRPr="00956215">
        <w:rPr>
          <w:rFonts w:ascii="Times New Roman" w:hAnsi="Times New Roman" w:cs="Times New Roman"/>
          <w:i/>
          <w:iCs/>
          <w:sz w:val="24"/>
          <w:szCs w:val="24"/>
        </w:rPr>
        <w:t>clear unilocular</w:t>
      </w:r>
      <w:r w:rsidR="00C924FE" w:rsidRPr="00956215">
        <w:rPr>
          <w:rFonts w:ascii="Times New Roman" w:hAnsi="Times New Roman" w:cs="Times New Roman"/>
          <w:sz w:val="24"/>
          <w:szCs w:val="24"/>
        </w:rPr>
        <w:t>.</w:t>
      </w:r>
      <w:r w:rsidR="00C924FE" w:rsidRPr="00956215">
        <w:rPr>
          <w:rFonts w:ascii="Times New Roman" w:hAnsi="Times New Roman" w:cs="Times New Roman"/>
          <w:sz w:val="24"/>
          <w:szCs w:val="24"/>
          <w:vertAlign w:val="superscript"/>
        </w:rPr>
        <w:t>3</w:t>
      </w:r>
    </w:p>
    <w:p w14:paraId="21CB34C8" w14:textId="3B42A9F1" w:rsidR="004C160A" w:rsidRPr="00956215" w:rsidRDefault="00077C67" w:rsidP="00840D3B">
      <w:pPr>
        <w:pStyle w:val="ListParagraph"/>
        <w:spacing w:line="360" w:lineRule="auto"/>
        <w:ind w:left="360"/>
        <w:jc w:val="both"/>
        <w:rPr>
          <w:rFonts w:ascii="Times New Roman" w:hAnsi="Times New Roman" w:cs="Times New Roman"/>
          <w:sz w:val="24"/>
          <w:szCs w:val="24"/>
        </w:rPr>
      </w:pPr>
      <w:r w:rsidRPr="00956215">
        <w:rPr>
          <w:rFonts w:ascii="Times New Roman" w:hAnsi="Times New Roman" w:cs="Times New Roman"/>
          <w:sz w:val="24"/>
          <w:szCs w:val="24"/>
        </w:rPr>
        <w:t xml:space="preserve"> </w:t>
      </w:r>
    </w:p>
    <w:p w14:paraId="1321BEE4" w14:textId="6AF63F72" w:rsidR="00077C67" w:rsidRPr="00956215" w:rsidRDefault="00C924FE" w:rsidP="00840D3B">
      <w:pPr>
        <w:pStyle w:val="ListParagraph"/>
        <w:numPr>
          <w:ilvl w:val="0"/>
          <w:numId w:val="4"/>
        </w:numPr>
        <w:spacing w:line="360" w:lineRule="auto"/>
        <w:jc w:val="both"/>
        <w:rPr>
          <w:rFonts w:ascii="Times New Roman" w:hAnsi="Times New Roman" w:cs="Times New Roman"/>
          <w:b/>
          <w:bCs/>
          <w:sz w:val="24"/>
          <w:szCs w:val="24"/>
        </w:rPr>
      </w:pPr>
      <w:r w:rsidRPr="00956215">
        <w:rPr>
          <w:rFonts w:ascii="Times New Roman" w:hAnsi="Times New Roman" w:cs="Times New Roman"/>
          <w:b/>
          <w:bCs/>
          <w:sz w:val="24"/>
          <w:szCs w:val="24"/>
        </w:rPr>
        <w:t xml:space="preserve">Pemeriksaan Radiologi Kista Vagina </w:t>
      </w:r>
    </w:p>
    <w:p w14:paraId="03ECD58E" w14:textId="48F092E5" w:rsidR="00DB78C8" w:rsidRPr="00956215" w:rsidRDefault="00DB78C8" w:rsidP="00840D3B">
      <w:pPr>
        <w:pStyle w:val="ListParagraph"/>
        <w:spacing w:line="360" w:lineRule="auto"/>
        <w:jc w:val="both"/>
        <w:rPr>
          <w:rFonts w:ascii="Times New Roman" w:hAnsi="Times New Roman" w:cs="Times New Roman"/>
          <w:sz w:val="24"/>
          <w:szCs w:val="24"/>
        </w:rPr>
      </w:pPr>
    </w:p>
    <w:p w14:paraId="5040351B" w14:textId="38533413" w:rsidR="00700C1B" w:rsidRPr="00956215" w:rsidRDefault="00F95296" w:rsidP="00840D3B">
      <w:pPr>
        <w:pStyle w:val="ListParagraph"/>
        <w:spacing w:line="360" w:lineRule="auto"/>
        <w:ind w:left="360" w:firstLine="360"/>
        <w:jc w:val="both"/>
        <w:rPr>
          <w:rFonts w:ascii="Times New Roman" w:hAnsi="Times New Roman" w:cs="Times New Roman"/>
          <w:sz w:val="24"/>
          <w:szCs w:val="24"/>
          <w:vertAlign w:val="superscript"/>
        </w:rPr>
      </w:pPr>
      <w:r w:rsidRPr="00956215">
        <w:rPr>
          <w:rFonts w:ascii="Times New Roman" w:hAnsi="Times New Roman" w:cs="Times New Roman"/>
          <w:sz w:val="24"/>
          <w:szCs w:val="24"/>
        </w:rPr>
        <w:t xml:space="preserve">Secara umum, </w:t>
      </w:r>
      <w:r w:rsidR="00700C1B" w:rsidRPr="00956215">
        <w:rPr>
          <w:rFonts w:ascii="Times New Roman" w:hAnsi="Times New Roman" w:cs="Times New Roman"/>
          <w:sz w:val="24"/>
          <w:szCs w:val="24"/>
        </w:rPr>
        <w:t>struktur kistik</w:t>
      </w:r>
      <w:r w:rsidRPr="00956215">
        <w:rPr>
          <w:rFonts w:ascii="Times New Roman" w:hAnsi="Times New Roman" w:cs="Times New Roman"/>
          <w:sz w:val="24"/>
          <w:szCs w:val="24"/>
        </w:rPr>
        <w:t xml:space="preserve"> paling baik dievaluasi menggunakan MRI. Pada pemeriksaan MRI, struktur kistik</w:t>
      </w:r>
      <w:r w:rsidR="00700C1B" w:rsidRPr="00956215">
        <w:rPr>
          <w:rFonts w:ascii="Times New Roman" w:hAnsi="Times New Roman" w:cs="Times New Roman"/>
          <w:sz w:val="24"/>
          <w:szCs w:val="24"/>
        </w:rPr>
        <w:t xml:space="preserve"> yang berada pada atau dekat dengan vagina</w:t>
      </w:r>
      <w:r w:rsidRPr="00956215">
        <w:rPr>
          <w:rFonts w:ascii="Times New Roman" w:hAnsi="Times New Roman" w:cs="Times New Roman"/>
          <w:sz w:val="24"/>
          <w:szCs w:val="24"/>
        </w:rPr>
        <w:t xml:space="preserve"> akan</w:t>
      </w:r>
      <w:r w:rsidR="00700C1B" w:rsidRPr="00956215">
        <w:rPr>
          <w:rFonts w:ascii="Times New Roman" w:hAnsi="Times New Roman" w:cs="Times New Roman"/>
          <w:sz w:val="24"/>
          <w:szCs w:val="24"/>
        </w:rPr>
        <w:t xml:space="preserve"> memberikan gambaran hiperintens pada T2-weighted image (T2WI) dan berbagai variasi signal pada T1-weighted image (T1WI), hal ini disebabkan oleh berbeda-bedanya jumlah mucin yang ada serta seberapa banyak debris inflammasi yang terdapat pada kista tersebut. Penebalan dan penyangatan dinding kista </w:t>
      </w:r>
      <w:r w:rsidRPr="00956215">
        <w:rPr>
          <w:rFonts w:ascii="Times New Roman" w:hAnsi="Times New Roman" w:cs="Times New Roman"/>
          <w:sz w:val="24"/>
          <w:szCs w:val="24"/>
        </w:rPr>
        <w:t xml:space="preserve">hanya akan </w:t>
      </w:r>
      <w:r w:rsidR="00700C1B" w:rsidRPr="00956215">
        <w:rPr>
          <w:rFonts w:ascii="Times New Roman" w:hAnsi="Times New Roman" w:cs="Times New Roman"/>
          <w:sz w:val="24"/>
          <w:szCs w:val="24"/>
        </w:rPr>
        <w:t>terjadi apabila kista tersebut mengalami komplikasi dan berubah menjadi abses.</w:t>
      </w:r>
      <w:r w:rsidR="00700C1B" w:rsidRPr="00956215">
        <w:rPr>
          <w:rFonts w:ascii="Times New Roman" w:hAnsi="Times New Roman" w:cs="Times New Roman"/>
          <w:sz w:val="24"/>
          <w:szCs w:val="24"/>
          <w:vertAlign w:val="superscript"/>
        </w:rPr>
        <w:t>2</w:t>
      </w:r>
    </w:p>
    <w:p w14:paraId="1E8998C2" w14:textId="0CFA7F11" w:rsidR="00C924FE" w:rsidRPr="00956215" w:rsidRDefault="00C924FE" w:rsidP="00840D3B">
      <w:pPr>
        <w:spacing w:line="360" w:lineRule="auto"/>
        <w:ind w:left="360"/>
        <w:jc w:val="both"/>
        <w:rPr>
          <w:rFonts w:ascii="Times New Roman" w:hAnsi="Times New Roman" w:cs="Times New Roman"/>
          <w:b/>
          <w:bCs/>
          <w:sz w:val="24"/>
          <w:szCs w:val="24"/>
        </w:rPr>
      </w:pPr>
      <w:r w:rsidRPr="00956215">
        <w:rPr>
          <w:rFonts w:ascii="Times New Roman" w:hAnsi="Times New Roman" w:cs="Times New Roman"/>
          <w:b/>
          <w:bCs/>
          <w:sz w:val="24"/>
          <w:szCs w:val="24"/>
        </w:rPr>
        <w:t xml:space="preserve">Ultrasonografi </w:t>
      </w:r>
    </w:p>
    <w:p w14:paraId="00E97071" w14:textId="51E147FC" w:rsidR="00202BD7" w:rsidRPr="00956215" w:rsidRDefault="00202BD7" w:rsidP="00840D3B">
      <w:pPr>
        <w:spacing w:line="360" w:lineRule="auto"/>
        <w:ind w:left="360"/>
        <w:jc w:val="both"/>
        <w:rPr>
          <w:rFonts w:ascii="Times New Roman" w:hAnsi="Times New Roman" w:cs="Times New Roman"/>
          <w:sz w:val="24"/>
          <w:szCs w:val="24"/>
        </w:rPr>
      </w:pPr>
      <w:r w:rsidRPr="00956215">
        <w:rPr>
          <w:rFonts w:ascii="Times New Roman" w:hAnsi="Times New Roman" w:cs="Times New Roman"/>
          <w:sz w:val="24"/>
          <w:szCs w:val="24"/>
        </w:rPr>
        <w:tab/>
        <w:t xml:space="preserve">Perkembangan terkini pada teknologi ultrasonografi (USG) memberikan keuntungan pada pemeriksa untuk dapat mengevaluasi struktur-struktur yang dalam dengan resolusi gambar yang baik pada anak-anak. USG sangat baik dalam mengevaluasi folikel anak-anak yang kecil dengan ukuran hingga 1-2 mm, ia juga dapat membantu mengidentifikasi endometrium uterus. Secara umum, transducer dengan frekuensi 5 -  7 MHz sangat baik untuk mengevaluasi bayi kecil, sementara itu transducer curve dapat digunakan untuk menilai gambaran menyeluruh pelvis bayi. Scan endovaginal hanya boleh digunakan pada perempuan dewasa yang telah aktif </w:t>
      </w:r>
      <w:r w:rsidRPr="00956215">
        <w:rPr>
          <w:rFonts w:ascii="Times New Roman" w:hAnsi="Times New Roman" w:cs="Times New Roman"/>
          <w:sz w:val="24"/>
          <w:szCs w:val="24"/>
        </w:rPr>
        <w:lastRenderedPageBreak/>
        <w:t>secara seksual, dan tidak boleh digunakan dalam praktek pemeriksaan rutin pediatric. Endorectal scan dapat digunakan untuk mengevaluasi ovarium pada perempuan muda, namun tidak rutin dilakukan.</w:t>
      </w:r>
      <w:r w:rsidRPr="00956215">
        <w:rPr>
          <w:rFonts w:ascii="Times New Roman" w:hAnsi="Times New Roman" w:cs="Times New Roman"/>
          <w:sz w:val="24"/>
          <w:szCs w:val="24"/>
          <w:vertAlign w:val="superscript"/>
        </w:rPr>
        <w:t>8</w:t>
      </w:r>
      <w:r w:rsidRPr="00956215">
        <w:rPr>
          <w:rFonts w:ascii="Times New Roman" w:hAnsi="Times New Roman" w:cs="Times New Roman"/>
          <w:sz w:val="24"/>
          <w:szCs w:val="24"/>
        </w:rPr>
        <w:t xml:space="preserve"> </w:t>
      </w:r>
    </w:p>
    <w:p w14:paraId="1D20D98B" w14:textId="459CC4C2" w:rsidR="00C924FE" w:rsidRPr="00956215" w:rsidRDefault="00C924FE" w:rsidP="00840D3B">
      <w:pPr>
        <w:spacing w:line="360" w:lineRule="auto"/>
        <w:ind w:left="360" w:firstLine="360"/>
        <w:jc w:val="both"/>
        <w:rPr>
          <w:rFonts w:ascii="Times New Roman" w:hAnsi="Times New Roman" w:cs="Times New Roman"/>
          <w:sz w:val="24"/>
          <w:szCs w:val="24"/>
          <w:vertAlign w:val="superscript"/>
        </w:rPr>
      </w:pPr>
      <w:r w:rsidRPr="00956215">
        <w:rPr>
          <w:rFonts w:ascii="Times New Roman" w:hAnsi="Times New Roman" w:cs="Times New Roman"/>
          <w:sz w:val="24"/>
          <w:szCs w:val="24"/>
        </w:rPr>
        <w:t>Pemeriksaan terbaik untuk mengevaluasi vagina</w:t>
      </w:r>
      <w:r w:rsidR="00202BD7" w:rsidRPr="00956215">
        <w:rPr>
          <w:rFonts w:ascii="Times New Roman" w:hAnsi="Times New Roman" w:cs="Times New Roman"/>
          <w:sz w:val="24"/>
          <w:szCs w:val="24"/>
        </w:rPr>
        <w:t xml:space="preserve"> dan mencari kista ductus Gartner</w:t>
      </w:r>
      <w:r w:rsidRPr="00956215">
        <w:rPr>
          <w:rFonts w:ascii="Times New Roman" w:hAnsi="Times New Roman" w:cs="Times New Roman"/>
          <w:sz w:val="24"/>
          <w:szCs w:val="24"/>
        </w:rPr>
        <w:t xml:space="preserve"> adalah dengan menggunakan transducer frekuensi tinggi</w:t>
      </w:r>
      <w:r w:rsidR="00202BD7" w:rsidRPr="00956215">
        <w:rPr>
          <w:rFonts w:ascii="Times New Roman" w:hAnsi="Times New Roman" w:cs="Times New Roman"/>
          <w:sz w:val="24"/>
          <w:szCs w:val="24"/>
        </w:rPr>
        <w:t xml:space="preserve"> </w:t>
      </w:r>
      <w:r w:rsidRPr="00956215">
        <w:rPr>
          <w:rFonts w:ascii="Times New Roman" w:hAnsi="Times New Roman" w:cs="Times New Roman"/>
          <w:sz w:val="24"/>
          <w:szCs w:val="24"/>
        </w:rPr>
        <w:t xml:space="preserve">(seperti probe transvaginal) pada perineum </w:t>
      </w:r>
      <w:r w:rsidR="00202BD7" w:rsidRPr="00956215">
        <w:rPr>
          <w:rFonts w:ascii="Times New Roman" w:hAnsi="Times New Roman" w:cs="Times New Roman"/>
          <w:sz w:val="24"/>
          <w:szCs w:val="24"/>
        </w:rPr>
        <w:t>untuk</w:t>
      </w:r>
      <w:r w:rsidRPr="00956215">
        <w:rPr>
          <w:rFonts w:ascii="Times New Roman" w:hAnsi="Times New Roman" w:cs="Times New Roman"/>
          <w:sz w:val="24"/>
          <w:szCs w:val="24"/>
        </w:rPr>
        <w:t xml:space="preserve"> melihat kedalam vagina, rectum dan uretra secara simultan. Ketika probe vagina dimasukkan kedalam vagina, biasanya kelainan pada vagina akan terlewati dan temuan yang seharusnya dapat diidentifikasi bi</w:t>
      </w:r>
      <w:r w:rsidR="00202BD7" w:rsidRPr="00956215">
        <w:rPr>
          <w:rFonts w:ascii="Times New Roman" w:hAnsi="Times New Roman" w:cs="Times New Roman"/>
          <w:sz w:val="24"/>
          <w:szCs w:val="24"/>
        </w:rPr>
        <w:t>sa</w:t>
      </w:r>
      <w:r w:rsidRPr="00956215">
        <w:rPr>
          <w:rFonts w:ascii="Times New Roman" w:hAnsi="Times New Roman" w:cs="Times New Roman"/>
          <w:sz w:val="24"/>
          <w:szCs w:val="24"/>
        </w:rPr>
        <w:t xml:space="preserve"> menjadi tidak terdeteksi.</w:t>
      </w:r>
      <w:r w:rsidRPr="00956215">
        <w:rPr>
          <w:rFonts w:ascii="Times New Roman" w:hAnsi="Times New Roman" w:cs="Times New Roman"/>
          <w:sz w:val="24"/>
          <w:szCs w:val="24"/>
          <w:vertAlign w:val="superscript"/>
        </w:rPr>
        <w:t>3</w:t>
      </w:r>
    </w:p>
    <w:p w14:paraId="6770F632" w14:textId="586ACE64" w:rsidR="00C924FE" w:rsidRPr="00956215" w:rsidRDefault="00C924FE" w:rsidP="00840D3B">
      <w:pPr>
        <w:spacing w:line="360" w:lineRule="auto"/>
        <w:ind w:left="360" w:firstLine="360"/>
        <w:jc w:val="both"/>
        <w:rPr>
          <w:rFonts w:ascii="Times New Roman" w:hAnsi="Times New Roman" w:cs="Times New Roman"/>
          <w:sz w:val="24"/>
          <w:szCs w:val="24"/>
          <w:vertAlign w:val="superscript"/>
        </w:rPr>
      </w:pPr>
      <w:r w:rsidRPr="00956215">
        <w:rPr>
          <w:rFonts w:ascii="Times New Roman" w:hAnsi="Times New Roman" w:cs="Times New Roman"/>
          <w:sz w:val="24"/>
          <w:szCs w:val="24"/>
        </w:rPr>
        <w:t>Gambara</w:t>
      </w:r>
      <w:r w:rsidR="00592563" w:rsidRPr="00956215">
        <w:rPr>
          <w:rFonts w:ascii="Times New Roman" w:hAnsi="Times New Roman" w:cs="Times New Roman"/>
          <w:sz w:val="24"/>
          <w:szCs w:val="24"/>
        </w:rPr>
        <w:t>n</w:t>
      </w:r>
      <w:r w:rsidRPr="00956215">
        <w:rPr>
          <w:rFonts w:ascii="Times New Roman" w:hAnsi="Times New Roman" w:cs="Times New Roman"/>
          <w:sz w:val="24"/>
          <w:szCs w:val="24"/>
        </w:rPr>
        <w:t xml:space="preserve"> 3</w:t>
      </w:r>
      <w:r w:rsidR="00202BD7" w:rsidRPr="00956215">
        <w:rPr>
          <w:rFonts w:ascii="Times New Roman" w:hAnsi="Times New Roman" w:cs="Times New Roman"/>
          <w:sz w:val="24"/>
          <w:szCs w:val="24"/>
        </w:rPr>
        <w:t xml:space="preserve"> dimensi</w:t>
      </w:r>
      <w:r w:rsidRPr="00956215">
        <w:rPr>
          <w:rFonts w:ascii="Times New Roman" w:hAnsi="Times New Roman" w:cs="Times New Roman"/>
          <w:sz w:val="24"/>
          <w:szCs w:val="24"/>
        </w:rPr>
        <w:t xml:space="preserve"> perineum sebaiknya diambil untuk memberikan gambaran coronal pada bagian bawah pelvis. Dengan menggunakan reconstructed view, vagina, uretra, dan rectum dapat dilihat bersama-sama dalam potongan cross-sectional dan hubungan lokasi satu dengan yang lainnya dapat di evaluasi. Reconstructed view ini juga ideal untuk menunjukkan defek pada dinding vagina seperti fistula dan hal ini banyak digunakan oleh urogynecology.</w:t>
      </w:r>
      <w:r w:rsidR="00592563" w:rsidRPr="00956215">
        <w:rPr>
          <w:rFonts w:ascii="Times New Roman" w:hAnsi="Times New Roman" w:cs="Times New Roman"/>
          <w:sz w:val="24"/>
          <w:szCs w:val="24"/>
          <w:vertAlign w:val="superscript"/>
        </w:rPr>
        <w:t>3</w:t>
      </w:r>
    </w:p>
    <w:p w14:paraId="0A2C1A75" w14:textId="4F83E51A" w:rsidR="00592563" w:rsidRPr="00956215" w:rsidRDefault="00592563" w:rsidP="00840D3B">
      <w:pPr>
        <w:spacing w:line="360" w:lineRule="auto"/>
        <w:ind w:left="360" w:firstLine="360"/>
        <w:jc w:val="both"/>
        <w:rPr>
          <w:rFonts w:ascii="Times New Roman" w:hAnsi="Times New Roman" w:cs="Times New Roman"/>
          <w:sz w:val="24"/>
          <w:szCs w:val="24"/>
          <w:vertAlign w:val="superscript"/>
        </w:rPr>
      </w:pPr>
      <w:r w:rsidRPr="00956215">
        <w:rPr>
          <w:rFonts w:ascii="Times New Roman" w:hAnsi="Times New Roman" w:cs="Times New Roman"/>
          <w:sz w:val="24"/>
          <w:szCs w:val="24"/>
        </w:rPr>
        <w:t>Perhatikan bahwa lokasi lesi sangat penting untuk kita identifikasi, sebab dinding vagina, uretra, dan rectum sangatlah berdekatan satu sama lain, sehingga harus kita ingat bahwa kista yang berada pada dinding anterior mungkin berasal dari urologi dan kista yang berada pada bagian posterior mungkin merupakan bagian dari gastrointestinal.</w:t>
      </w:r>
      <w:r w:rsidRPr="00956215">
        <w:rPr>
          <w:rFonts w:ascii="Times New Roman" w:hAnsi="Times New Roman" w:cs="Times New Roman"/>
          <w:sz w:val="24"/>
          <w:szCs w:val="24"/>
          <w:vertAlign w:val="superscript"/>
        </w:rPr>
        <w:t>3</w:t>
      </w:r>
    </w:p>
    <w:p w14:paraId="0D3B7547" w14:textId="4B50DAFC" w:rsidR="004B5789" w:rsidRPr="00956215" w:rsidRDefault="00592563" w:rsidP="00840D3B">
      <w:pPr>
        <w:spacing w:line="360" w:lineRule="auto"/>
        <w:ind w:left="360" w:firstLine="360"/>
        <w:jc w:val="both"/>
        <w:rPr>
          <w:rFonts w:ascii="Times New Roman" w:hAnsi="Times New Roman" w:cs="Times New Roman"/>
          <w:sz w:val="24"/>
          <w:szCs w:val="24"/>
          <w:vertAlign w:val="superscript"/>
        </w:rPr>
      </w:pPr>
      <w:r w:rsidRPr="00956215">
        <w:rPr>
          <w:rFonts w:ascii="Times New Roman" w:hAnsi="Times New Roman" w:cs="Times New Roman"/>
          <w:sz w:val="24"/>
          <w:szCs w:val="24"/>
        </w:rPr>
        <w:t xml:space="preserve">Secara ultrasonografi, kista pada vagina yang jernih dan tidak menyebabkan gejala pada dinding lateral vagina adalah </w:t>
      </w:r>
      <w:r w:rsidRPr="00956215">
        <w:rPr>
          <w:rFonts w:ascii="Times New Roman" w:hAnsi="Times New Roman" w:cs="Times New Roman"/>
          <w:b/>
          <w:bCs/>
          <w:sz w:val="24"/>
          <w:szCs w:val="24"/>
        </w:rPr>
        <w:t>kista duktus Gartner</w:t>
      </w:r>
      <w:r w:rsidRPr="00956215">
        <w:rPr>
          <w:rFonts w:ascii="Times New Roman" w:hAnsi="Times New Roman" w:cs="Times New Roman"/>
          <w:sz w:val="24"/>
          <w:szCs w:val="24"/>
        </w:rPr>
        <w:t xml:space="preserve">. Cairan (atau darah) dari </w:t>
      </w:r>
      <w:r w:rsidRPr="00956215">
        <w:rPr>
          <w:rFonts w:ascii="Times New Roman" w:hAnsi="Times New Roman" w:cs="Times New Roman"/>
          <w:b/>
          <w:bCs/>
          <w:sz w:val="24"/>
          <w:szCs w:val="24"/>
        </w:rPr>
        <w:t>hemi-hematocolpos</w:t>
      </w:r>
      <w:r w:rsidRPr="00956215">
        <w:rPr>
          <w:rFonts w:ascii="Times New Roman" w:hAnsi="Times New Roman" w:cs="Times New Roman"/>
          <w:sz w:val="24"/>
          <w:szCs w:val="24"/>
        </w:rPr>
        <w:t xml:space="preserve"> pada septum vagina sekunder biasanya akan menyebabkan echo yang rendah dan menunjukkan adanya darah yang tidak menggumpal, sama seperti gambaran endometrioma ovarium. Kista kompleks dengan elemen solid didalamnya pada bagian anterior vagina bias merupakan </w:t>
      </w:r>
      <w:r w:rsidRPr="00956215">
        <w:rPr>
          <w:rFonts w:ascii="Times New Roman" w:hAnsi="Times New Roman" w:cs="Times New Roman"/>
          <w:b/>
          <w:bCs/>
          <w:sz w:val="24"/>
          <w:szCs w:val="24"/>
        </w:rPr>
        <w:t>divertikel uretra</w:t>
      </w:r>
      <w:r w:rsidRPr="00956215">
        <w:rPr>
          <w:rFonts w:ascii="Times New Roman" w:hAnsi="Times New Roman" w:cs="Times New Roman"/>
          <w:sz w:val="24"/>
          <w:szCs w:val="24"/>
        </w:rPr>
        <w:t xml:space="preserve">. Ketika lesi ini mulai bergejala, aliran warna di perifer dapat menunjukkan adanya tanda-tanda inflammasi. Kista kompleks pada bagian dinding posterolateral vagina paling sering merupakan </w:t>
      </w:r>
      <w:r w:rsidRPr="00956215">
        <w:rPr>
          <w:rFonts w:ascii="Times New Roman" w:hAnsi="Times New Roman" w:cs="Times New Roman"/>
          <w:b/>
          <w:bCs/>
          <w:sz w:val="24"/>
          <w:szCs w:val="24"/>
        </w:rPr>
        <w:t>kista duktus Bartholin’s</w:t>
      </w:r>
      <w:r w:rsidRPr="00956215">
        <w:rPr>
          <w:rFonts w:ascii="Times New Roman" w:hAnsi="Times New Roman" w:cs="Times New Roman"/>
          <w:sz w:val="24"/>
          <w:szCs w:val="24"/>
        </w:rPr>
        <w:t xml:space="preserve"> dan hanya terdapat aliran warna pada bagian perifernya. </w:t>
      </w:r>
      <w:r w:rsidRPr="00956215">
        <w:rPr>
          <w:rFonts w:ascii="Times New Roman" w:hAnsi="Times New Roman" w:cs="Times New Roman"/>
          <w:b/>
          <w:bCs/>
          <w:sz w:val="24"/>
          <w:szCs w:val="24"/>
        </w:rPr>
        <w:t>Fibroid dinding vagina</w:t>
      </w:r>
      <w:r w:rsidRPr="00956215">
        <w:rPr>
          <w:rFonts w:ascii="Times New Roman" w:hAnsi="Times New Roman" w:cs="Times New Roman"/>
          <w:sz w:val="24"/>
          <w:szCs w:val="24"/>
        </w:rPr>
        <w:t xml:space="preserve"> akan memberikan gambaran berbentuk bulat, solid dan fokal (dengan aliran warna yang terbatas). Meskipun kista-kista vagina biasanya jinak, kebanyakan massa vagina yang solid dan </w:t>
      </w:r>
      <w:r w:rsidR="00352164" w:rsidRPr="00956215">
        <w:rPr>
          <w:rFonts w:ascii="Times New Roman" w:hAnsi="Times New Roman" w:cs="Times New Roman"/>
          <w:sz w:val="24"/>
          <w:szCs w:val="24"/>
        </w:rPr>
        <w:t>mengandung aliran warna yang ramai biasanya perlu dicurigai sebagia keganasan. Adanya massa solid tidak berguna dalam menentukan diagnosis jaringan yang spesifik sebab sarcoma, lymphoma, dan berbagai lesi solid lainnya akan tampak sama. Massa vagina yang ganas biasanya sagnat solid, memiliki banyak vaskularisasi, dan bertepi ireguler, ia juga dapat mengelilingi jaringan sekitarnya seperti dinding-dinding pelvis.</w:t>
      </w:r>
      <w:r w:rsidR="00352164" w:rsidRPr="00956215">
        <w:rPr>
          <w:rFonts w:ascii="Times New Roman" w:hAnsi="Times New Roman" w:cs="Times New Roman"/>
          <w:sz w:val="24"/>
          <w:szCs w:val="24"/>
          <w:vertAlign w:val="superscript"/>
        </w:rPr>
        <w:t>3</w:t>
      </w:r>
    </w:p>
    <w:p w14:paraId="248BEB55" w14:textId="72CEEBCA" w:rsidR="00077C67" w:rsidRPr="00956215" w:rsidRDefault="004B5789" w:rsidP="00840D3B">
      <w:pPr>
        <w:pStyle w:val="ListParagraph"/>
        <w:numPr>
          <w:ilvl w:val="0"/>
          <w:numId w:val="4"/>
        </w:numPr>
        <w:spacing w:line="360" w:lineRule="auto"/>
        <w:jc w:val="both"/>
        <w:rPr>
          <w:rFonts w:ascii="Times New Roman" w:hAnsi="Times New Roman" w:cs="Times New Roman"/>
          <w:b/>
          <w:bCs/>
          <w:sz w:val="24"/>
          <w:szCs w:val="24"/>
        </w:rPr>
      </w:pPr>
      <w:r w:rsidRPr="00956215">
        <w:rPr>
          <w:rFonts w:ascii="Times New Roman" w:hAnsi="Times New Roman" w:cs="Times New Roman"/>
          <w:b/>
          <w:bCs/>
          <w:sz w:val="24"/>
          <w:szCs w:val="24"/>
        </w:rPr>
        <w:lastRenderedPageBreak/>
        <w:t>Diagnosis Banding</w:t>
      </w:r>
    </w:p>
    <w:p w14:paraId="535FA24E" w14:textId="77777777" w:rsidR="00C905FD" w:rsidRPr="00956215" w:rsidRDefault="00C905FD" w:rsidP="00840D3B">
      <w:pPr>
        <w:pStyle w:val="ListParagraph"/>
        <w:spacing w:line="360" w:lineRule="auto"/>
        <w:ind w:left="360"/>
        <w:jc w:val="both"/>
        <w:rPr>
          <w:rFonts w:ascii="Times New Roman" w:hAnsi="Times New Roman" w:cs="Times New Roman"/>
          <w:sz w:val="24"/>
          <w:szCs w:val="24"/>
        </w:rPr>
      </w:pPr>
    </w:p>
    <w:p w14:paraId="61AD6046" w14:textId="7026B7D5" w:rsidR="00077C67" w:rsidRPr="00956215" w:rsidRDefault="00077C67" w:rsidP="00840D3B">
      <w:pPr>
        <w:pStyle w:val="ListParagraph"/>
        <w:spacing w:line="360" w:lineRule="auto"/>
        <w:ind w:left="360" w:firstLine="360"/>
        <w:jc w:val="both"/>
        <w:rPr>
          <w:rFonts w:ascii="Times New Roman" w:hAnsi="Times New Roman" w:cs="Times New Roman"/>
          <w:sz w:val="24"/>
          <w:szCs w:val="24"/>
          <w:vertAlign w:val="superscript"/>
        </w:rPr>
      </w:pPr>
      <w:r w:rsidRPr="00956215">
        <w:rPr>
          <w:rFonts w:ascii="Times New Roman" w:hAnsi="Times New Roman" w:cs="Times New Roman"/>
          <w:b/>
          <w:bCs/>
          <w:sz w:val="24"/>
          <w:szCs w:val="24"/>
        </w:rPr>
        <w:t>Kista Gartner</w:t>
      </w:r>
      <w:r w:rsidRPr="00956215">
        <w:rPr>
          <w:rFonts w:ascii="Times New Roman" w:hAnsi="Times New Roman" w:cs="Times New Roman"/>
          <w:sz w:val="24"/>
          <w:szCs w:val="24"/>
        </w:rPr>
        <w:t xml:space="preserve"> adalah sisa dari ductus woffian yang ditemukan pada bagian anterolateral proximal vagina dan biasanya berukuran kurang dari 2 cm dan tidak menyebabkan gejala. Ketika kista ini membesar, dapat terjadi obstruksi uretra dan ureter sehingga menyebabkan nyeri pelvis. </w:t>
      </w:r>
      <w:r w:rsidR="00C905FD" w:rsidRPr="00956215">
        <w:rPr>
          <w:rFonts w:ascii="Times New Roman" w:hAnsi="Times New Roman" w:cs="Times New Roman"/>
          <w:sz w:val="24"/>
          <w:szCs w:val="24"/>
          <w:vertAlign w:val="superscript"/>
        </w:rPr>
        <w:t>2</w:t>
      </w:r>
    </w:p>
    <w:p w14:paraId="18675DBE" w14:textId="77777777" w:rsidR="00DF0CEE" w:rsidRPr="00956215" w:rsidRDefault="00DF0CEE" w:rsidP="00840D3B">
      <w:pPr>
        <w:pStyle w:val="ListParagraph"/>
        <w:spacing w:line="360" w:lineRule="auto"/>
        <w:ind w:left="360"/>
        <w:jc w:val="both"/>
        <w:rPr>
          <w:rFonts w:ascii="Times New Roman" w:hAnsi="Times New Roman" w:cs="Times New Roman"/>
          <w:sz w:val="24"/>
          <w:szCs w:val="24"/>
        </w:rPr>
      </w:pPr>
    </w:p>
    <w:p w14:paraId="25D343FD" w14:textId="582605C4" w:rsidR="00077C67" w:rsidRPr="00956215" w:rsidRDefault="00077C67" w:rsidP="00840D3B">
      <w:pPr>
        <w:pStyle w:val="ListParagraph"/>
        <w:spacing w:line="360" w:lineRule="auto"/>
        <w:ind w:left="360" w:firstLine="360"/>
        <w:jc w:val="both"/>
        <w:rPr>
          <w:rFonts w:ascii="Times New Roman" w:hAnsi="Times New Roman" w:cs="Times New Roman"/>
          <w:sz w:val="24"/>
          <w:szCs w:val="24"/>
        </w:rPr>
      </w:pPr>
      <w:r w:rsidRPr="00956215">
        <w:rPr>
          <w:rFonts w:ascii="Times New Roman" w:hAnsi="Times New Roman" w:cs="Times New Roman"/>
          <w:b/>
          <w:bCs/>
          <w:sz w:val="24"/>
          <w:szCs w:val="24"/>
        </w:rPr>
        <w:t>Kista Bartholin’s</w:t>
      </w:r>
      <w:r w:rsidRPr="00956215">
        <w:rPr>
          <w:rFonts w:ascii="Times New Roman" w:hAnsi="Times New Roman" w:cs="Times New Roman"/>
          <w:sz w:val="24"/>
          <w:szCs w:val="24"/>
        </w:rPr>
        <w:t xml:space="preserve"> berbeda dengan Gartner, kista ini berlokasi pada labia minora dan memiliki ductus yang kosong pada sepanjang sisi orificium vagina. Ketika ductus yang kosong ini tersumbat, maka dapat terjadi pembentukan kista,  dan hal ini sering disertai dengan infeksi sekunder yang akhirnya menyebabkan terbentuknya abses.</w:t>
      </w:r>
      <w:r w:rsidR="00C905FD" w:rsidRPr="00956215">
        <w:rPr>
          <w:rFonts w:ascii="Times New Roman" w:hAnsi="Times New Roman" w:cs="Times New Roman"/>
          <w:sz w:val="24"/>
          <w:szCs w:val="24"/>
          <w:vertAlign w:val="superscript"/>
        </w:rPr>
        <w:t xml:space="preserve"> 2</w:t>
      </w:r>
    </w:p>
    <w:p w14:paraId="7E2952DA" w14:textId="251B3B6D" w:rsidR="00DF0CEE" w:rsidRPr="00956215" w:rsidRDefault="00077C67" w:rsidP="00840D3B">
      <w:pPr>
        <w:pStyle w:val="ListParagraph"/>
        <w:spacing w:line="360" w:lineRule="auto"/>
        <w:ind w:left="360"/>
        <w:jc w:val="both"/>
        <w:rPr>
          <w:rFonts w:ascii="Times New Roman" w:hAnsi="Times New Roman" w:cs="Times New Roman"/>
          <w:sz w:val="24"/>
          <w:szCs w:val="24"/>
          <w:vertAlign w:val="superscript"/>
        </w:rPr>
      </w:pPr>
      <w:r w:rsidRPr="00956215">
        <w:rPr>
          <w:rFonts w:ascii="Times New Roman" w:hAnsi="Times New Roman" w:cs="Times New Roman"/>
          <w:sz w:val="24"/>
          <w:szCs w:val="24"/>
        </w:rPr>
        <w:t xml:space="preserve">Selain kista pada vagina, pada uretra dapat terbentuk </w:t>
      </w:r>
      <w:r w:rsidRPr="00956215">
        <w:rPr>
          <w:rFonts w:ascii="Times New Roman" w:hAnsi="Times New Roman" w:cs="Times New Roman"/>
          <w:b/>
          <w:bCs/>
          <w:sz w:val="24"/>
          <w:szCs w:val="24"/>
        </w:rPr>
        <w:t>diverticula</w:t>
      </w:r>
      <w:r w:rsidR="00C905FD" w:rsidRPr="00956215">
        <w:rPr>
          <w:rFonts w:ascii="Times New Roman" w:hAnsi="Times New Roman" w:cs="Times New Roman"/>
          <w:b/>
          <w:bCs/>
          <w:sz w:val="24"/>
          <w:szCs w:val="24"/>
        </w:rPr>
        <w:t xml:space="preserve"> uretra</w:t>
      </w:r>
      <w:r w:rsidRPr="00956215">
        <w:rPr>
          <w:rFonts w:ascii="Times New Roman" w:hAnsi="Times New Roman" w:cs="Times New Roman"/>
          <w:sz w:val="24"/>
          <w:szCs w:val="24"/>
        </w:rPr>
        <w:t xml:space="preserve"> </w:t>
      </w:r>
      <w:r w:rsidR="00C905FD" w:rsidRPr="00956215">
        <w:rPr>
          <w:rFonts w:ascii="Times New Roman" w:hAnsi="Times New Roman" w:cs="Times New Roman"/>
          <w:sz w:val="24"/>
          <w:szCs w:val="24"/>
        </w:rPr>
        <w:t>yang menyerupai kista vagina apabila diverticula ini terletak pada bagian anterior, untuk membedakan posisi anatomis kedua struktur ini, dapat digunakan pengambilan gambar posisi axial dengan resolusi tinggi yang fokuskan pada area uretra, sehingga kita dapat lebih baik dalam mengidentifikasi dimana pangkal divertikelnya dan apakah ada komplikasi lithiasis.</w:t>
      </w:r>
      <w:r w:rsidR="00C905FD" w:rsidRPr="00956215">
        <w:rPr>
          <w:rFonts w:ascii="Times New Roman" w:hAnsi="Times New Roman" w:cs="Times New Roman"/>
          <w:sz w:val="24"/>
          <w:szCs w:val="24"/>
          <w:vertAlign w:val="superscript"/>
        </w:rPr>
        <w:t xml:space="preserve"> 2</w:t>
      </w:r>
    </w:p>
    <w:p w14:paraId="0C540871" w14:textId="77777777" w:rsidR="00B11D6C" w:rsidRPr="00956215" w:rsidRDefault="00B11D6C" w:rsidP="00B11D6C">
      <w:pPr>
        <w:pStyle w:val="ListParagraph"/>
        <w:spacing w:line="360" w:lineRule="auto"/>
        <w:ind w:left="360" w:firstLine="360"/>
        <w:jc w:val="both"/>
        <w:rPr>
          <w:rFonts w:ascii="Times New Roman" w:hAnsi="Times New Roman" w:cs="Times New Roman"/>
          <w:b/>
          <w:bCs/>
          <w:sz w:val="24"/>
          <w:szCs w:val="24"/>
        </w:rPr>
      </w:pPr>
    </w:p>
    <w:p w14:paraId="0F98DC65" w14:textId="0ABCE96F" w:rsidR="00B11D6C" w:rsidRPr="00956215" w:rsidRDefault="00B11D6C" w:rsidP="00B11D6C">
      <w:pPr>
        <w:pStyle w:val="ListParagraph"/>
        <w:spacing w:line="360" w:lineRule="auto"/>
        <w:ind w:left="360" w:firstLine="360"/>
        <w:jc w:val="both"/>
        <w:rPr>
          <w:rFonts w:ascii="Times New Roman" w:hAnsi="Times New Roman" w:cs="Times New Roman"/>
          <w:sz w:val="24"/>
          <w:szCs w:val="24"/>
        </w:rPr>
      </w:pPr>
      <w:r w:rsidRPr="00956215">
        <w:rPr>
          <w:rFonts w:ascii="Times New Roman" w:hAnsi="Times New Roman" w:cs="Times New Roman"/>
          <w:b/>
          <w:bCs/>
          <w:sz w:val="24"/>
          <w:szCs w:val="24"/>
        </w:rPr>
        <w:t xml:space="preserve">Kista Nabothian </w:t>
      </w:r>
      <w:r w:rsidRPr="00956215">
        <w:rPr>
          <w:rFonts w:ascii="Times New Roman" w:hAnsi="Times New Roman" w:cs="Times New Roman"/>
          <w:sz w:val="24"/>
          <w:szCs w:val="24"/>
        </w:rPr>
        <w:t>adalah salah satu massa kistik yang jinak yang berada pada cervix. Pada pemeriksaan ultrasound, kista Nabothian tampak sebagai lesi kistik kecil berbentuk bulat, hypoechoic, batas sangat tegas, dan tidak terdapat flow pada color doppler. Kista ini sangat sering ditemukan terutama pada pasien-pasien dengan riwayat melahirkan sebelumnya. Kista ini tidak dianggap sebagai lesi patologik, sehingga tidak diperlukan penanganan.</w:t>
      </w:r>
      <w:r w:rsidRPr="00956215">
        <w:rPr>
          <w:rFonts w:ascii="Times New Roman" w:hAnsi="Times New Roman" w:cs="Times New Roman"/>
          <w:sz w:val="24"/>
          <w:szCs w:val="24"/>
          <w:vertAlign w:val="superscript"/>
        </w:rPr>
        <w:t>3</w:t>
      </w:r>
    </w:p>
    <w:p w14:paraId="764BC430" w14:textId="77777777" w:rsidR="00B11D6C" w:rsidRPr="00956215" w:rsidRDefault="00B11D6C" w:rsidP="00B11D6C">
      <w:pPr>
        <w:pStyle w:val="ListParagraph"/>
        <w:spacing w:line="360" w:lineRule="auto"/>
        <w:ind w:left="360"/>
        <w:jc w:val="both"/>
        <w:rPr>
          <w:rFonts w:ascii="Times New Roman" w:hAnsi="Times New Roman" w:cs="Times New Roman"/>
          <w:sz w:val="24"/>
          <w:szCs w:val="24"/>
        </w:rPr>
      </w:pPr>
      <w:r w:rsidRPr="00956215">
        <w:rPr>
          <w:noProof/>
        </w:rPr>
        <w:drawing>
          <wp:inline distT="0" distB="0" distL="0" distR="0" wp14:anchorId="1A9FDFC4" wp14:editId="0258262B">
            <wp:extent cx="5164912" cy="15823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133" t="46923" r="24614" b="25160"/>
                    <a:stretch/>
                  </pic:blipFill>
                  <pic:spPr bwMode="auto">
                    <a:xfrm>
                      <a:off x="0" y="0"/>
                      <a:ext cx="5173320" cy="1584942"/>
                    </a:xfrm>
                    <a:prstGeom prst="rect">
                      <a:avLst/>
                    </a:prstGeom>
                    <a:ln>
                      <a:noFill/>
                    </a:ln>
                    <a:extLst>
                      <a:ext uri="{53640926-AAD7-44D8-BBD7-CCE9431645EC}">
                        <a14:shadowObscured xmlns:a14="http://schemas.microsoft.com/office/drawing/2010/main"/>
                      </a:ext>
                    </a:extLst>
                  </pic:spPr>
                </pic:pic>
              </a:graphicData>
            </a:graphic>
          </wp:inline>
        </w:drawing>
      </w:r>
    </w:p>
    <w:p w14:paraId="20C39034" w14:textId="2BC2C2F9" w:rsidR="00840D3B" w:rsidRDefault="00B11D6C" w:rsidP="006D6D82">
      <w:pPr>
        <w:pStyle w:val="ListParagraph"/>
        <w:spacing w:line="360" w:lineRule="auto"/>
        <w:ind w:left="360"/>
        <w:jc w:val="both"/>
        <w:rPr>
          <w:rFonts w:ascii="Times New Roman" w:hAnsi="Times New Roman" w:cs="Times New Roman"/>
          <w:sz w:val="24"/>
          <w:szCs w:val="24"/>
          <w:vertAlign w:val="superscript"/>
        </w:rPr>
      </w:pPr>
      <w:r w:rsidRPr="00956215">
        <w:rPr>
          <w:rFonts w:ascii="Times New Roman" w:hAnsi="Times New Roman" w:cs="Times New Roman"/>
          <w:b/>
          <w:bCs/>
          <w:sz w:val="24"/>
          <w:szCs w:val="24"/>
        </w:rPr>
        <w:t xml:space="preserve">Gambar </w:t>
      </w:r>
      <w:r w:rsidR="00956215" w:rsidRPr="00956215">
        <w:rPr>
          <w:rFonts w:ascii="Times New Roman" w:hAnsi="Times New Roman" w:cs="Times New Roman"/>
          <w:b/>
          <w:bCs/>
          <w:sz w:val="24"/>
          <w:szCs w:val="24"/>
        </w:rPr>
        <w:t>3</w:t>
      </w:r>
      <w:r w:rsidRPr="00956215">
        <w:rPr>
          <w:rFonts w:ascii="Times New Roman" w:hAnsi="Times New Roman" w:cs="Times New Roman"/>
          <w:b/>
          <w:bCs/>
          <w:sz w:val="24"/>
          <w:szCs w:val="24"/>
        </w:rPr>
        <w:t xml:space="preserve">. </w:t>
      </w:r>
      <w:r w:rsidRPr="00956215">
        <w:rPr>
          <w:rFonts w:ascii="Times New Roman" w:hAnsi="Times New Roman" w:cs="Times New Roman"/>
          <w:sz w:val="24"/>
          <w:szCs w:val="24"/>
        </w:rPr>
        <w:t>Ultrasonografi pada serviks. Gambar A menunjukkan potongan longitudinal pada serviks normal yang menunjukkan canalis endocervical yang normal. Gambar B menunjukkan adanya kista Nabothian (panah) yang terletak pada serviks wanita post menopause. Kista ini tidak memiliki signifikansi klinis dan biasanya tidak disebutkan dalam laporan ekspertise radiologi.</w:t>
      </w:r>
      <w:r w:rsidRPr="00956215">
        <w:rPr>
          <w:rFonts w:ascii="Times New Roman" w:hAnsi="Times New Roman" w:cs="Times New Roman"/>
          <w:sz w:val="24"/>
          <w:szCs w:val="24"/>
          <w:vertAlign w:val="superscript"/>
        </w:rPr>
        <w:t>3</w:t>
      </w:r>
    </w:p>
    <w:p w14:paraId="69BE81D4" w14:textId="77777777" w:rsidR="006D6D82" w:rsidRPr="00956215" w:rsidRDefault="006D6D82" w:rsidP="006D6D82">
      <w:pPr>
        <w:pStyle w:val="ListParagraph"/>
        <w:spacing w:line="360" w:lineRule="auto"/>
        <w:ind w:left="360"/>
        <w:jc w:val="both"/>
        <w:rPr>
          <w:rFonts w:ascii="Times New Roman" w:hAnsi="Times New Roman" w:cs="Times New Roman"/>
          <w:sz w:val="24"/>
          <w:szCs w:val="24"/>
        </w:rPr>
      </w:pPr>
    </w:p>
    <w:p w14:paraId="4CC4A290" w14:textId="5E8B7CA9" w:rsidR="00C905FD" w:rsidRPr="00956215" w:rsidRDefault="00C905FD" w:rsidP="00840D3B">
      <w:pPr>
        <w:pStyle w:val="ListParagraph"/>
        <w:spacing w:line="360" w:lineRule="auto"/>
        <w:ind w:left="360" w:firstLine="360"/>
        <w:jc w:val="both"/>
        <w:rPr>
          <w:rFonts w:ascii="Times New Roman" w:hAnsi="Times New Roman" w:cs="Times New Roman"/>
          <w:sz w:val="24"/>
          <w:szCs w:val="24"/>
          <w:vertAlign w:val="superscript"/>
        </w:rPr>
      </w:pPr>
      <w:r w:rsidRPr="00956215">
        <w:rPr>
          <w:rFonts w:ascii="Times New Roman" w:hAnsi="Times New Roman" w:cs="Times New Roman"/>
          <w:b/>
          <w:bCs/>
          <w:sz w:val="24"/>
          <w:szCs w:val="24"/>
        </w:rPr>
        <w:t>Fistula</w:t>
      </w:r>
      <w:r w:rsidRPr="00956215">
        <w:rPr>
          <w:rFonts w:ascii="Times New Roman" w:hAnsi="Times New Roman" w:cs="Times New Roman"/>
          <w:sz w:val="24"/>
          <w:szCs w:val="24"/>
        </w:rPr>
        <w:t xml:space="preserve"> juga dapat tampak menyerupai kista, terutama pada </w:t>
      </w:r>
      <w:r w:rsidR="00840D3B" w:rsidRPr="00956215">
        <w:rPr>
          <w:rFonts w:ascii="Times New Roman" w:hAnsi="Times New Roman" w:cs="Times New Roman"/>
          <w:b/>
          <w:bCs/>
          <w:sz w:val="24"/>
          <w:szCs w:val="24"/>
        </w:rPr>
        <w:t>f</w:t>
      </w:r>
      <w:r w:rsidRPr="00956215">
        <w:rPr>
          <w:rFonts w:ascii="Times New Roman" w:hAnsi="Times New Roman" w:cs="Times New Roman"/>
          <w:b/>
          <w:bCs/>
          <w:sz w:val="24"/>
          <w:szCs w:val="24"/>
        </w:rPr>
        <w:t>istula enterovaginal, rectovaginal, dan cystovaginal</w:t>
      </w:r>
      <w:r w:rsidRPr="00956215">
        <w:rPr>
          <w:rFonts w:ascii="Times New Roman" w:hAnsi="Times New Roman" w:cs="Times New Roman"/>
          <w:sz w:val="24"/>
          <w:szCs w:val="24"/>
        </w:rPr>
        <w:t xml:space="preserve">, untuk itu, diperlukan pengambilan gambar </w:t>
      </w:r>
      <w:r w:rsidRPr="00956215">
        <w:rPr>
          <w:rFonts w:ascii="Times New Roman" w:hAnsi="Times New Roman" w:cs="Times New Roman"/>
          <w:sz w:val="24"/>
          <w:szCs w:val="24"/>
        </w:rPr>
        <w:lastRenderedPageBreak/>
        <w:t xml:space="preserve">multiplanar dengan resolusi gambar yang tinggi disertai aplikasi endoluminal gel dan sekuensi fat saturation yang baik untuk dapat membedakan kelainan ini. Tampon vagina sebaiknya dilepas sebelum pemeriksaan karena ia dapat mendistorsi bentuk anatomi vagina dan dapat menyerupai massa. Pada pasien-pasien yang menjalani histerektomi, residual </w:t>
      </w:r>
      <w:r w:rsidRPr="00956215">
        <w:rPr>
          <w:rFonts w:ascii="Times New Roman" w:hAnsi="Times New Roman" w:cs="Times New Roman"/>
          <w:i/>
          <w:iCs/>
          <w:sz w:val="24"/>
          <w:szCs w:val="24"/>
        </w:rPr>
        <w:t>cuff</w:t>
      </w:r>
      <w:r w:rsidRPr="00956215">
        <w:rPr>
          <w:rFonts w:ascii="Times New Roman" w:hAnsi="Times New Roman" w:cs="Times New Roman"/>
          <w:sz w:val="24"/>
          <w:szCs w:val="24"/>
        </w:rPr>
        <w:t xml:space="preserve"> vagina harus tampak licin dan tidak berbenjol-benjol.</w:t>
      </w:r>
      <w:r w:rsidRPr="00956215">
        <w:rPr>
          <w:rFonts w:ascii="Times New Roman" w:hAnsi="Times New Roman" w:cs="Times New Roman"/>
          <w:sz w:val="24"/>
          <w:szCs w:val="24"/>
          <w:vertAlign w:val="superscript"/>
        </w:rPr>
        <w:t>2</w:t>
      </w:r>
    </w:p>
    <w:p w14:paraId="283A58C8" w14:textId="77777777" w:rsidR="00B11D6C" w:rsidRPr="00956215" w:rsidRDefault="00B11D6C" w:rsidP="00840D3B">
      <w:pPr>
        <w:pStyle w:val="ListParagraph"/>
        <w:spacing w:line="360" w:lineRule="auto"/>
        <w:ind w:left="360" w:firstLine="360"/>
        <w:jc w:val="both"/>
        <w:rPr>
          <w:rFonts w:ascii="Times New Roman" w:hAnsi="Times New Roman" w:cs="Times New Roman"/>
          <w:sz w:val="24"/>
          <w:szCs w:val="24"/>
        </w:rPr>
      </w:pPr>
    </w:p>
    <w:p w14:paraId="452FD75B" w14:textId="77777777" w:rsidR="00B11D6C" w:rsidRPr="00956215" w:rsidRDefault="00B11D6C" w:rsidP="00B11D6C">
      <w:pPr>
        <w:pStyle w:val="ListParagraph"/>
        <w:spacing w:line="360" w:lineRule="auto"/>
        <w:ind w:left="360"/>
        <w:jc w:val="center"/>
        <w:rPr>
          <w:rFonts w:ascii="Times New Roman" w:hAnsi="Times New Roman" w:cs="Times New Roman"/>
          <w:b/>
          <w:bCs/>
          <w:sz w:val="24"/>
          <w:szCs w:val="24"/>
        </w:rPr>
      </w:pPr>
      <w:r w:rsidRPr="00956215">
        <w:rPr>
          <w:noProof/>
        </w:rPr>
        <w:drawing>
          <wp:inline distT="0" distB="0" distL="0" distR="0" wp14:anchorId="6D5C1CED" wp14:editId="01CE9D59">
            <wp:extent cx="4653600" cy="4695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492" t="23612" r="32176" b="12998"/>
                    <a:stretch/>
                  </pic:blipFill>
                  <pic:spPr bwMode="auto">
                    <a:xfrm>
                      <a:off x="0" y="0"/>
                      <a:ext cx="4661676" cy="4704069"/>
                    </a:xfrm>
                    <a:prstGeom prst="rect">
                      <a:avLst/>
                    </a:prstGeom>
                    <a:ln>
                      <a:noFill/>
                    </a:ln>
                    <a:extLst>
                      <a:ext uri="{53640926-AAD7-44D8-BBD7-CCE9431645EC}">
                        <a14:shadowObscured xmlns:a14="http://schemas.microsoft.com/office/drawing/2010/main"/>
                      </a:ext>
                    </a:extLst>
                  </pic:spPr>
                </pic:pic>
              </a:graphicData>
            </a:graphic>
          </wp:inline>
        </w:drawing>
      </w:r>
    </w:p>
    <w:p w14:paraId="0055F750" w14:textId="0FD6273E" w:rsidR="00B11D6C" w:rsidRPr="00956215" w:rsidRDefault="00B11D6C" w:rsidP="00B11D6C">
      <w:pPr>
        <w:pStyle w:val="ListParagraph"/>
        <w:spacing w:line="360" w:lineRule="auto"/>
        <w:ind w:left="360" w:firstLine="360"/>
        <w:jc w:val="both"/>
        <w:rPr>
          <w:rFonts w:ascii="Times New Roman" w:hAnsi="Times New Roman" w:cs="Times New Roman"/>
          <w:sz w:val="24"/>
          <w:szCs w:val="24"/>
          <w:vertAlign w:val="superscript"/>
        </w:rPr>
      </w:pPr>
      <w:r w:rsidRPr="00956215">
        <w:rPr>
          <w:rFonts w:ascii="Times New Roman" w:hAnsi="Times New Roman" w:cs="Times New Roman"/>
          <w:b/>
          <w:bCs/>
          <w:sz w:val="24"/>
          <w:szCs w:val="24"/>
        </w:rPr>
        <w:t xml:space="preserve">Gambar </w:t>
      </w:r>
      <w:r w:rsidR="00956215" w:rsidRPr="00956215">
        <w:rPr>
          <w:rFonts w:ascii="Times New Roman" w:hAnsi="Times New Roman" w:cs="Times New Roman"/>
          <w:b/>
          <w:bCs/>
          <w:sz w:val="24"/>
          <w:szCs w:val="24"/>
        </w:rPr>
        <w:t>4.</w:t>
      </w:r>
      <w:r w:rsidRPr="00956215">
        <w:rPr>
          <w:rFonts w:ascii="Times New Roman" w:hAnsi="Times New Roman" w:cs="Times New Roman"/>
          <w:sz w:val="24"/>
          <w:szCs w:val="24"/>
        </w:rPr>
        <w:t xml:space="preserve"> Bartholin’s cyst potongan axial dan parasagittal pada T2WI (A dan B) dan potongan axial T1WI post kontras (C) menunjukkan adanya massa kistik yang berada pada bagian bawah vagina, dengan signal cairan didalamnya dan tidak menyangat post kontras (panah). Lokasinya berada pada bagian inferior dari ramus pubis yang membantu membedakannya dari kista Gartner yang biasanya berada pada bagian atas dari ramus pubis.</w:t>
      </w:r>
      <w:r w:rsidRPr="00956215">
        <w:rPr>
          <w:rFonts w:ascii="Times New Roman" w:hAnsi="Times New Roman" w:cs="Times New Roman"/>
          <w:sz w:val="24"/>
          <w:szCs w:val="24"/>
          <w:vertAlign w:val="superscript"/>
        </w:rPr>
        <w:t>2</w:t>
      </w:r>
    </w:p>
    <w:p w14:paraId="6827EBBC" w14:textId="77777777" w:rsidR="00B11D6C" w:rsidRPr="00956215" w:rsidRDefault="00B11D6C" w:rsidP="00B11D6C">
      <w:pPr>
        <w:pStyle w:val="ListParagraph"/>
        <w:spacing w:line="360" w:lineRule="auto"/>
        <w:ind w:left="360" w:firstLine="360"/>
        <w:jc w:val="both"/>
        <w:rPr>
          <w:rFonts w:ascii="Times New Roman" w:hAnsi="Times New Roman" w:cs="Times New Roman"/>
          <w:b/>
          <w:bCs/>
          <w:sz w:val="24"/>
          <w:szCs w:val="24"/>
        </w:rPr>
      </w:pPr>
    </w:p>
    <w:p w14:paraId="7FE0AD2A" w14:textId="3F0DB051" w:rsidR="00C905FD" w:rsidRPr="00956215" w:rsidRDefault="00B11D6C" w:rsidP="00B11D6C">
      <w:pPr>
        <w:pStyle w:val="ListParagraph"/>
        <w:spacing w:line="360" w:lineRule="auto"/>
        <w:ind w:left="360" w:firstLine="360"/>
        <w:jc w:val="both"/>
        <w:rPr>
          <w:rFonts w:ascii="Times New Roman" w:hAnsi="Times New Roman" w:cs="Times New Roman"/>
          <w:sz w:val="24"/>
          <w:szCs w:val="24"/>
        </w:rPr>
      </w:pPr>
      <w:r w:rsidRPr="00956215">
        <w:rPr>
          <w:rFonts w:ascii="Times New Roman" w:hAnsi="Times New Roman" w:cs="Times New Roman"/>
          <w:b/>
          <w:bCs/>
          <w:sz w:val="24"/>
          <w:szCs w:val="24"/>
        </w:rPr>
        <w:t xml:space="preserve">Kista Duktus Mullerian </w:t>
      </w:r>
      <w:r w:rsidRPr="00956215">
        <w:rPr>
          <w:rFonts w:ascii="Times New Roman" w:hAnsi="Times New Roman" w:cs="Times New Roman"/>
          <w:sz w:val="24"/>
          <w:szCs w:val="24"/>
        </w:rPr>
        <w:t>adalah sisa duktus paramesonefrik kongenital. Kista ini dilapisi oleh jenis epitel apapun yang berasal dari duktus Mullerian, termasuk tipe endocervial mucinous, endometrial, dan tipe tuba bersilia. Sel-sel yang mensekresi mucin berbentuk columnar tegak yang merupakan tipe endocervical adalah tipe epitel yang paling sering ditemukan. Kista ini terletak dibagian anterolateral vagina. Secara umum, radiologi tidak dapat membedakan antara kista duktus Mullerian dari kista duktus Gartner.</w:t>
      </w:r>
      <w:r w:rsidRPr="00956215">
        <w:rPr>
          <w:rFonts w:ascii="Times New Roman" w:hAnsi="Times New Roman" w:cs="Times New Roman"/>
          <w:sz w:val="24"/>
          <w:szCs w:val="24"/>
          <w:vertAlign w:val="superscript"/>
        </w:rPr>
        <w:t>2</w:t>
      </w:r>
    </w:p>
    <w:p w14:paraId="3AEDE4AF" w14:textId="61EC66C7" w:rsidR="007A6AE1" w:rsidRPr="00956215" w:rsidRDefault="00C905FD" w:rsidP="00B11D6C">
      <w:pPr>
        <w:pStyle w:val="ListParagraph"/>
        <w:spacing w:line="360" w:lineRule="auto"/>
        <w:ind w:left="360"/>
        <w:jc w:val="both"/>
        <w:rPr>
          <w:rFonts w:ascii="Times New Roman" w:hAnsi="Times New Roman" w:cs="Times New Roman"/>
          <w:sz w:val="24"/>
          <w:szCs w:val="24"/>
        </w:rPr>
      </w:pPr>
      <w:r w:rsidRPr="00956215">
        <w:rPr>
          <w:rFonts w:ascii="Times New Roman" w:hAnsi="Times New Roman" w:cs="Times New Roman"/>
          <w:sz w:val="24"/>
          <w:szCs w:val="24"/>
        </w:rPr>
        <w:lastRenderedPageBreak/>
        <w:t xml:space="preserve"> </w:t>
      </w:r>
    </w:p>
    <w:p w14:paraId="5394574C" w14:textId="4F1A1F9C" w:rsidR="007A6AE1" w:rsidRPr="00956215" w:rsidRDefault="007A6AE1" w:rsidP="00B11D6C">
      <w:pPr>
        <w:pStyle w:val="ListParagraph"/>
        <w:spacing w:line="360" w:lineRule="auto"/>
        <w:ind w:left="360" w:firstLine="360"/>
        <w:jc w:val="both"/>
        <w:rPr>
          <w:rFonts w:ascii="Times New Roman" w:hAnsi="Times New Roman" w:cs="Times New Roman"/>
          <w:sz w:val="24"/>
          <w:szCs w:val="24"/>
        </w:rPr>
      </w:pPr>
      <w:r w:rsidRPr="00956215">
        <w:rPr>
          <w:rFonts w:ascii="Times New Roman" w:hAnsi="Times New Roman" w:cs="Times New Roman"/>
          <w:b/>
          <w:bCs/>
          <w:sz w:val="24"/>
          <w:szCs w:val="24"/>
        </w:rPr>
        <w:t xml:space="preserve">Kista Skene’s </w:t>
      </w:r>
      <w:r w:rsidRPr="00956215">
        <w:rPr>
          <w:rFonts w:ascii="Times New Roman" w:hAnsi="Times New Roman" w:cs="Times New Roman"/>
          <w:sz w:val="24"/>
          <w:szCs w:val="24"/>
        </w:rPr>
        <w:t>adalah kista yang berasal dari duktus Skene’s yang berasal dari sinus urogenital. Duktus skene berada pada lamina propria 1/3 bawah uretra wanita, dengan bukaan duktus bermuara pada aspek lateral dari meatus uretral eksternal. Kistal duktus skena dapat menyebabkan obstruksi apabila mengalami inflammasi. Lesi ini biasanya tidak menyebabkan gejala dan biasanya ditemukan secara tidak sengaja pada pencitraan radiologi. Kista kelenjar Skene’s yang besar dapat diraba dan akan menyebabkan gejala apabila terinfeksi. Kista duktus skene biasanya terletak pada bagian posterolateral dari meatus uretra eksternal dibagian bawah dari simfisis pubis. Kista kelenjar skene ini sulit dibedakan dengan kista kelenjar Bartholin’s, terutama apabila sudah disertai dengan perdarahan intrakistik atau infeksi. Keganasan pada kista kelenjar Skene’s jarang terjadi namun apabila ditemukan, tipe selnya adalah adenocarcinoma. Kista yang bergejala dapat dilakukan eksisi atau marsupialisasi.</w:t>
      </w:r>
      <w:r w:rsidRPr="00956215">
        <w:rPr>
          <w:rFonts w:ascii="Times New Roman" w:hAnsi="Times New Roman" w:cs="Times New Roman"/>
          <w:sz w:val="24"/>
          <w:szCs w:val="24"/>
          <w:vertAlign w:val="superscript"/>
        </w:rPr>
        <w:t>2</w:t>
      </w:r>
    </w:p>
    <w:p w14:paraId="59D5C95A" w14:textId="77777777" w:rsidR="00956215" w:rsidRPr="00956215" w:rsidRDefault="00956215" w:rsidP="00B11D6C">
      <w:pPr>
        <w:pStyle w:val="ListParagraph"/>
        <w:spacing w:line="360" w:lineRule="auto"/>
        <w:ind w:left="360" w:firstLine="360"/>
        <w:jc w:val="both"/>
        <w:rPr>
          <w:rFonts w:ascii="Times New Roman" w:hAnsi="Times New Roman" w:cs="Times New Roman"/>
          <w:b/>
          <w:bCs/>
          <w:sz w:val="24"/>
          <w:szCs w:val="24"/>
        </w:rPr>
      </w:pPr>
    </w:p>
    <w:p w14:paraId="15FC21EA" w14:textId="40F9D78C" w:rsidR="004B5789" w:rsidRDefault="004B5789" w:rsidP="006D6D82">
      <w:pPr>
        <w:pStyle w:val="ListParagraph"/>
        <w:spacing w:line="360" w:lineRule="auto"/>
        <w:ind w:left="360" w:firstLine="360"/>
        <w:jc w:val="both"/>
        <w:rPr>
          <w:rFonts w:ascii="Times New Roman" w:hAnsi="Times New Roman" w:cs="Times New Roman"/>
          <w:sz w:val="24"/>
          <w:szCs w:val="24"/>
          <w:vertAlign w:val="superscript"/>
        </w:rPr>
      </w:pPr>
      <w:r w:rsidRPr="00956215">
        <w:rPr>
          <w:rFonts w:ascii="Times New Roman" w:hAnsi="Times New Roman" w:cs="Times New Roman"/>
          <w:b/>
          <w:bCs/>
          <w:sz w:val="24"/>
          <w:szCs w:val="24"/>
        </w:rPr>
        <w:t xml:space="preserve">Sistokel </w:t>
      </w:r>
      <w:r w:rsidRPr="00956215">
        <w:rPr>
          <w:rFonts w:ascii="Times New Roman" w:hAnsi="Times New Roman" w:cs="Times New Roman"/>
          <w:sz w:val="24"/>
          <w:szCs w:val="24"/>
        </w:rPr>
        <w:t xml:space="preserve">adalah prolapse pada buli-buli yang berada pada bagian anterior vagina dan tampak sebagai buli-buli yang turun dibawah simfisis pubis. Sistokel biasanya terjadi akibat adanya kelemahan otot-otot bawah panggul dan dapat disertai dengan berbagai kelainan lain seperti hypermobile bladder neck, prolapse vagina, rectocele, enterocele, sigmoidocele, atau intussussepsi rectoanal. Hal ini biasanya berhbuungan dengan riwayat multipara, obesitas, gangguan jaringan ikat, neuropathy, usia tua, riwayat opearsi pelvis, atau olahraga berat. Sistokel </w:t>
      </w:r>
      <w:r w:rsidR="007A6AE1" w:rsidRPr="00956215">
        <w:rPr>
          <w:rFonts w:ascii="Times New Roman" w:hAnsi="Times New Roman" w:cs="Times New Roman"/>
          <w:sz w:val="24"/>
          <w:szCs w:val="24"/>
        </w:rPr>
        <w:t>dapat menjadi diagnosis banding kista Gartner oleh karena letaknya yang berdekatan</w:t>
      </w:r>
      <w:r w:rsidRPr="00956215">
        <w:rPr>
          <w:rFonts w:ascii="Times New Roman" w:hAnsi="Times New Roman" w:cs="Times New Roman"/>
          <w:sz w:val="24"/>
          <w:szCs w:val="24"/>
        </w:rPr>
        <w:t>.</w:t>
      </w:r>
      <w:r w:rsidR="00F95296" w:rsidRPr="00956215">
        <w:rPr>
          <w:rFonts w:ascii="Times New Roman" w:hAnsi="Times New Roman" w:cs="Times New Roman"/>
          <w:sz w:val="24"/>
          <w:szCs w:val="24"/>
        </w:rPr>
        <w:t xml:space="preserve"> </w:t>
      </w:r>
      <w:r w:rsidR="007A6AE1" w:rsidRPr="00956215">
        <w:rPr>
          <w:rFonts w:ascii="Times New Roman" w:hAnsi="Times New Roman" w:cs="Times New Roman"/>
          <w:sz w:val="24"/>
          <w:szCs w:val="24"/>
        </w:rPr>
        <w:t xml:space="preserve">Namun ia lebih mudah dibedakan dengan memastikan bahwa posisinya </w:t>
      </w:r>
      <w:r w:rsidRPr="00956215">
        <w:rPr>
          <w:rFonts w:ascii="Times New Roman" w:hAnsi="Times New Roman" w:cs="Times New Roman"/>
          <w:sz w:val="24"/>
          <w:szCs w:val="24"/>
        </w:rPr>
        <w:t xml:space="preserve">berhubungan dengan bul-buli dan </w:t>
      </w:r>
      <w:r w:rsidR="007A6AE1" w:rsidRPr="00956215">
        <w:rPr>
          <w:rFonts w:ascii="Times New Roman" w:hAnsi="Times New Roman" w:cs="Times New Roman"/>
          <w:sz w:val="24"/>
          <w:szCs w:val="24"/>
        </w:rPr>
        <w:t>berada dibagian bawah pelvis diantara rectum dan uretra pada CT scan axial. Diagnosis ini dapat ditegakkan lebih baik dengan melakukan pengisian kontras pada buli-buli</w:t>
      </w:r>
      <w:r w:rsidRPr="00956215">
        <w:rPr>
          <w:rFonts w:ascii="Times New Roman" w:hAnsi="Times New Roman" w:cs="Times New Roman"/>
          <w:sz w:val="24"/>
          <w:szCs w:val="24"/>
        </w:rPr>
        <w:t>.</w:t>
      </w:r>
      <w:r w:rsidR="007A6AE1" w:rsidRPr="00956215">
        <w:rPr>
          <w:rFonts w:ascii="Times New Roman" w:hAnsi="Times New Roman" w:cs="Times New Roman"/>
          <w:sz w:val="24"/>
          <w:szCs w:val="24"/>
          <w:vertAlign w:val="superscript"/>
        </w:rPr>
        <w:t>2</w:t>
      </w:r>
      <w:r w:rsidRPr="00956215">
        <w:rPr>
          <w:rFonts w:ascii="Times New Roman" w:hAnsi="Times New Roman" w:cs="Times New Roman"/>
          <w:sz w:val="24"/>
          <w:szCs w:val="24"/>
          <w:vertAlign w:val="superscript"/>
        </w:rPr>
        <w:t>,9</w:t>
      </w:r>
    </w:p>
    <w:p w14:paraId="4BCEE715" w14:textId="5B83E692" w:rsidR="006D6D82" w:rsidRDefault="006D6D82" w:rsidP="006D6D82">
      <w:pPr>
        <w:pStyle w:val="ListParagraph"/>
        <w:spacing w:line="360" w:lineRule="auto"/>
        <w:ind w:left="360" w:firstLine="360"/>
        <w:jc w:val="both"/>
        <w:rPr>
          <w:rFonts w:ascii="Times New Roman" w:hAnsi="Times New Roman" w:cs="Times New Roman"/>
          <w:sz w:val="24"/>
          <w:szCs w:val="24"/>
          <w:vertAlign w:val="superscript"/>
        </w:rPr>
      </w:pPr>
    </w:p>
    <w:p w14:paraId="6E3155FD" w14:textId="75BCBAC6" w:rsidR="006D6D82" w:rsidRDefault="006D6D82" w:rsidP="006D6D82">
      <w:pPr>
        <w:pStyle w:val="ListParagraph"/>
        <w:spacing w:line="360" w:lineRule="auto"/>
        <w:ind w:left="360" w:firstLine="360"/>
        <w:jc w:val="both"/>
        <w:rPr>
          <w:rFonts w:ascii="Times New Roman" w:hAnsi="Times New Roman" w:cs="Times New Roman"/>
          <w:sz w:val="24"/>
          <w:szCs w:val="24"/>
          <w:vertAlign w:val="superscript"/>
        </w:rPr>
      </w:pPr>
    </w:p>
    <w:p w14:paraId="64564579" w14:textId="5CB4236C" w:rsidR="006D6D82" w:rsidRDefault="006D6D82" w:rsidP="006D6D82">
      <w:pPr>
        <w:pStyle w:val="ListParagraph"/>
        <w:spacing w:line="360" w:lineRule="auto"/>
        <w:ind w:left="360" w:firstLine="360"/>
        <w:jc w:val="both"/>
        <w:rPr>
          <w:rFonts w:ascii="Times New Roman" w:hAnsi="Times New Roman" w:cs="Times New Roman"/>
          <w:sz w:val="24"/>
          <w:szCs w:val="24"/>
          <w:vertAlign w:val="superscript"/>
        </w:rPr>
      </w:pPr>
    </w:p>
    <w:p w14:paraId="05BFD8BB" w14:textId="2BEA2007" w:rsidR="006D6D82" w:rsidRDefault="006D6D82" w:rsidP="006D6D82">
      <w:pPr>
        <w:pStyle w:val="ListParagraph"/>
        <w:spacing w:line="360" w:lineRule="auto"/>
        <w:ind w:left="360" w:firstLine="360"/>
        <w:jc w:val="both"/>
        <w:rPr>
          <w:rFonts w:ascii="Times New Roman" w:hAnsi="Times New Roman" w:cs="Times New Roman"/>
          <w:sz w:val="24"/>
          <w:szCs w:val="24"/>
          <w:vertAlign w:val="superscript"/>
        </w:rPr>
      </w:pPr>
    </w:p>
    <w:p w14:paraId="4FDB78D2" w14:textId="31B6E6AF" w:rsidR="006D6D82" w:rsidRDefault="006D6D82" w:rsidP="006D6D82">
      <w:pPr>
        <w:pStyle w:val="ListParagraph"/>
        <w:spacing w:line="360" w:lineRule="auto"/>
        <w:ind w:left="360" w:firstLine="360"/>
        <w:jc w:val="both"/>
        <w:rPr>
          <w:rFonts w:ascii="Times New Roman" w:hAnsi="Times New Roman" w:cs="Times New Roman"/>
          <w:sz w:val="24"/>
          <w:szCs w:val="24"/>
          <w:vertAlign w:val="superscript"/>
        </w:rPr>
      </w:pPr>
    </w:p>
    <w:p w14:paraId="50BC8B9C" w14:textId="6C44B6D0" w:rsidR="006D6D82" w:rsidRDefault="006D6D82" w:rsidP="006D6D82">
      <w:pPr>
        <w:pStyle w:val="ListParagraph"/>
        <w:spacing w:line="360" w:lineRule="auto"/>
        <w:ind w:left="360" w:firstLine="360"/>
        <w:jc w:val="both"/>
        <w:rPr>
          <w:rFonts w:ascii="Times New Roman" w:hAnsi="Times New Roman" w:cs="Times New Roman"/>
          <w:sz w:val="24"/>
          <w:szCs w:val="24"/>
          <w:vertAlign w:val="superscript"/>
        </w:rPr>
      </w:pPr>
    </w:p>
    <w:p w14:paraId="23262CEB" w14:textId="0A9607D2" w:rsidR="006D6D82" w:rsidRDefault="006D6D82" w:rsidP="006D6D82">
      <w:pPr>
        <w:pStyle w:val="ListParagraph"/>
        <w:spacing w:line="360" w:lineRule="auto"/>
        <w:ind w:left="360" w:firstLine="360"/>
        <w:jc w:val="both"/>
        <w:rPr>
          <w:rFonts w:ascii="Times New Roman" w:hAnsi="Times New Roman" w:cs="Times New Roman"/>
          <w:sz w:val="24"/>
          <w:szCs w:val="24"/>
          <w:vertAlign w:val="superscript"/>
        </w:rPr>
      </w:pPr>
    </w:p>
    <w:p w14:paraId="38B6AB9A" w14:textId="52E20225" w:rsidR="006D6D82" w:rsidRDefault="006D6D82" w:rsidP="006D6D82">
      <w:pPr>
        <w:pStyle w:val="ListParagraph"/>
        <w:spacing w:line="360" w:lineRule="auto"/>
        <w:ind w:left="360" w:firstLine="360"/>
        <w:jc w:val="both"/>
        <w:rPr>
          <w:rFonts w:ascii="Times New Roman" w:hAnsi="Times New Roman" w:cs="Times New Roman"/>
          <w:sz w:val="24"/>
          <w:szCs w:val="24"/>
          <w:vertAlign w:val="superscript"/>
        </w:rPr>
      </w:pPr>
    </w:p>
    <w:p w14:paraId="43791F0E" w14:textId="18A93F38" w:rsidR="006D6D82" w:rsidRDefault="006D6D82" w:rsidP="006D6D82">
      <w:pPr>
        <w:pStyle w:val="ListParagraph"/>
        <w:spacing w:line="360" w:lineRule="auto"/>
        <w:ind w:left="360" w:firstLine="360"/>
        <w:jc w:val="both"/>
        <w:rPr>
          <w:rFonts w:ascii="Times New Roman" w:hAnsi="Times New Roman" w:cs="Times New Roman"/>
          <w:sz w:val="24"/>
          <w:szCs w:val="24"/>
          <w:vertAlign w:val="superscript"/>
        </w:rPr>
      </w:pPr>
    </w:p>
    <w:p w14:paraId="2FEB06BC" w14:textId="666E2765" w:rsidR="006D6D82" w:rsidRDefault="006D6D82" w:rsidP="006D6D82">
      <w:pPr>
        <w:pStyle w:val="ListParagraph"/>
        <w:spacing w:line="360" w:lineRule="auto"/>
        <w:ind w:left="360" w:firstLine="360"/>
        <w:jc w:val="both"/>
        <w:rPr>
          <w:rFonts w:ascii="Times New Roman" w:hAnsi="Times New Roman" w:cs="Times New Roman"/>
          <w:sz w:val="24"/>
          <w:szCs w:val="24"/>
          <w:vertAlign w:val="superscript"/>
        </w:rPr>
      </w:pPr>
    </w:p>
    <w:p w14:paraId="2AEA4A60" w14:textId="793401F0" w:rsidR="006D6D82" w:rsidRDefault="006D6D82" w:rsidP="006D6D82">
      <w:pPr>
        <w:pStyle w:val="ListParagraph"/>
        <w:spacing w:line="360" w:lineRule="auto"/>
        <w:ind w:left="360" w:firstLine="360"/>
        <w:jc w:val="both"/>
        <w:rPr>
          <w:rFonts w:ascii="Times New Roman" w:hAnsi="Times New Roman" w:cs="Times New Roman"/>
          <w:sz w:val="24"/>
          <w:szCs w:val="24"/>
          <w:vertAlign w:val="superscript"/>
        </w:rPr>
      </w:pPr>
    </w:p>
    <w:p w14:paraId="5B3B55D0" w14:textId="77777777" w:rsidR="006D6D82" w:rsidRDefault="006D6D82" w:rsidP="006D6D82">
      <w:pPr>
        <w:pStyle w:val="ListParagraph"/>
        <w:spacing w:line="360" w:lineRule="auto"/>
        <w:ind w:left="360" w:firstLine="360"/>
        <w:jc w:val="both"/>
        <w:rPr>
          <w:rFonts w:ascii="Times New Roman" w:hAnsi="Times New Roman" w:cs="Times New Roman"/>
          <w:sz w:val="24"/>
          <w:szCs w:val="24"/>
          <w:vertAlign w:val="superscript"/>
        </w:rPr>
      </w:pPr>
    </w:p>
    <w:p w14:paraId="3AED699F" w14:textId="77777777" w:rsidR="006D6D82" w:rsidRPr="00956215" w:rsidRDefault="006D6D82" w:rsidP="006D6D82">
      <w:pPr>
        <w:pStyle w:val="ListParagraph"/>
        <w:spacing w:line="360" w:lineRule="auto"/>
        <w:ind w:left="360" w:firstLine="360"/>
        <w:jc w:val="both"/>
        <w:rPr>
          <w:rFonts w:ascii="Times New Roman" w:hAnsi="Times New Roman" w:cs="Times New Roman"/>
          <w:b/>
          <w:bCs/>
          <w:sz w:val="24"/>
          <w:szCs w:val="24"/>
        </w:rPr>
      </w:pPr>
    </w:p>
    <w:p w14:paraId="0E438AFF" w14:textId="4E226539" w:rsidR="00180C91" w:rsidRPr="00956215" w:rsidRDefault="006D6D82" w:rsidP="00840D3B">
      <w:pPr>
        <w:pStyle w:val="ListParagraph"/>
        <w:numPr>
          <w:ilvl w:val="0"/>
          <w:numId w:val="4"/>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Laporan Kasus </w:t>
      </w:r>
    </w:p>
    <w:p w14:paraId="56AD4749" w14:textId="77777777" w:rsidR="00926FE7" w:rsidRPr="00956215" w:rsidRDefault="00926FE7" w:rsidP="00840D3B">
      <w:pPr>
        <w:pStyle w:val="ListParagraph"/>
        <w:spacing w:line="360" w:lineRule="auto"/>
        <w:jc w:val="both"/>
        <w:rPr>
          <w:rFonts w:ascii="Times New Roman" w:hAnsi="Times New Roman" w:cs="Times New Roman"/>
          <w:b/>
          <w:bCs/>
          <w:sz w:val="24"/>
          <w:szCs w:val="24"/>
        </w:rPr>
      </w:pPr>
    </w:p>
    <w:p w14:paraId="02771BDC" w14:textId="020E9CF8" w:rsidR="00180C91" w:rsidRPr="00956215" w:rsidRDefault="00180C91" w:rsidP="00840D3B">
      <w:pPr>
        <w:pStyle w:val="ListParagraph"/>
        <w:numPr>
          <w:ilvl w:val="0"/>
          <w:numId w:val="6"/>
        </w:numPr>
        <w:spacing w:line="360" w:lineRule="auto"/>
        <w:jc w:val="both"/>
        <w:rPr>
          <w:rFonts w:ascii="Times New Roman" w:hAnsi="Times New Roman" w:cs="Times New Roman"/>
          <w:sz w:val="24"/>
          <w:szCs w:val="24"/>
        </w:rPr>
      </w:pPr>
      <w:r w:rsidRPr="00956215">
        <w:rPr>
          <w:rFonts w:ascii="Times New Roman" w:hAnsi="Times New Roman" w:cs="Times New Roman"/>
          <w:sz w:val="24"/>
          <w:szCs w:val="24"/>
        </w:rPr>
        <w:t xml:space="preserve">Identitas Pasien </w:t>
      </w:r>
    </w:p>
    <w:p w14:paraId="05A89650" w14:textId="453ACF63" w:rsidR="00180C91" w:rsidRPr="00956215" w:rsidRDefault="00180C91" w:rsidP="00840D3B">
      <w:pPr>
        <w:pStyle w:val="ListParagraph"/>
        <w:spacing w:line="360" w:lineRule="auto"/>
        <w:ind w:left="1080"/>
        <w:jc w:val="both"/>
        <w:rPr>
          <w:rFonts w:ascii="Times New Roman" w:hAnsi="Times New Roman" w:cs="Times New Roman"/>
          <w:sz w:val="24"/>
          <w:szCs w:val="24"/>
        </w:rPr>
      </w:pPr>
      <w:r w:rsidRPr="00956215">
        <w:rPr>
          <w:rFonts w:ascii="Times New Roman" w:hAnsi="Times New Roman" w:cs="Times New Roman"/>
          <w:sz w:val="24"/>
          <w:szCs w:val="24"/>
        </w:rPr>
        <w:t xml:space="preserve">Nama </w:t>
      </w:r>
      <w:r w:rsidRPr="00956215">
        <w:rPr>
          <w:rFonts w:ascii="Times New Roman" w:hAnsi="Times New Roman" w:cs="Times New Roman"/>
          <w:sz w:val="24"/>
          <w:szCs w:val="24"/>
        </w:rPr>
        <w:tab/>
        <w:t>: Ny. ST</w:t>
      </w:r>
    </w:p>
    <w:p w14:paraId="198ED1F5" w14:textId="77777777" w:rsidR="00180C91" w:rsidRPr="00956215" w:rsidRDefault="00180C91" w:rsidP="00840D3B">
      <w:pPr>
        <w:pStyle w:val="ListParagraph"/>
        <w:spacing w:line="360" w:lineRule="auto"/>
        <w:ind w:left="1080"/>
        <w:jc w:val="both"/>
        <w:rPr>
          <w:rFonts w:ascii="Times New Roman" w:hAnsi="Times New Roman" w:cs="Times New Roman"/>
          <w:sz w:val="24"/>
          <w:szCs w:val="24"/>
        </w:rPr>
      </w:pPr>
      <w:r w:rsidRPr="00956215">
        <w:rPr>
          <w:rFonts w:ascii="Times New Roman" w:hAnsi="Times New Roman" w:cs="Times New Roman"/>
          <w:sz w:val="24"/>
          <w:szCs w:val="24"/>
        </w:rPr>
        <w:t xml:space="preserve">Usia </w:t>
      </w:r>
      <w:r w:rsidRPr="00956215">
        <w:rPr>
          <w:rFonts w:ascii="Times New Roman" w:hAnsi="Times New Roman" w:cs="Times New Roman"/>
          <w:sz w:val="24"/>
          <w:szCs w:val="24"/>
        </w:rPr>
        <w:tab/>
        <w:t>: 35 tahun</w:t>
      </w:r>
    </w:p>
    <w:p w14:paraId="7C32D2F4" w14:textId="368EA64E" w:rsidR="00180C91" w:rsidRPr="00956215" w:rsidRDefault="00180C91" w:rsidP="00840D3B">
      <w:pPr>
        <w:pStyle w:val="ListParagraph"/>
        <w:spacing w:line="360" w:lineRule="auto"/>
        <w:ind w:left="1080"/>
        <w:jc w:val="both"/>
        <w:rPr>
          <w:rFonts w:ascii="Times New Roman" w:hAnsi="Times New Roman" w:cs="Times New Roman"/>
          <w:sz w:val="24"/>
          <w:szCs w:val="24"/>
        </w:rPr>
      </w:pPr>
      <w:r w:rsidRPr="00956215">
        <w:rPr>
          <w:rFonts w:ascii="Times New Roman" w:hAnsi="Times New Roman" w:cs="Times New Roman"/>
          <w:sz w:val="24"/>
          <w:szCs w:val="24"/>
        </w:rPr>
        <w:t xml:space="preserve"> </w:t>
      </w:r>
    </w:p>
    <w:p w14:paraId="09496BA7" w14:textId="4FAEB26C" w:rsidR="002A29B2" w:rsidRPr="00956215" w:rsidRDefault="00180C91" w:rsidP="00840D3B">
      <w:pPr>
        <w:pStyle w:val="ListParagraph"/>
        <w:numPr>
          <w:ilvl w:val="0"/>
          <w:numId w:val="6"/>
        </w:numPr>
        <w:spacing w:line="360" w:lineRule="auto"/>
        <w:jc w:val="both"/>
        <w:rPr>
          <w:rFonts w:ascii="Times New Roman" w:hAnsi="Times New Roman" w:cs="Times New Roman"/>
          <w:sz w:val="24"/>
          <w:szCs w:val="24"/>
        </w:rPr>
      </w:pPr>
      <w:r w:rsidRPr="00956215">
        <w:rPr>
          <w:rFonts w:ascii="Times New Roman" w:hAnsi="Times New Roman" w:cs="Times New Roman"/>
          <w:sz w:val="24"/>
          <w:szCs w:val="24"/>
        </w:rPr>
        <w:t xml:space="preserve">Anamnesis </w:t>
      </w:r>
    </w:p>
    <w:p w14:paraId="45A90146" w14:textId="4789B74A" w:rsidR="00180C91" w:rsidRPr="00956215" w:rsidRDefault="00180C91" w:rsidP="00840D3B">
      <w:pPr>
        <w:pStyle w:val="ListParagraph"/>
        <w:spacing w:line="360" w:lineRule="auto"/>
        <w:ind w:left="1080"/>
        <w:jc w:val="both"/>
        <w:rPr>
          <w:rFonts w:ascii="Times New Roman" w:hAnsi="Times New Roman" w:cs="Times New Roman"/>
          <w:sz w:val="24"/>
          <w:szCs w:val="24"/>
        </w:rPr>
      </w:pPr>
      <w:r w:rsidRPr="00956215">
        <w:rPr>
          <w:rFonts w:ascii="Times New Roman" w:hAnsi="Times New Roman" w:cs="Times New Roman"/>
          <w:sz w:val="24"/>
          <w:szCs w:val="24"/>
        </w:rPr>
        <w:t xml:space="preserve">Keluhan utama: Benjolan pada vagina </w:t>
      </w:r>
    </w:p>
    <w:p w14:paraId="3F92C55D" w14:textId="57EE8D60" w:rsidR="00180C91" w:rsidRPr="00956215" w:rsidRDefault="00180C91" w:rsidP="00840D3B">
      <w:pPr>
        <w:pStyle w:val="ListParagraph"/>
        <w:spacing w:line="360" w:lineRule="auto"/>
        <w:ind w:left="1080"/>
        <w:jc w:val="both"/>
        <w:rPr>
          <w:rFonts w:ascii="Times New Roman" w:hAnsi="Times New Roman" w:cs="Times New Roman"/>
          <w:sz w:val="24"/>
          <w:szCs w:val="24"/>
        </w:rPr>
      </w:pPr>
      <w:r w:rsidRPr="00956215">
        <w:rPr>
          <w:rFonts w:ascii="Times New Roman" w:hAnsi="Times New Roman" w:cs="Times New Roman"/>
          <w:sz w:val="24"/>
          <w:szCs w:val="24"/>
        </w:rPr>
        <w:t xml:space="preserve">Riwayat penyakit: pasien merasakan adanya benjolan pada vagina sejak setelah melahirkan anak ketiga. Sebelumnya pasien tidak pernah mengeluhkan benjolan dan pada saat melahirkan anak pertama dan kedua tidak terdapat gejala. </w:t>
      </w:r>
      <w:r w:rsidR="00660D04" w:rsidRPr="00956215">
        <w:rPr>
          <w:rFonts w:ascii="Times New Roman" w:hAnsi="Times New Roman" w:cs="Times New Roman"/>
          <w:sz w:val="24"/>
          <w:szCs w:val="24"/>
        </w:rPr>
        <w:t>Berat Bayi Lahir (BBL)</w:t>
      </w:r>
      <w:r w:rsidRPr="00956215">
        <w:rPr>
          <w:rFonts w:ascii="Times New Roman" w:hAnsi="Times New Roman" w:cs="Times New Roman"/>
          <w:sz w:val="24"/>
          <w:szCs w:val="24"/>
        </w:rPr>
        <w:t xml:space="preserve"> anak pertama adalah 2050 gram, anak kedua adalah 3400 gram, dan anak ketiga sebesar 4300 gram. Benjolan dirasakan menghalangi jalan lahir saat melahirkan anak ke-3 sehingga pasien harus dioperasi Caesar. Pasien kemudian di tubektomi oleh karena trauma yang dialami saat melahirkan anak ke-3. Saat ini pasien mengeluhkan benjolan yang teraba terutama saat </w:t>
      </w:r>
      <w:r w:rsidR="002A29B2" w:rsidRPr="00956215">
        <w:rPr>
          <w:rFonts w:ascii="Times New Roman" w:hAnsi="Times New Roman" w:cs="Times New Roman"/>
          <w:sz w:val="24"/>
          <w:szCs w:val="24"/>
        </w:rPr>
        <w:t xml:space="preserve">haid atau beraktivitas berat. </w:t>
      </w:r>
    </w:p>
    <w:p w14:paraId="01606EFA" w14:textId="37EE917D" w:rsidR="00180C91" w:rsidRPr="00956215" w:rsidRDefault="00180C91" w:rsidP="00840D3B">
      <w:pPr>
        <w:pStyle w:val="ListParagraph"/>
        <w:spacing w:line="360" w:lineRule="auto"/>
        <w:ind w:left="1080"/>
        <w:jc w:val="both"/>
        <w:rPr>
          <w:rFonts w:ascii="Times New Roman" w:hAnsi="Times New Roman" w:cs="Times New Roman"/>
          <w:sz w:val="24"/>
          <w:szCs w:val="24"/>
        </w:rPr>
      </w:pPr>
    </w:p>
    <w:p w14:paraId="1F9A1D4C" w14:textId="2EDF37C0" w:rsidR="00926FE7" w:rsidRPr="00956215" w:rsidRDefault="002A29B2" w:rsidP="00840D3B">
      <w:pPr>
        <w:pStyle w:val="ListParagraph"/>
        <w:numPr>
          <w:ilvl w:val="0"/>
          <w:numId w:val="6"/>
        </w:numPr>
        <w:spacing w:line="360" w:lineRule="auto"/>
        <w:jc w:val="both"/>
        <w:rPr>
          <w:rFonts w:ascii="Times New Roman" w:hAnsi="Times New Roman" w:cs="Times New Roman"/>
          <w:sz w:val="24"/>
          <w:szCs w:val="24"/>
        </w:rPr>
      </w:pPr>
      <w:r w:rsidRPr="00956215">
        <w:rPr>
          <w:rFonts w:ascii="Times New Roman" w:hAnsi="Times New Roman" w:cs="Times New Roman"/>
          <w:sz w:val="24"/>
          <w:szCs w:val="24"/>
        </w:rPr>
        <w:t xml:space="preserve">Diagnosis awal klinisi: Sistokel </w:t>
      </w:r>
    </w:p>
    <w:p w14:paraId="446A8D2D" w14:textId="77777777" w:rsidR="00B11D6C" w:rsidRPr="00956215" w:rsidRDefault="00B11D6C" w:rsidP="00B11D6C">
      <w:pPr>
        <w:pStyle w:val="ListParagraph"/>
        <w:spacing w:line="360" w:lineRule="auto"/>
        <w:ind w:left="1080"/>
        <w:jc w:val="both"/>
        <w:rPr>
          <w:rFonts w:ascii="Times New Roman" w:hAnsi="Times New Roman" w:cs="Times New Roman"/>
          <w:sz w:val="24"/>
          <w:szCs w:val="24"/>
        </w:rPr>
      </w:pPr>
    </w:p>
    <w:p w14:paraId="640012B5" w14:textId="7662B4EA" w:rsidR="002A29B2" w:rsidRPr="00956215" w:rsidRDefault="002A29B2" w:rsidP="00840D3B">
      <w:pPr>
        <w:pStyle w:val="ListParagraph"/>
        <w:numPr>
          <w:ilvl w:val="0"/>
          <w:numId w:val="6"/>
        </w:numPr>
        <w:spacing w:line="360" w:lineRule="auto"/>
        <w:jc w:val="both"/>
        <w:rPr>
          <w:rFonts w:ascii="Times New Roman" w:hAnsi="Times New Roman" w:cs="Times New Roman"/>
          <w:sz w:val="24"/>
          <w:szCs w:val="24"/>
        </w:rPr>
      </w:pPr>
      <w:r w:rsidRPr="00956215">
        <w:rPr>
          <w:rFonts w:ascii="Times New Roman" w:hAnsi="Times New Roman" w:cs="Times New Roman"/>
          <w:sz w:val="24"/>
          <w:szCs w:val="24"/>
        </w:rPr>
        <w:t xml:space="preserve">Pemeriksaan Ultrasonografi </w:t>
      </w:r>
    </w:p>
    <w:p w14:paraId="43C359B6" w14:textId="6FE9629F" w:rsidR="00926FE7" w:rsidRPr="00956215" w:rsidRDefault="00926FE7" w:rsidP="00840D3B">
      <w:pPr>
        <w:pStyle w:val="ListParagraph"/>
        <w:spacing w:line="360" w:lineRule="auto"/>
        <w:ind w:left="1080"/>
        <w:jc w:val="center"/>
        <w:rPr>
          <w:rFonts w:ascii="Times New Roman" w:hAnsi="Times New Roman" w:cs="Times New Roman"/>
          <w:sz w:val="24"/>
          <w:szCs w:val="24"/>
        </w:rPr>
      </w:pPr>
      <w:r w:rsidRPr="00956215">
        <w:rPr>
          <w:noProof/>
        </w:rPr>
        <w:drawing>
          <wp:inline distT="0" distB="0" distL="0" distR="0" wp14:anchorId="683AF95C" wp14:editId="0CE7F50C">
            <wp:extent cx="4148299" cy="2360354"/>
            <wp:effectExtent l="0" t="0" r="508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058" t="18263" r="4644" b="17052"/>
                    <a:stretch/>
                  </pic:blipFill>
                  <pic:spPr bwMode="auto">
                    <a:xfrm>
                      <a:off x="0" y="0"/>
                      <a:ext cx="4151371" cy="2362102"/>
                    </a:xfrm>
                    <a:prstGeom prst="rect">
                      <a:avLst/>
                    </a:prstGeom>
                    <a:noFill/>
                    <a:ln>
                      <a:noFill/>
                    </a:ln>
                    <a:extLst>
                      <a:ext uri="{53640926-AAD7-44D8-BBD7-CCE9431645EC}">
                        <a14:shadowObscured xmlns:a14="http://schemas.microsoft.com/office/drawing/2010/main"/>
                      </a:ext>
                    </a:extLst>
                  </pic:spPr>
                </pic:pic>
              </a:graphicData>
            </a:graphic>
          </wp:inline>
        </w:drawing>
      </w:r>
    </w:p>
    <w:p w14:paraId="67795D07" w14:textId="35F2CBB5" w:rsidR="00660D04" w:rsidRPr="00956215" w:rsidRDefault="00660D04" w:rsidP="00840D3B">
      <w:pPr>
        <w:pStyle w:val="ListParagraph"/>
        <w:spacing w:line="360" w:lineRule="auto"/>
        <w:ind w:left="1080"/>
        <w:jc w:val="center"/>
        <w:rPr>
          <w:rFonts w:ascii="Times New Roman" w:hAnsi="Times New Roman" w:cs="Times New Roman"/>
          <w:sz w:val="24"/>
          <w:szCs w:val="24"/>
        </w:rPr>
      </w:pPr>
    </w:p>
    <w:p w14:paraId="3E7DA363" w14:textId="259112F0" w:rsidR="00660D04" w:rsidRPr="00956215" w:rsidRDefault="00660D04" w:rsidP="00840D3B">
      <w:pPr>
        <w:pStyle w:val="ListParagraph"/>
        <w:spacing w:line="360" w:lineRule="auto"/>
        <w:ind w:left="1080"/>
        <w:jc w:val="center"/>
        <w:rPr>
          <w:rFonts w:ascii="Times New Roman" w:hAnsi="Times New Roman" w:cs="Times New Roman"/>
          <w:sz w:val="24"/>
          <w:szCs w:val="24"/>
        </w:rPr>
      </w:pPr>
      <w:r w:rsidRPr="00956215">
        <w:rPr>
          <w:noProof/>
        </w:rPr>
        <w:lastRenderedPageBreak/>
        <w:drawing>
          <wp:inline distT="0" distB="0" distL="0" distR="0" wp14:anchorId="0574D51D" wp14:editId="6C30C20B">
            <wp:extent cx="2425021" cy="4241786"/>
            <wp:effectExtent l="6032" t="0" r="953" b="95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216" t="5187" r="53044" b="4500"/>
                    <a:stretch/>
                  </pic:blipFill>
                  <pic:spPr bwMode="auto">
                    <a:xfrm rot="5400000">
                      <a:off x="0" y="0"/>
                      <a:ext cx="2427955" cy="4246918"/>
                    </a:xfrm>
                    <a:prstGeom prst="rect">
                      <a:avLst/>
                    </a:prstGeom>
                    <a:noFill/>
                    <a:ln>
                      <a:noFill/>
                    </a:ln>
                    <a:extLst>
                      <a:ext uri="{53640926-AAD7-44D8-BBD7-CCE9431645EC}">
                        <a14:shadowObscured xmlns:a14="http://schemas.microsoft.com/office/drawing/2010/main"/>
                      </a:ext>
                    </a:extLst>
                  </pic:spPr>
                </pic:pic>
              </a:graphicData>
            </a:graphic>
          </wp:inline>
        </w:drawing>
      </w:r>
    </w:p>
    <w:p w14:paraId="49904D3D" w14:textId="77777777" w:rsidR="00660D04" w:rsidRPr="00956215" w:rsidRDefault="00660D04" w:rsidP="00840D3B">
      <w:pPr>
        <w:pStyle w:val="ListParagraph"/>
        <w:spacing w:line="360" w:lineRule="auto"/>
        <w:ind w:left="1080"/>
        <w:jc w:val="center"/>
        <w:rPr>
          <w:rFonts w:ascii="Times New Roman" w:hAnsi="Times New Roman" w:cs="Times New Roman"/>
          <w:sz w:val="24"/>
          <w:szCs w:val="24"/>
        </w:rPr>
      </w:pPr>
    </w:p>
    <w:p w14:paraId="23E47A74" w14:textId="39B087A8" w:rsidR="002A29B2" w:rsidRPr="00956215" w:rsidRDefault="002A29B2" w:rsidP="00840D3B">
      <w:pPr>
        <w:pStyle w:val="ListParagraph"/>
        <w:numPr>
          <w:ilvl w:val="0"/>
          <w:numId w:val="7"/>
        </w:numPr>
        <w:spacing w:line="360" w:lineRule="auto"/>
        <w:jc w:val="both"/>
        <w:rPr>
          <w:rFonts w:ascii="Times New Roman" w:hAnsi="Times New Roman" w:cs="Times New Roman"/>
          <w:sz w:val="24"/>
          <w:szCs w:val="24"/>
        </w:rPr>
      </w:pPr>
      <w:r w:rsidRPr="00956215">
        <w:rPr>
          <w:rFonts w:ascii="Times New Roman" w:hAnsi="Times New Roman" w:cs="Times New Roman"/>
          <w:sz w:val="24"/>
          <w:szCs w:val="24"/>
        </w:rPr>
        <w:t>Tampak lesi</w:t>
      </w:r>
      <w:r w:rsidR="00926FE7" w:rsidRPr="00956215">
        <w:rPr>
          <w:rFonts w:ascii="Times New Roman" w:hAnsi="Times New Roman" w:cs="Times New Roman"/>
          <w:sz w:val="24"/>
          <w:szCs w:val="24"/>
        </w:rPr>
        <w:t xml:space="preserve"> </w:t>
      </w:r>
      <w:r w:rsidRPr="00956215">
        <w:rPr>
          <w:rFonts w:ascii="Times New Roman" w:hAnsi="Times New Roman" w:cs="Times New Roman"/>
          <w:sz w:val="24"/>
          <w:szCs w:val="24"/>
        </w:rPr>
        <w:t xml:space="preserve">mixechoic dominan kistik yang berbatas tegas, dinding tebal, dengan septasi disertai posterior enhancement pada 1/3 proximal hingga 1/3 medial dinding anterior vagina, berukuran +/- 4.4 x 3.45 cm. dengan color doppler tampak vaskularisasi pada dinding lesi. </w:t>
      </w:r>
    </w:p>
    <w:p w14:paraId="0D397C98" w14:textId="4F56F67C" w:rsidR="002A29B2" w:rsidRPr="00956215" w:rsidRDefault="002A29B2" w:rsidP="00840D3B">
      <w:pPr>
        <w:pStyle w:val="ListParagraph"/>
        <w:numPr>
          <w:ilvl w:val="0"/>
          <w:numId w:val="7"/>
        </w:numPr>
        <w:spacing w:line="360" w:lineRule="auto"/>
        <w:jc w:val="both"/>
        <w:rPr>
          <w:rFonts w:ascii="Times New Roman" w:hAnsi="Times New Roman" w:cs="Times New Roman"/>
          <w:sz w:val="24"/>
          <w:szCs w:val="24"/>
        </w:rPr>
      </w:pPr>
      <w:r w:rsidRPr="00956215">
        <w:rPr>
          <w:rFonts w:ascii="Times New Roman" w:hAnsi="Times New Roman" w:cs="Times New Roman"/>
          <w:sz w:val="24"/>
          <w:szCs w:val="24"/>
        </w:rPr>
        <w:t xml:space="preserve">Pada micturition : tidak tampak perubahan pada ukuran lesi </w:t>
      </w:r>
    </w:p>
    <w:p w14:paraId="77F18C13" w14:textId="22B068B5" w:rsidR="002A29B2" w:rsidRPr="00956215" w:rsidRDefault="002A29B2" w:rsidP="00840D3B">
      <w:pPr>
        <w:pStyle w:val="ListParagraph"/>
        <w:numPr>
          <w:ilvl w:val="0"/>
          <w:numId w:val="7"/>
        </w:numPr>
        <w:spacing w:line="360" w:lineRule="auto"/>
        <w:jc w:val="both"/>
        <w:rPr>
          <w:rFonts w:ascii="Times New Roman" w:hAnsi="Times New Roman" w:cs="Times New Roman"/>
          <w:sz w:val="24"/>
          <w:szCs w:val="24"/>
        </w:rPr>
      </w:pPr>
      <w:r w:rsidRPr="00956215">
        <w:rPr>
          <w:rFonts w:ascii="Times New Roman" w:hAnsi="Times New Roman" w:cs="Times New Roman"/>
          <w:sz w:val="24"/>
          <w:szCs w:val="24"/>
        </w:rPr>
        <w:t xml:space="preserve">VU: mukosa tidak menebal, dinding regular, tidak tampak echo batu maupun SOL </w:t>
      </w:r>
    </w:p>
    <w:p w14:paraId="563ACEFC" w14:textId="4799F24F" w:rsidR="002A29B2" w:rsidRPr="00956215" w:rsidRDefault="002A29B2" w:rsidP="00840D3B">
      <w:pPr>
        <w:pStyle w:val="ListParagraph"/>
        <w:numPr>
          <w:ilvl w:val="0"/>
          <w:numId w:val="7"/>
        </w:numPr>
        <w:spacing w:line="360" w:lineRule="auto"/>
        <w:jc w:val="both"/>
        <w:rPr>
          <w:rFonts w:ascii="Times New Roman" w:hAnsi="Times New Roman" w:cs="Times New Roman"/>
          <w:sz w:val="24"/>
          <w:szCs w:val="24"/>
        </w:rPr>
      </w:pPr>
      <w:r w:rsidRPr="00956215">
        <w:rPr>
          <w:rFonts w:ascii="Times New Roman" w:hAnsi="Times New Roman" w:cs="Times New Roman"/>
          <w:sz w:val="24"/>
          <w:szCs w:val="24"/>
        </w:rPr>
        <w:t xml:space="preserve">Uterus: anteflexi, ukuran dan echo parenkim dalam batas normal, tidak tampak SOL, endometrial line baik </w:t>
      </w:r>
    </w:p>
    <w:p w14:paraId="7CDB8C7B" w14:textId="5BA38560" w:rsidR="0044132C" w:rsidRDefault="002A29B2" w:rsidP="00992B84">
      <w:pPr>
        <w:spacing w:line="360" w:lineRule="auto"/>
        <w:ind w:left="1080"/>
        <w:jc w:val="both"/>
        <w:rPr>
          <w:rFonts w:ascii="Times New Roman" w:hAnsi="Times New Roman" w:cs="Times New Roman"/>
          <w:sz w:val="24"/>
          <w:szCs w:val="24"/>
        </w:rPr>
      </w:pPr>
      <w:r w:rsidRPr="00956215">
        <w:rPr>
          <w:rFonts w:ascii="Times New Roman" w:hAnsi="Times New Roman" w:cs="Times New Roman"/>
          <w:sz w:val="24"/>
          <w:szCs w:val="24"/>
        </w:rPr>
        <w:t xml:space="preserve">Kesan: Suspek kista kompleks vagina </w:t>
      </w:r>
    </w:p>
    <w:p w14:paraId="2B40A64B" w14:textId="77777777" w:rsidR="00992B84" w:rsidRPr="00956215" w:rsidRDefault="00992B84" w:rsidP="00992B84">
      <w:pPr>
        <w:spacing w:line="360" w:lineRule="auto"/>
        <w:ind w:left="1080"/>
        <w:jc w:val="both"/>
        <w:rPr>
          <w:rFonts w:ascii="Times New Roman" w:hAnsi="Times New Roman" w:cs="Times New Roman"/>
          <w:sz w:val="24"/>
          <w:szCs w:val="24"/>
        </w:rPr>
      </w:pPr>
    </w:p>
    <w:p w14:paraId="7F9FA6EB" w14:textId="07EEF27A" w:rsidR="002A29B2" w:rsidRPr="00956215" w:rsidRDefault="002A29B2" w:rsidP="00840D3B">
      <w:pPr>
        <w:pStyle w:val="ListParagraph"/>
        <w:numPr>
          <w:ilvl w:val="0"/>
          <w:numId w:val="6"/>
        </w:numPr>
        <w:spacing w:line="360" w:lineRule="auto"/>
        <w:jc w:val="both"/>
        <w:rPr>
          <w:rFonts w:ascii="Times New Roman" w:hAnsi="Times New Roman" w:cs="Times New Roman"/>
          <w:sz w:val="24"/>
          <w:szCs w:val="24"/>
        </w:rPr>
      </w:pPr>
      <w:r w:rsidRPr="00956215">
        <w:rPr>
          <w:rFonts w:ascii="Times New Roman" w:hAnsi="Times New Roman" w:cs="Times New Roman"/>
          <w:sz w:val="24"/>
          <w:szCs w:val="24"/>
        </w:rPr>
        <w:t xml:space="preserve">Pemeriksaan CT scan </w:t>
      </w:r>
    </w:p>
    <w:p w14:paraId="74D8D7C8" w14:textId="26412D26" w:rsidR="00926FE7" w:rsidRPr="00956215" w:rsidRDefault="00926FE7" w:rsidP="00840D3B">
      <w:pPr>
        <w:pStyle w:val="ListParagraph"/>
        <w:spacing w:line="360" w:lineRule="auto"/>
        <w:ind w:left="1080"/>
        <w:jc w:val="center"/>
        <w:rPr>
          <w:rFonts w:ascii="Times New Roman" w:hAnsi="Times New Roman" w:cs="Times New Roman"/>
          <w:sz w:val="24"/>
          <w:szCs w:val="24"/>
        </w:rPr>
      </w:pPr>
      <w:r w:rsidRPr="00956215">
        <w:rPr>
          <w:noProof/>
        </w:rPr>
        <w:drawing>
          <wp:inline distT="0" distB="0" distL="0" distR="0" wp14:anchorId="2059628A" wp14:editId="5078D099">
            <wp:extent cx="4961165" cy="260802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789" b="32593"/>
                    <a:stretch/>
                  </pic:blipFill>
                  <pic:spPr bwMode="auto">
                    <a:xfrm>
                      <a:off x="0" y="0"/>
                      <a:ext cx="4965975" cy="2610556"/>
                    </a:xfrm>
                    <a:prstGeom prst="rect">
                      <a:avLst/>
                    </a:prstGeom>
                    <a:noFill/>
                    <a:ln>
                      <a:noFill/>
                    </a:ln>
                    <a:extLst>
                      <a:ext uri="{53640926-AAD7-44D8-BBD7-CCE9431645EC}">
                        <a14:shadowObscured xmlns:a14="http://schemas.microsoft.com/office/drawing/2010/main"/>
                      </a:ext>
                    </a:extLst>
                  </pic:spPr>
                </pic:pic>
              </a:graphicData>
            </a:graphic>
          </wp:inline>
        </w:drawing>
      </w:r>
    </w:p>
    <w:p w14:paraId="1D1B9CB9" w14:textId="5C923517" w:rsidR="00926FE7" w:rsidRPr="00956215" w:rsidRDefault="00926FE7" w:rsidP="00840D3B">
      <w:pPr>
        <w:pStyle w:val="ListParagraph"/>
        <w:spacing w:line="360" w:lineRule="auto"/>
        <w:ind w:left="1080"/>
        <w:jc w:val="center"/>
        <w:rPr>
          <w:rFonts w:ascii="Times New Roman" w:hAnsi="Times New Roman" w:cs="Times New Roman"/>
          <w:sz w:val="24"/>
          <w:szCs w:val="24"/>
        </w:rPr>
      </w:pPr>
      <w:r w:rsidRPr="00956215">
        <w:rPr>
          <w:noProof/>
        </w:rPr>
        <w:lastRenderedPageBreak/>
        <w:drawing>
          <wp:inline distT="0" distB="0" distL="0" distR="0" wp14:anchorId="222FD84C" wp14:editId="0F923A25">
            <wp:extent cx="3783965" cy="3283086"/>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937" r="30621" b="10837"/>
                    <a:stretch/>
                  </pic:blipFill>
                  <pic:spPr bwMode="auto">
                    <a:xfrm>
                      <a:off x="0" y="0"/>
                      <a:ext cx="3784821" cy="3283829"/>
                    </a:xfrm>
                    <a:prstGeom prst="rect">
                      <a:avLst/>
                    </a:prstGeom>
                    <a:noFill/>
                    <a:ln>
                      <a:noFill/>
                    </a:ln>
                    <a:extLst>
                      <a:ext uri="{53640926-AAD7-44D8-BBD7-CCE9431645EC}">
                        <a14:shadowObscured xmlns:a14="http://schemas.microsoft.com/office/drawing/2010/main"/>
                      </a:ext>
                    </a:extLst>
                  </pic:spPr>
                </pic:pic>
              </a:graphicData>
            </a:graphic>
          </wp:inline>
        </w:drawing>
      </w:r>
    </w:p>
    <w:p w14:paraId="50171864" w14:textId="77777777" w:rsidR="00926FE7" w:rsidRPr="00956215" w:rsidRDefault="00926FE7" w:rsidP="00840D3B">
      <w:pPr>
        <w:pStyle w:val="ListParagraph"/>
        <w:spacing w:line="360" w:lineRule="auto"/>
        <w:ind w:left="1080"/>
        <w:jc w:val="center"/>
        <w:rPr>
          <w:rFonts w:ascii="Times New Roman" w:hAnsi="Times New Roman" w:cs="Times New Roman"/>
          <w:sz w:val="24"/>
          <w:szCs w:val="24"/>
        </w:rPr>
      </w:pPr>
    </w:p>
    <w:p w14:paraId="734DC9B2" w14:textId="5249C530" w:rsidR="002A29B2" w:rsidRPr="00956215" w:rsidRDefault="002A29B2" w:rsidP="00840D3B">
      <w:pPr>
        <w:pStyle w:val="ListParagraph"/>
        <w:numPr>
          <w:ilvl w:val="0"/>
          <w:numId w:val="7"/>
        </w:numPr>
        <w:spacing w:line="360" w:lineRule="auto"/>
        <w:jc w:val="both"/>
        <w:rPr>
          <w:rFonts w:ascii="Times New Roman" w:hAnsi="Times New Roman" w:cs="Times New Roman"/>
          <w:sz w:val="24"/>
          <w:szCs w:val="24"/>
        </w:rPr>
      </w:pPr>
      <w:r w:rsidRPr="00956215">
        <w:rPr>
          <w:rFonts w:ascii="Times New Roman" w:hAnsi="Times New Roman" w:cs="Times New Roman"/>
          <w:sz w:val="24"/>
          <w:szCs w:val="24"/>
        </w:rPr>
        <w:t xml:space="preserve">Tampak lesi hipodens (-1.7 HU) berbatas tegas, dinding tipis, permukaan regular, non kalsifikasi, tidak menyangat post kontras, dengan ukuran +/- 3.7 x 3.9 x 5 cm kesan berada pada vagian bagian proximal diatas symphysis pubis, tidak tampak perluasan ke area sekitarnya </w:t>
      </w:r>
    </w:p>
    <w:p w14:paraId="731E96F4" w14:textId="77777777" w:rsidR="00926FE7" w:rsidRPr="00956215" w:rsidRDefault="00926FE7" w:rsidP="00840D3B">
      <w:pPr>
        <w:pStyle w:val="ListParagraph"/>
        <w:spacing w:line="360" w:lineRule="auto"/>
        <w:ind w:left="1440"/>
        <w:jc w:val="both"/>
        <w:rPr>
          <w:rFonts w:ascii="Times New Roman" w:hAnsi="Times New Roman" w:cs="Times New Roman"/>
          <w:sz w:val="24"/>
          <w:szCs w:val="24"/>
        </w:rPr>
      </w:pPr>
    </w:p>
    <w:p w14:paraId="1E87A56F" w14:textId="70F46518" w:rsidR="0044132C" w:rsidRPr="00956215" w:rsidRDefault="00926FE7" w:rsidP="00E06B7E">
      <w:pPr>
        <w:pStyle w:val="ListParagraph"/>
        <w:spacing w:line="360" w:lineRule="auto"/>
        <w:ind w:left="1080"/>
        <w:jc w:val="both"/>
        <w:rPr>
          <w:rFonts w:ascii="Times New Roman" w:hAnsi="Times New Roman" w:cs="Times New Roman"/>
          <w:sz w:val="24"/>
          <w:szCs w:val="24"/>
        </w:rPr>
      </w:pPr>
      <w:r w:rsidRPr="00956215">
        <w:rPr>
          <w:rFonts w:ascii="Times New Roman" w:hAnsi="Times New Roman" w:cs="Times New Roman"/>
          <w:sz w:val="24"/>
          <w:szCs w:val="24"/>
        </w:rPr>
        <w:t xml:space="preserve">Kesan: Kista vagina suspek kista gartner </w:t>
      </w:r>
    </w:p>
    <w:p w14:paraId="37FFC485" w14:textId="77777777" w:rsidR="00926FE7" w:rsidRPr="00956215" w:rsidRDefault="00926FE7" w:rsidP="00840D3B">
      <w:pPr>
        <w:pStyle w:val="ListParagraph"/>
        <w:spacing w:line="360" w:lineRule="auto"/>
        <w:ind w:left="1080"/>
        <w:jc w:val="both"/>
        <w:rPr>
          <w:rFonts w:ascii="Times New Roman" w:hAnsi="Times New Roman" w:cs="Times New Roman"/>
          <w:sz w:val="24"/>
          <w:szCs w:val="24"/>
        </w:rPr>
      </w:pPr>
    </w:p>
    <w:p w14:paraId="25F8763D" w14:textId="5476BBFA" w:rsidR="00DF0CEE" w:rsidRPr="00956215" w:rsidRDefault="00926FE7" w:rsidP="00840D3B">
      <w:pPr>
        <w:pStyle w:val="ListParagraph"/>
        <w:numPr>
          <w:ilvl w:val="0"/>
          <w:numId w:val="4"/>
        </w:numPr>
        <w:spacing w:line="360" w:lineRule="auto"/>
        <w:jc w:val="both"/>
        <w:rPr>
          <w:rFonts w:ascii="Times New Roman" w:hAnsi="Times New Roman" w:cs="Times New Roman"/>
          <w:b/>
          <w:bCs/>
          <w:sz w:val="24"/>
          <w:szCs w:val="24"/>
        </w:rPr>
      </w:pPr>
      <w:r w:rsidRPr="00956215">
        <w:rPr>
          <w:rFonts w:ascii="Times New Roman" w:hAnsi="Times New Roman" w:cs="Times New Roman"/>
          <w:b/>
          <w:bCs/>
          <w:sz w:val="24"/>
          <w:szCs w:val="24"/>
        </w:rPr>
        <w:t xml:space="preserve">Diskusi </w:t>
      </w:r>
    </w:p>
    <w:p w14:paraId="7CF60F38" w14:textId="2A068F49" w:rsidR="00660D04" w:rsidRPr="00956215" w:rsidRDefault="00926FE7" w:rsidP="00840D3B">
      <w:pPr>
        <w:pStyle w:val="ListParagraph"/>
        <w:spacing w:line="360" w:lineRule="auto"/>
        <w:ind w:firstLine="720"/>
        <w:jc w:val="both"/>
        <w:rPr>
          <w:rFonts w:ascii="Times New Roman" w:hAnsi="Times New Roman" w:cs="Times New Roman"/>
          <w:sz w:val="24"/>
          <w:szCs w:val="24"/>
        </w:rPr>
      </w:pPr>
      <w:r w:rsidRPr="00956215">
        <w:rPr>
          <w:rFonts w:ascii="Times New Roman" w:hAnsi="Times New Roman" w:cs="Times New Roman"/>
          <w:sz w:val="24"/>
          <w:szCs w:val="24"/>
        </w:rPr>
        <w:t xml:space="preserve">Pasien datang ke bagian radiologi dengan diagnosis awal </w:t>
      </w:r>
      <w:r w:rsidR="00660D04" w:rsidRPr="00956215">
        <w:rPr>
          <w:rFonts w:ascii="Times New Roman" w:hAnsi="Times New Roman" w:cs="Times New Roman"/>
          <w:sz w:val="24"/>
          <w:szCs w:val="24"/>
        </w:rPr>
        <w:t xml:space="preserve">klinisi sebagi </w:t>
      </w:r>
      <w:r w:rsidRPr="00956215">
        <w:rPr>
          <w:rFonts w:ascii="Times New Roman" w:hAnsi="Times New Roman" w:cs="Times New Roman"/>
          <w:sz w:val="24"/>
          <w:szCs w:val="24"/>
        </w:rPr>
        <w:t xml:space="preserve">sistokel. Hal ini </w:t>
      </w:r>
      <w:r w:rsidR="00660D04" w:rsidRPr="00956215">
        <w:rPr>
          <w:rFonts w:ascii="Times New Roman" w:hAnsi="Times New Roman" w:cs="Times New Roman"/>
          <w:sz w:val="24"/>
          <w:szCs w:val="24"/>
        </w:rPr>
        <w:t>diperkuat dengan riwayat pasien yang baru melahirkan. Namun pasien tidak memiliki keluhan pada persalinan sebelumnya, dan keluhan benjolan muncul dan disadari saat terjadi hambatan di jalan lahir pada persalinan ketiga. Hal ini menunjukkan bahwa kondisi ini bukan terjadi setelah persalinan, namun sudah ada sebelum persalinan ke -3 terjadi.</w:t>
      </w:r>
      <w:r w:rsidR="00194860" w:rsidRPr="00956215">
        <w:rPr>
          <w:rFonts w:ascii="Times New Roman" w:hAnsi="Times New Roman" w:cs="Times New Roman"/>
          <w:sz w:val="24"/>
          <w:szCs w:val="24"/>
        </w:rPr>
        <w:t xml:space="preserve"> </w:t>
      </w:r>
    </w:p>
    <w:p w14:paraId="6A16547D" w14:textId="1169FF1D" w:rsidR="00926FE7" w:rsidRPr="00956215" w:rsidRDefault="00660D04" w:rsidP="00840D3B">
      <w:pPr>
        <w:pStyle w:val="ListParagraph"/>
        <w:spacing w:line="360" w:lineRule="auto"/>
        <w:ind w:firstLine="720"/>
        <w:jc w:val="both"/>
        <w:rPr>
          <w:rFonts w:ascii="Times New Roman" w:hAnsi="Times New Roman" w:cs="Times New Roman"/>
          <w:sz w:val="24"/>
          <w:szCs w:val="24"/>
        </w:rPr>
      </w:pPr>
      <w:r w:rsidRPr="00956215">
        <w:rPr>
          <w:rFonts w:ascii="Times New Roman" w:hAnsi="Times New Roman" w:cs="Times New Roman"/>
          <w:sz w:val="24"/>
          <w:szCs w:val="24"/>
        </w:rPr>
        <w:t xml:space="preserve">Riwayat BBL anak pertama dan kedua yang berada dalam kisaran normal antara 2500 hingga 4000gram dan riwayat BBL anak ke-3 yang diatas 4000gram mungkin dapat menjelaskan mengapa hambatan jalan lahir ini baru dirasakan pada anak ke-3 dan tidak dirasakan pada anak pertama dan kedua. </w:t>
      </w:r>
    </w:p>
    <w:p w14:paraId="11AD974B" w14:textId="77777777" w:rsidR="00660D04" w:rsidRPr="00956215" w:rsidRDefault="00660D04" w:rsidP="00840D3B">
      <w:pPr>
        <w:pStyle w:val="ListParagraph"/>
        <w:spacing w:line="360" w:lineRule="auto"/>
        <w:ind w:firstLine="720"/>
        <w:jc w:val="both"/>
        <w:rPr>
          <w:rFonts w:ascii="Times New Roman" w:hAnsi="Times New Roman" w:cs="Times New Roman"/>
          <w:sz w:val="24"/>
          <w:szCs w:val="24"/>
        </w:rPr>
      </w:pPr>
      <w:r w:rsidRPr="00956215">
        <w:rPr>
          <w:rFonts w:ascii="Times New Roman" w:hAnsi="Times New Roman" w:cs="Times New Roman"/>
          <w:sz w:val="24"/>
          <w:szCs w:val="24"/>
        </w:rPr>
        <w:t xml:space="preserve">Pada pemeriksaan ultrasonografi, didapatkan lesi kistik yang berada pada bagian proximal vagina. Untuk memastikan bahwa lesi tersebut bukanlah sistokel, pasien diminta untuk miksi dan tampak bahwa ukuran kista tidak mengecil post miksi, Selain itu juga tampak adanya batas yang tegas antara kista dan buli-buli yang tervisualisasi. </w:t>
      </w:r>
    </w:p>
    <w:p w14:paraId="797AB516" w14:textId="555E8B56" w:rsidR="00660D04" w:rsidRDefault="00660D04" w:rsidP="00840D3B">
      <w:pPr>
        <w:pStyle w:val="ListParagraph"/>
        <w:spacing w:line="360" w:lineRule="auto"/>
        <w:ind w:firstLine="720"/>
        <w:jc w:val="both"/>
        <w:rPr>
          <w:rFonts w:ascii="Times New Roman" w:hAnsi="Times New Roman" w:cs="Times New Roman"/>
          <w:sz w:val="24"/>
          <w:szCs w:val="24"/>
        </w:rPr>
      </w:pPr>
      <w:r w:rsidRPr="00956215">
        <w:rPr>
          <w:rFonts w:ascii="Times New Roman" w:hAnsi="Times New Roman" w:cs="Times New Roman"/>
          <w:sz w:val="24"/>
          <w:szCs w:val="24"/>
        </w:rPr>
        <w:lastRenderedPageBreak/>
        <w:t>Pemeriksaan CT scan pelvis dengan potongan axial, sagittal dan coronal semakin memperjelas posisi kista yang terpisah dari buli-buli serta berada pada bagian proximal vagina. Pada CT scan juga dapat dievaluasi kedudukan kista yang tidak berhubungan dengan rectum</w:t>
      </w:r>
      <w:r w:rsidR="00194860" w:rsidRPr="00956215">
        <w:rPr>
          <w:rFonts w:ascii="Times New Roman" w:hAnsi="Times New Roman" w:cs="Times New Roman"/>
          <w:sz w:val="24"/>
          <w:szCs w:val="24"/>
        </w:rPr>
        <w:t xml:space="preserve">, dan tidak ada gejala gangguan miksi maupun feces yang menetas melalui lubang vagina pada pasien ini, sehingga kemungkinan fistula rectovaginal dapat disingkirkan. </w:t>
      </w:r>
    </w:p>
    <w:p w14:paraId="27143D22" w14:textId="77777777" w:rsidR="00956215" w:rsidRPr="00956215" w:rsidRDefault="00956215" w:rsidP="00840D3B">
      <w:pPr>
        <w:pStyle w:val="ListParagraph"/>
        <w:spacing w:line="360" w:lineRule="auto"/>
        <w:ind w:firstLine="720"/>
        <w:jc w:val="both"/>
        <w:rPr>
          <w:rFonts w:ascii="Times New Roman" w:hAnsi="Times New Roman" w:cs="Times New Roman"/>
          <w:sz w:val="24"/>
          <w:szCs w:val="24"/>
        </w:rPr>
      </w:pPr>
    </w:p>
    <w:p w14:paraId="7165E831" w14:textId="4E7A017D" w:rsidR="00194860" w:rsidRDefault="00194860" w:rsidP="00840D3B">
      <w:pPr>
        <w:pStyle w:val="ListParagraph"/>
        <w:spacing w:line="360" w:lineRule="auto"/>
        <w:ind w:firstLine="720"/>
        <w:jc w:val="both"/>
        <w:rPr>
          <w:rFonts w:ascii="Times New Roman" w:hAnsi="Times New Roman" w:cs="Times New Roman"/>
          <w:sz w:val="24"/>
          <w:szCs w:val="24"/>
        </w:rPr>
      </w:pPr>
      <w:r w:rsidRPr="00956215">
        <w:rPr>
          <w:rFonts w:ascii="Times New Roman" w:hAnsi="Times New Roman" w:cs="Times New Roman"/>
          <w:sz w:val="24"/>
          <w:szCs w:val="24"/>
        </w:rPr>
        <w:t xml:space="preserve">Meskipun terjadi sebelum persalinan anak ke-3, pasien juga sudah melahirkan 2 anak dengan kondisi yang baik, riwayat haid juga tidak ada kelainan, sehingga kemungkinan hematocolpos dengan cepat dapat disingkirkan. </w:t>
      </w:r>
    </w:p>
    <w:p w14:paraId="399804D5" w14:textId="77777777" w:rsidR="00956215" w:rsidRPr="00956215" w:rsidRDefault="00956215" w:rsidP="00840D3B">
      <w:pPr>
        <w:pStyle w:val="ListParagraph"/>
        <w:spacing w:line="360" w:lineRule="auto"/>
        <w:ind w:firstLine="720"/>
        <w:jc w:val="both"/>
        <w:rPr>
          <w:rFonts w:ascii="Times New Roman" w:hAnsi="Times New Roman" w:cs="Times New Roman"/>
          <w:sz w:val="24"/>
          <w:szCs w:val="24"/>
        </w:rPr>
      </w:pPr>
    </w:p>
    <w:p w14:paraId="74495919" w14:textId="0FC57AC8" w:rsidR="00194860" w:rsidRPr="00956215" w:rsidRDefault="00194860" w:rsidP="00E06B7E">
      <w:pPr>
        <w:pStyle w:val="ListParagraph"/>
        <w:spacing w:line="360" w:lineRule="auto"/>
        <w:ind w:firstLine="720"/>
        <w:jc w:val="both"/>
        <w:rPr>
          <w:rFonts w:ascii="Times New Roman" w:hAnsi="Times New Roman" w:cs="Times New Roman"/>
          <w:sz w:val="24"/>
          <w:szCs w:val="24"/>
        </w:rPr>
      </w:pPr>
      <w:r w:rsidRPr="00956215">
        <w:rPr>
          <w:rFonts w:ascii="Times New Roman" w:hAnsi="Times New Roman" w:cs="Times New Roman"/>
          <w:sz w:val="24"/>
          <w:szCs w:val="24"/>
        </w:rPr>
        <w:t>Diagnosis banding yang tersisa adalah kista bartholin’s, kista skene dan kista Mullerian. Kista bartholin’s dan skene dapat disingkirkan karena lokasinya yang berada pada labia minora dan 1/3 distal uretra</w:t>
      </w:r>
      <w:r w:rsidR="0044132C" w:rsidRPr="00956215">
        <w:rPr>
          <w:rFonts w:ascii="Times New Roman" w:hAnsi="Times New Roman" w:cs="Times New Roman"/>
          <w:sz w:val="24"/>
          <w:szCs w:val="24"/>
        </w:rPr>
        <w:t>,</w:t>
      </w:r>
      <w:r w:rsidRPr="00956215">
        <w:rPr>
          <w:rFonts w:ascii="Times New Roman" w:hAnsi="Times New Roman" w:cs="Times New Roman"/>
          <w:sz w:val="24"/>
          <w:szCs w:val="24"/>
        </w:rPr>
        <w:t xml:space="preserve"> sementara pada kasus ini, letak kista berada pada bagian proximal vagina. Kista Mullerian masih dapat menjadi diagnosis banding karena lokasi dan patofisiologisnya yang serupa, namun perbedaan antara kedua kista ini tidak diperlukan karena membutuhkan pemeriksaan patologi</w:t>
      </w:r>
      <w:r w:rsidR="0044132C" w:rsidRPr="00956215">
        <w:rPr>
          <w:rFonts w:ascii="Times New Roman" w:hAnsi="Times New Roman" w:cs="Times New Roman"/>
          <w:sz w:val="24"/>
          <w:szCs w:val="24"/>
        </w:rPr>
        <w:t xml:space="preserve"> yang tidak akan mengubah penanganan pasien. Selain itu kista Mullerian lebih banyak ditemukan pada laki-laki akibat sisa dari duktus paramesonefrik dan lebih jarang ditemukan pada wanita. </w:t>
      </w:r>
    </w:p>
    <w:p w14:paraId="6D54D892" w14:textId="481965FA" w:rsidR="00194860" w:rsidRPr="00956215" w:rsidRDefault="00194860" w:rsidP="00840D3B">
      <w:pPr>
        <w:pStyle w:val="ListParagraph"/>
        <w:spacing w:line="360" w:lineRule="auto"/>
        <w:jc w:val="both"/>
        <w:rPr>
          <w:rFonts w:ascii="Times New Roman" w:hAnsi="Times New Roman" w:cs="Times New Roman"/>
          <w:b/>
          <w:bCs/>
          <w:sz w:val="24"/>
          <w:szCs w:val="24"/>
        </w:rPr>
      </w:pPr>
    </w:p>
    <w:p w14:paraId="5BA36048" w14:textId="10C72A17" w:rsidR="00660D04" w:rsidRPr="00956215" w:rsidRDefault="0044132C" w:rsidP="00840D3B">
      <w:pPr>
        <w:pStyle w:val="ListParagraph"/>
        <w:numPr>
          <w:ilvl w:val="0"/>
          <w:numId w:val="4"/>
        </w:numPr>
        <w:spacing w:line="360" w:lineRule="auto"/>
        <w:jc w:val="both"/>
        <w:rPr>
          <w:rFonts w:ascii="Times New Roman" w:hAnsi="Times New Roman" w:cs="Times New Roman"/>
          <w:b/>
          <w:bCs/>
          <w:sz w:val="24"/>
          <w:szCs w:val="24"/>
        </w:rPr>
      </w:pPr>
      <w:r w:rsidRPr="00956215">
        <w:rPr>
          <w:rFonts w:ascii="Times New Roman" w:hAnsi="Times New Roman" w:cs="Times New Roman"/>
          <w:b/>
          <w:bCs/>
          <w:sz w:val="24"/>
          <w:szCs w:val="24"/>
        </w:rPr>
        <w:t xml:space="preserve">Kesimpulan </w:t>
      </w:r>
    </w:p>
    <w:p w14:paraId="46049E81" w14:textId="478501FA" w:rsidR="00926FE7" w:rsidRPr="00956215" w:rsidRDefault="0044132C" w:rsidP="00840D3B">
      <w:pPr>
        <w:spacing w:line="360" w:lineRule="auto"/>
        <w:ind w:left="720"/>
        <w:jc w:val="both"/>
        <w:rPr>
          <w:rFonts w:ascii="Times New Roman" w:hAnsi="Times New Roman" w:cs="Times New Roman"/>
          <w:sz w:val="24"/>
          <w:szCs w:val="24"/>
        </w:rPr>
      </w:pPr>
      <w:r w:rsidRPr="00956215">
        <w:rPr>
          <w:rFonts w:ascii="Times New Roman" w:hAnsi="Times New Roman" w:cs="Times New Roman"/>
          <w:sz w:val="24"/>
          <w:szCs w:val="24"/>
        </w:rPr>
        <w:t>Kista pada vagina dapat memiliki berbagai diagnosis banding pada pencitraan radiologi. Pemahaman tentang patofisiologi tiap kelainan dibutuhkan untuk memudahkan penegakan diagnosis dan mengarahkan</w:t>
      </w:r>
      <w:r w:rsidR="004B5789" w:rsidRPr="00956215">
        <w:rPr>
          <w:rFonts w:ascii="Times New Roman" w:hAnsi="Times New Roman" w:cs="Times New Roman"/>
          <w:sz w:val="24"/>
          <w:szCs w:val="24"/>
        </w:rPr>
        <w:t xml:space="preserve"> pada pemeriksaan yang tepat</w:t>
      </w:r>
      <w:r w:rsidRPr="00956215">
        <w:rPr>
          <w:rFonts w:ascii="Times New Roman" w:hAnsi="Times New Roman" w:cs="Times New Roman"/>
          <w:sz w:val="24"/>
          <w:szCs w:val="24"/>
        </w:rPr>
        <w:t xml:space="preserve">. Anamnesis yang lengkap disertai pencitraan radiologi multimodalitas seperti ultrasound, </w:t>
      </w:r>
      <w:r w:rsidR="004B5789" w:rsidRPr="00956215">
        <w:rPr>
          <w:rFonts w:ascii="Times New Roman" w:hAnsi="Times New Roman" w:cs="Times New Roman"/>
          <w:sz w:val="24"/>
          <w:szCs w:val="24"/>
        </w:rPr>
        <w:t xml:space="preserve">CT-scan, </w:t>
      </w:r>
      <w:r w:rsidRPr="00956215">
        <w:rPr>
          <w:rFonts w:ascii="Times New Roman" w:hAnsi="Times New Roman" w:cs="Times New Roman"/>
          <w:sz w:val="24"/>
          <w:szCs w:val="24"/>
        </w:rPr>
        <w:t>MRI, hingga pemeriksaan kontras traktus urinarius dan saluran cerna dapat membantu menyingkirkan diagnosis banding yang tidak sesuai</w:t>
      </w:r>
      <w:r w:rsidR="004B5789" w:rsidRPr="00956215">
        <w:rPr>
          <w:rFonts w:ascii="Times New Roman" w:hAnsi="Times New Roman" w:cs="Times New Roman"/>
          <w:sz w:val="24"/>
          <w:szCs w:val="24"/>
        </w:rPr>
        <w:t>,</w:t>
      </w:r>
      <w:r w:rsidRPr="00956215">
        <w:rPr>
          <w:rFonts w:ascii="Times New Roman" w:hAnsi="Times New Roman" w:cs="Times New Roman"/>
          <w:sz w:val="24"/>
          <w:szCs w:val="24"/>
        </w:rPr>
        <w:t xml:space="preserve"> untuk menegakkan diagnosis yang tepat. </w:t>
      </w:r>
    </w:p>
    <w:p w14:paraId="56CBC428" w14:textId="6AD7414D" w:rsidR="0044132C" w:rsidRPr="00956215" w:rsidRDefault="0044132C" w:rsidP="00840D3B">
      <w:pPr>
        <w:spacing w:line="360" w:lineRule="auto"/>
        <w:ind w:left="720"/>
        <w:jc w:val="both"/>
        <w:rPr>
          <w:rFonts w:ascii="Times New Roman" w:hAnsi="Times New Roman" w:cs="Times New Roman"/>
          <w:sz w:val="24"/>
          <w:szCs w:val="24"/>
        </w:rPr>
      </w:pPr>
    </w:p>
    <w:p w14:paraId="5EF12347" w14:textId="63E341D1" w:rsidR="00E06B7E" w:rsidRPr="00956215" w:rsidRDefault="00E06B7E" w:rsidP="00840D3B">
      <w:pPr>
        <w:spacing w:line="360" w:lineRule="auto"/>
        <w:ind w:left="720"/>
        <w:jc w:val="both"/>
        <w:rPr>
          <w:rFonts w:ascii="Times New Roman" w:hAnsi="Times New Roman" w:cs="Times New Roman"/>
          <w:sz w:val="24"/>
          <w:szCs w:val="24"/>
        </w:rPr>
      </w:pPr>
    </w:p>
    <w:p w14:paraId="2060E5C4" w14:textId="405B46D3" w:rsidR="00E06B7E" w:rsidRPr="00956215" w:rsidRDefault="00E06B7E" w:rsidP="00840D3B">
      <w:pPr>
        <w:spacing w:line="360" w:lineRule="auto"/>
        <w:ind w:left="720"/>
        <w:jc w:val="both"/>
        <w:rPr>
          <w:rFonts w:ascii="Times New Roman" w:hAnsi="Times New Roman" w:cs="Times New Roman"/>
          <w:sz w:val="24"/>
          <w:szCs w:val="24"/>
        </w:rPr>
      </w:pPr>
    </w:p>
    <w:p w14:paraId="08B8F674" w14:textId="3AD385E6" w:rsidR="00E06B7E" w:rsidRPr="00956215" w:rsidRDefault="00E06B7E" w:rsidP="00840D3B">
      <w:pPr>
        <w:spacing w:line="360" w:lineRule="auto"/>
        <w:ind w:left="720"/>
        <w:jc w:val="both"/>
        <w:rPr>
          <w:rFonts w:ascii="Times New Roman" w:hAnsi="Times New Roman" w:cs="Times New Roman"/>
          <w:sz w:val="24"/>
          <w:szCs w:val="24"/>
        </w:rPr>
      </w:pPr>
    </w:p>
    <w:p w14:paraId="50E1CB73" w14:textId="0146D85E" w:rsidR="00E06B7E" w:rsidRPr="00956215" w:rsidRDefault="00E06B7E" w:rsidP="00956215">
      <w:pPr>
        <w:spacing w:line="360" w:lineRule="auto"/>
        <w:jc w:val="both"/>
        <w:rPr>
          <w:rFonts w:ascii="Times New Roman" w:hAnsi="Times New Roman" w:cs="Times New Roman"/>
          <w:sz w:val="24"/>
          <w:szCs w:val="24"/>
        </w:rPr>
      </w:pPr>
    </w:p>
    <w:p w14:paraId="7DCC8853" w14:textId="77777777" w:rsidR="00E06B7E" w:rsidRPr="00956215" w:rsidRDefault="00E06B7E" w:rsidP="00E06B7E">
      <w:pPr>
        <w:spacing w:line="360" w:lineRule="auto"/>
        <w:jc w:val="both"/>
        <w:rPr>
          <w:rFonts w:ascii="Times New Roman" w:hAnsi="Times New Roman" w:cs="Times New Roman"/>
          <w:sz w:val="24"/>
          <w:szCs w:val="24"/>
        </w:rPr>
      </w:pPr>
    </w:p>
    <w:p w14:paraId="2CCD45B4" w14:textId="56790D5D" w:rsidR="004C160A" w:rsidRPr="00956215" w:rsidRDefault="004C160A" w:rsidP="00840D3B">
      <w:pPr>
        <w:pStyle w:val="ListParagraph"/>
        <w:spacing w:line="360" w:lineRule="auto"/>
        <w:ind w:left="360"/>
        <w:jc w:val="both"/>
        <w:rPr>
          <w:rFonts w:ascii="Times New Roman" w:hAnsi="Times New Roman" w:cs="Times New Roman"/>
          <w:b/>
          <w:bCs/>
          <w:sz w:val="24"/>
          <w:szCs w:val="24"/>
        </w:rPr>
      </w:pPr>
      <w:r w:rsidRPr="00956215">
        <w:rPr>
          <w:rFonts w:ascii="Times New Roman" w:hAnsi="Times New Roman" w:cs="Times New Roman"/>
          <w:b/>
          <w:bCs/>
          <w:sz w:val="24"/>
          <w:szCs w:val="24"/>
        </w:rPr>
        <w:lastRenderedPageBreak/>
        <w:t xml:space="preserve">Referensi </w:t>
      </w:r>
    </w:p>
    <w:p w14:paraId="59F7DB3D" w14:textId="77777777" w:rsidR="004C160A" w:rsidRPr="00956215" w:rsidRDefault="004C160A" w:rsidP="00840D3B">
      <w:pPr>
        <w:pStyle w:val="ListParagraph"/>
        <w:spacing w:line="360" w:lineRule="auto"/>
        <w:ind w:left="360"/>
        <w:jc w:val="both"/>
        <w:rPr>
          <w:rFonts w:ascii="Times New Roman" w:hAnsi="Times New Roman" w:cs="Times New Roman"/>
          <w:sz w:val="24"/>
          <w:szCs w:val="24"/>
        </w:rPr>
      </w:pPr>
    </w:p>
    <w:p w14:paraId="14A28CA1" w14:textId="696020DD" w:rsidR="004C160A" w:rsidRPr="00956215" w:rsidRDefault="004C160A" w:rsidP="00956215">
      <w:pPr>
        <w:pStyle w:val="ListParagraph"/>
        <w:numPr>
          <w:ilvl w:val="0"/>
          <w:numId w:val="2"/>
        </w:numPr>
        <w:spacing w:line="480" w:lineRule="auto"/>
        <w:jc w:val="both"/>
        <w:rPr>
          <w:rFonts w:ascii="Times New Roman" w:hAnsi="Times New Roman" w:cs="Times New Roman"/>
          <w:b/>
          <w:sz w:val="24"/>
          <w:szCs w:val="24"/>
        </w:rPr>
      </w:pPr>
      <w:r w:rsidRPr="00956215">
        <w:rPr>
          <w:rFonts w:ascii="Times New Roman" w:hAnsi="Times New Roman" w:cs="Times New Roman"/>
          <w:sz w:val="24"/>
          <w:szCs w:val="24"/>
        </w:rPr>
        <w:t xml:space="preserve">Bala, R., Nagpal, M., Kaur, M., &amp; Kaur, H. (2015). Posterior vaginal wall Gartner's duct cyst. </w:t>
      </w:r>
      <w:r w:rsidRPr="00956215">
        <w:rPr>
          <w:rFonts w:ascii="Times New Roman" w:hAnsi="Times New Roman" w:cs="Times New Roman"/>
          <w:i/>
          <w:iCs/>
          <w:sz w:val="24"/>
          <w:szCs w:val="24"/>
        </w:rPr>
        <w:t>Journal of mid-life health</w:t>
      </w:r>
      <w:r w:rsidRPr="00956215">
        <w:rPr>
          <w:rFonts w:ascii="Times New Roman" w:hAnsi="Times New Roman" w:cs="Times New Roman"/>
          <w:sz w:val="24"/>
          <w:szCs w:val="24"/>
        </w:rPr>
        <w:t xml:space="preserve">, </w:t>
      </w:r>
      <w:r w:rsidRPr="00956215">
        <w:rPr>
          <w:rFonts w:ascii="Times New Roman" w:hAnsi="Times New Roman" w:cs="Times New Roman"/>
          <w:i/>
          <w:iCs/>
          <w:sz w:val="24"/>
          <w:szCs w:val="24"/>
        </w:rPr>
        <w:t>6</w:t>
      </w:r>
      <w:r w:rsidRPr="00956215">
        <w:rPr>
          <w:rFonts w:ascii="Times New Roman" w:hAnsi="Times New Roman" w:cs="Times New Roman"/>
          <w:sz w:val="24"/>
          <w:szCs w:val="24"/>
        </w:rPr>
        <w:t>(4), 187-90.</w:t>
      </w:r>
    </w:p>
    <w:p w14:paraId="27D99AD3" w14:textId="51B332FA" w:rsidR="00C905FD" w:rsidRPr="00956215" w:rsidRDefault="00C905FD" w:rsidP="00956215">
      <w:pPr>
        <w:pStyle w:val="ListParagraph"/>
        <w:numPr>
          <w:ilvl w:val="0"/>
          <w:numId w:val="2"/>
        </w:numPr>
        <w:spacing w:line="480" w:lineRule="auto"/>
        <w:jc w:val="both"/>
        <w:rPr>
          <w:rFonts w:ascii="Times New Roman" w:hAnsi="Times New Roman" w:cs="Times New Roman"/>
          <w:b/>
          <w:sz w:val="24"/>
          <w:szCs w:val="24"/>
        </w:rPr>
      </w:pPr>
      <w:r w:rsidRPr="00956215">
        <w:rPr>
          <w:rFonts w:ascii="Times New Roman" w:hAnsi="Times New Roman" w:cs="Times New Roman"/>
          <w:sz w:val="24"/>
          <w:szCs w:val="24"/>
        </w:rPr>
        <w:t xml:space="preserve">Fielding, J.R. Bronn, D.L. Thurmond, A.S. (2011). Expert Radiology:  Gynecologic imaging. </w:t>
      </w:r>
      <w:r w:rsidR="00352164" w:rsidRPr="00956215">
        <w:rPr>
          <w:rFonts w:ascii="Times New Roman" w:hAnsi="Times New Roman" w:cs="Times New Roman"/>
          <w:sz w:val="24"/>
          <w:szCs w:val="24"/>
        </w:rPr>
        <w:t xml:space="preserve">Philadelphia, </w:t>
      </w:r>
      <w:r w:rsidRPr="00956215">
        <w:rPr>
          <w:rFonts w:ascii="Times New Roman" w:hAnsi="Times New Roman" w:cs="Times New Roman"/>
          <w:sz w:val="24"/>
          <w:szCs w:val="24"/>
        </w:rPr>
        <w:t>Elsevier. 82</w:t>
      </w:r>
      <w:r w:rsidR="00352164" w:rsidRPr="00956215">
        <w:rPr>
          <w:rFonts w:ascii="Times New Roman" w:hAnsi="Times New Roman" w:cs="Times New Roman"/>
          <w:sz w:val="24"/>
          <w:szCs w:val="24"/>
        </w:rPr>
        <w:t>.</w:t>
      </w:r>
    </w:p>
    <w:p w14:paraId="680A9BBB" w14:textId="6A44B993" w:rsidR="00352164" w:rsidRPr="00956215" w:rsidRDefault="00352164" w:rsidP="00956215">
      <w:pPr>
        <w:pStyle w:val="ListParagraph"/>
        <w:numPr>
          <w:ilvl w:val="0"/>
          <w:numId w:val="2"/>
        </w:numPr>
        <w:spacing w:line="480" w:lineRule="auto"/>
        <w:jc w:val="both"/>
        <w:rPr>
          <w:rFonts w:ascii="Times New Roman" w:hAnsi="Times New Roman" w:cs="Times New Roman"/>
          <w:b/>
          <w:sz w:val="24"/>
          <w:szCs w:val="24"/>
        </w:rPr>
      </w:pPr>
      <w:r w:rsidRPr="00956215">
        <w:rPr>
          <w:rFonts w:ascii="Times New Roman" w:hAnsi="Times New Roman" w:cs="Times New Roman"/>
          <w:sz w:val="24"/>
          <w:szCs w:val="24"/>
        </w:rPr>
        <w:t xml:space="preserve">Benacerraf, B.R. Goldstein, S.R. Groszmann, Y.S. (2014).  Gynecologic Ultrasound : A Problem-based approach. Philadelphia, Elsevier 209 – 10. </w:t>
      </w:r>
    </w:p>
    <w:p w14:paraId="69901D95" w14:textId="05649D42" w:rsidR="00CA13C4" w:rsidRPr="00956215" w:rsidRDefault="00CA13C4" w:rsidP="00956215">
      <w:pPr>
        <w:pStyle w:val="ListParagraph"/>
        <w:numPr>
          <w:ilvl w:val="0"/>
          <w:numId w:val="2"/>
        </w:numPr>
        <w:spacing w:line="480" w:lineRule="auto"/>
        <w:jc w:val="both"/>
        <w:rPr>
          <w:rFonts w:ascii="Times New Roman" w:hAnsi="Times New Roman" w:cs="Times New Roman"/>
          <w:bCs/>
          <w:sz w:val="24"/>
          <w:szCs w:val="24"/>
        </w:rPr>
      </w:pPr>
      <w:r w:rsidRPr="00956215">
        <w:rPr>
          <w:rFonts w:ascii="Times New Roman" w:hAnsi="Times New Roman" w:cs="Times New Roman"/>
          <w:bCs/>
          <w:sz w:val="24"/>
          <w:szCs w:val="24"/>
        </w:rPr>
        <w:t>Hill, M.A. (2019, July 3) Embryology Genital System Development. Retrieved from</w:t>
      </w:r>
      <w:r w:rsidR="00956215" w:rsidRPr="00956215">
        <w:rPr>
          <w:rFonts w:ascii="Times New Roman" w:hAnsi="Times New Roman" w:cs="Times New Roman"/>
          <w:bCs/>
          <w:sz w:val="24"/>
          <w:szCs w:val="24"/>
        </w:rPr>
        <w:t>:</w:t>
      </w:r>
      <w:hyperlink r:id="rId16" w:history="1">
        <w:r w:rsidR="00956215" w:rsidRPr="00956215">
          <w:rPr>
            <w:rStyle w:val="Hyperlink"/>
            <w:rFonts w:ascii="Times New Roman" w:hAnsi="Times New Roman" w:cs="Times New Roman"/>
            <w:bCs/>
            <w:color w:val="auto"/>
            <w:sz w:val="24"/>
            <w:szCs w:val="24"/>
          </w:rPr>
          <w:t>https://embryology.med.unsw.edu.au/embryology/index.php/Genital_System_Development</w:t>
        </w:r>
      </w:hyperlink>
    </w:p>
    <w:p w14:paraId="72E589B5" w14:textId="1F4DBEE0" w:rsidR="00CA13C4" w:rsidRPr="00956215" w:rsidRDefault="00E61AE2" w:rsidP="00956215">
      <w:pPr>
        <w:pStyle w:val="ListParagraph"/>
        <w:numPr>
          <w:ilvl w:val="0"/>
          <w:numId w:val="2"/>
        </w:numPr>
        <w:spacing w:line="480" w:lineRule="auto"/>
        <w:jc w:val="both"/>
        <w:rPr>
          <w:rFonts w:ascii="Times New Roman" w:hAnsi="Times New Roman" w:cs="Times New Roman"/>
          <w:bCs/>
          <w:sz w:val="24"/>
          <w:szCs w:val="24"/>
        </w:rPr>
      </w:pPr>
      <w:r w:rsidRPr="00956215">
        <w:rPr>
          <w:rFonts w:ascii="Times New Roman" w:hAnsi="Times New Roman" w:cs="Times New Roman"/>
          <w:bCs/>
          <w:sz w:val="24"/>
          <w:szCs w:val="24"/>
        </w:rPr>
        <w:t>DeUgarte, C.M. (2012). Current Diagnosis and Treatment: Obstetrics &amp; Gynecology. 11</w:t>
      </w:r>
      <w:r w:rsidRPr="00956215">
        <w:rPr>
          <w:rFonts w:ascii="Times New Roman" w:hAnsi="Times New Roman" w:cs="Times New Roman"/>
          <w:bCs/>
          <w:sz w:val="24"/>
          <w:szCs w:val="24"/>
          <w:vertAlign w:val="superscript"/>
        </w:rPr>
        <w:t>th</w:t>
      </w:r>
      <w:r w:rsidRPr="00956215">
        <w:rPr>
          <w:rFonts w:ascii="Times New Roman" w:hAnsi="Times New Roman" w:cs="Times New Roman"/>
          <w:bCs/>
          <w:sz w:val="24"/>
          <w:szCs w:val="24"/>
        </w:rPr>
        <w:t xml:space="preserve"> ed. McGraw-Hill Education. </w:t>
      </w:r>
    </w:p>
    <w:p w14:paraId="04A052F2" w14:textId="4D4F2FF5" w:rsidR="00DF0CEE" w:rsidRPr="00956215" w:rsidRDefault="00DF0CEE" w:rsidP="00956215">
      <w:pPr>
        <w:pStyle w:val="ListParagraph"/>
        <w:numPr>
          <w:ilvl w:val="0"/>
          <w:numId w:val="2"/>
        </w:numPr>
        <w:spacing w:line="480" w:lineRule="auto"/>
        <w:jc w:val="both"/>
        <w:rPr>
          <w:rFonts w:ascii="Times New Roman" w:hAnsi="Times New Roman" w:cs="Times New Roman"/>
          <w:bCs/>
          <w:sz w:val="24"/>
          <w:szCs w:val="24"/>
        </w:rPr>
      </w:pPr>
      <w:r w:rsidRPr="00956215">
        <w:rPr>
          <w:rFonts w:ascii="Times New Roman" w:hAnsi="Times New Roman" w:cs="Times New Roman"/>
          <w:bCs/>
          <w:sz w:val="24"/>
          <w:szCs w:val="24"/>
        </w:rPr>
        <w:t xml:space="preserve">Letizia, M. </w:t>
      </w:r>
      <w:r w:rsidR="003732B2" w:rsidRPr="00956215">
        <w:rPr>
          <w:rFonts w:ascii="Times New Roman" w:hAnsi="Times New Roman" w:cs="Times New Roman"/>
          <w:bCs/>
          <w:sz w:val="24"/>
          <w:szCs w:val="24"/>
        </w:rPr>
        <w:t xml:space="preserve">Kelly, J. (2011). Case Report: Gartner’s Duct Cyst. Emergency Medicine News. Lippincott Williams &amp; Wilkins, Inc. Vol.33 (5). </w:t>
      </w:r>
    </w:p>
    <w:p w14:paraId="71EFB440" w14:textId="508B518A" w:rsidR="00685CBF" w:rsidRPr="00956215" w:rsidRDefault="00685CBF" w:rsidP="00956215">
      <w:pPr>
        <w:pStyle w:val="ListParagraph"/>
        <w:numPr>
          <w:ilvl w:val="0"/>
          <w:numId w:val="2"/>
        </w:numPr>
        <w:spacing w:line="480" w:lineRule="auto"/>
        <w:jc w:val="both"/>
        <w:rPr>
          <w:rFonts w:ascii="Times New Roman" w:hAnsi="Times New Roman" w:cs="Times New Roman"/>
          <w:bCs/>
          <w:sz w:val="24"/>
          <w:szCs w:val="24"/>
        </w:rPr>
      </w:pPr>
      <w:r w:rsidRPr="00956215">
        <w:rPr>
          <w:rFonts w:ascii="Times New Roman" w:hAnsi="Times New Roman" w:cs="Times New Roman"/>
          <w:bCs/>
          <w:sz w:val="24"/>
          <w:szCs w:val="24"/>
        </w:rPr>
        <w:t>Doherty, G.M. (2009). CURRENT Diagnosis &amp; Treatment: Surgery, 13</w:t>
      </w:r>
      <w:r w:rsidRPr="00956215">
        <w:rPr>
          <w:rFonts w:ascii="Times New Roman" w:hAnsi="Times New Roman" w:cs="Times New Roman"/>
          <w:bCs/>
          <w:sz w:val="24"/>
          <w:szCs w:val="24"/>
          <w:vertAlign w:val="superscript"/>
        </w:rPr>
        <w:t>th</w:t>
      </w:r>
      <w:r w:rsidRPr="00956215">
        <w:rPr>
          <w:rFonts w:ascii="Times New Roman" w:hAnsi="Times New Roman" w:cs="Times New Roman"/>
          <w:bCs/>
          <w:sz w:val="24"/>
          <w:szCs w:val="24"/>
        </w:rPr>
        <w:t xml:space="preserve"> ed. Retrieved from: </w:t>
      </w:r>
      <w:hyperlink r:id="rId17" w:history="1">
        <w:r w:rsidRPr="00956215">
          <w:rPr>
            <w:rStyle w:val="Hyperlink"/>
            <w:rFonts w:ascii="Times New Roman" w:hAnsi="Times New Roman" w:cs="Times New Roman"/>
            <w:bCs/>
            <w:color w:val="auto"/>
            <w:sz w:val="24"/>
            <w:szCs w:val="24"/>
          </w:rPr>
          <w:t>http://www.accessmedicine.com</w:t>
        </w:r>
      </w:hyperlink>
      <w:r w:rsidRPr="00956215">
        <w:rPr>
          <w:rFonts w:ascii="Times New Roman" w:hAnsi="Times New Roman" w:cs="Times New Roman"/>
          <w:bCs/>
          <w:sz w:val="24"/>
          <w:szCs w:val="24"/>
        </w:rPr>
        <w:t xml:space="preserve">.  </w:t>
      </w:r>
    </w:p>
    <w:p w14:paraId="0BC406E2" w14:textId="37230840" w:rsidR="00B225E2" w:rsidRPr="00956215" w:rsidRDefault="00B225E2" w:rsidP="00956215">
      <w:pPr>
        <w:pStyle w:val="ListParagraph"/>
        <w:numPr>
          <w:ilvl w:val="0"/>
          <w:numId w:val="2"/>
        </w:numPr>
        <w:spacing w:line="480" w:lineRule="auto"/>
        <w:jc w:val="both"/>
        <w:rPr>
          <w:rFonts w:ascii="Times New Roman" w:hAnsi="Times New Roman" w:cs="Times New Roman"/>
          <w:bCs/>
          <w:sz w:val="24"/>
          <w:szCs w:val="24"/>
        </w:rPr>
      </w:pPr>
      <w:r w:rsidRPr="00956215">
        <w:rPr>
          <w:rFonts w:ascii="Times New Roman" w:hAnsi="Times New Roman" w:cs="Times New Roman"/>
          <w:bCs/>
          <w:sz w:val="24"/>
          <w:szCs w:val="24"/>
        </w:rPr>
        <w:t xml:space="preserve">Anonim. (2015). The Female Reproductive System. </w:t>
      </w:r>
      <w:r w:rsidR="00202BD7" w:rsidRPr="00956215">
        <w:rPr>
          <w:rFonts w:ascii="Times New Roman" w:hAnsi="Times New Roman" w:cs="Times New Roman"/>
          <w:bCs/>
          <w:sz w:val="24"/>
          <w:szCs w:val="24"/>
        </w:rPr>
        <w:t xml:space="preserve">Retrieved from: </w:t>
      </w:r>
      <w:hyperlink r:id="rId18" w:history="1">
        <w:r w:rsidR="00202BD7" w:rsidRPr="00956215">
          <w:rPr>
            <w:rStyle w:val="Hyperlink"/>
            <w:rFonts w:ascii="Times New Roman" w:hAnsi="Times New Roman" w:cs="Times New Roman"/>
            <w:bCs/>
            <w:color w:val="auto"/>
            <w:sz w:val="24"/>
            <w:szCs w:val="24"/>
          </w:rPr>
          <w:t>https://radiologykey.com/the-female-reproductive-system/</w:t>
        </w:r>
      </w:hyperlink>
      <w:r w:rsidR="00202BD7" w:rsidRPr="00956215">
        <w:rPr>
          <w:rFonts w:ascii="Times New Roman" w:hAnsi="Times New Roman" w:cs="Times New Roman"/>
          <w:bCs/>
          <w:sz w:val="24"/>
          <w:szCs w:val="24"/>
        </w:rPr>
        <w:t xml:space="preserve">. </w:t>
      </w:r>
    </w:p>
    <w:p w14:paraId="560045AE" w14:textId="1427076E" w:rsidR="00F95296" w:rsidRPr="00956215" w:rsidRDefault="00840D3B" w:rsidP="00956215">
      <w:pPr>
        <w:pStyle w:val="ListParagraph"/>
        <w:numPr>
          <w:ilvl w:val="0"/>
          <w:numId w:val="2"/>
        </w:numPr>
        <w:spacing w:line="480" w:lineRule="auto"/>
        <w:jc w:val="both"/>
        <w:rPr>
          <w:rFonts w:ascii="Times New Roman" w:hAnsi="Times New Roman" w:cs="Times New Roman"/>
          <w:bCs/>
          <w:sz w:val="24"/>
          <w:szCs w:val="24"/>
        </w:rPr>
      </w:pPr>
      <w:r w:rsidRPr="00956215">
        <w:rPr>
          <w:rFonts w:ascii="Times New Roman" w:hAnsi="Times New Roman" w:cs="Times New Roman"/>
          <w:bCs/>
          <w:sz w:val="24"/>
          <w:szCs w:val="24"/>
        </w:rPr>
        <w:t>Dunnick, N.R. Sandler, C.M. Newhouse, J.H. (2013). Textbook of Uroradiology, 5</w:t>
      </w:r>
      <w:r w:rsidRPr="00956215">
        <w:rPr>
          <w:rFonts w:ascii="Times New Roman" w:hAnsi="Times New Roman" w:cs="Times New Roman"/>
          <w:bCs/>
          <w:sz w:val="24"/>
          <w:szCs w:val="24"/>
          <w:vertAlign w:val="superscript"/>
        </w:rPr>
        <w:t>th</w:t>
      </w:r>
      <w:r w:rsidRPr="00956215">
        <w:rPr>
          <w:rFonts w:ascii="Times New Roman" w:hAnsi="Times New Roman" w:cs="Times New Roman"/>
          <w:bCs/>
          <w:sz w:val="24"/>
          <w:szCs w:val="24"/>
        </w:rPr>
        <w:t xml:space="preserve"> ed. Philadelphia, Lippincott Williams &amp; Wilkins, Inc. p.286.</w:t>
      </w:r>
    </w:p>
    <w:p w14:paraId="3854CF7E" w14:textId="77777777" w:rsidR="00B11D6C" w:rsidRPr="00956215" w:rsidRDefault="00B11D6C" w:rsidP="00956215">
      <w:pPr>
        <w:spacing w:line="480" w:lineRule="auto"/>
        <w:ind w:left="360"/>
        <w:jc w:val="both"/>
        <w:rPr>
          <w:rFonts w:ascii="Times New Roman" w:hAnsi="Times New Roman" w:cs="Times New Roman"/>
          <w:bCs/>
          <w:sz w:val="24"/>
          <w:szCs w:val="24"/>
        </w:rPr>
      </w:pPr>
    </w:p>
    <w:sectPr w:rsidR="00B11D6C" w:rsidRPr="00956215" w:rsidSect="004C160A">
      <w:footerReference w:type="default" r:id="rId19"/>
      <w:pgSz w:w="12191" w:h="18711" w:code="9"/>
      <w:pgMar w:top="1440" w:right="1800" w:bottom="1440" w:left="1800" w:header="706"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AAD0F" w14:textId="77777777" w:rsidR="00F82C74" w:rsidRDefault="00F82C74" w:rsidP="004B5789">
      <w:pPr>
        <w:spacing w:after="0" w:line="240" w:lineRule="auto"/>
      </w:pPr>
      <w:r>
        <w:separator/>
      </w:r>
    </w:p>
  </w:endnote>
  <w:endnote w:type="continuationSeparator" w:id="0">
    <w:p w14:paraId="08D9EA69" w14:textId="77777777" w:rsidR="00F82C74" w:rsidRDefault="00F82C74" w:rsidP="004B5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3439074"/>
      <w:docPartObj>
        <w:docPartGallery w:val="Page Numbers (Bottom of Page)"/>
        <w:docPartUnique/>
      </w:docPartObj>
    </w:sdtPr>
    <w:sdtEndPr>
      <w:rPr>
        <w:noProof/>
      </w:rPr>
    </w:sdtEndPr>
    <w:sdtContent>
      <w:p w14:paraId="23EE45E6" w14:textId="16FC408B" w:rsidR="004B5789" w:rsidRDefault="004B57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D9361F" w14:textId="77777777" w:rsidR="004B5789" w:rsidRDefault="004B5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6A60E" w14:textId="77777777" w:rsidR="00F82C74" w:rsidRDefault="00F82C74" w:rsidP="004B5789">
      <w:pPr>
        <w:spacing w:after="0" w:line="240" w:lineRule="auto"/>
      </w:pPr>
      <w:r>
        <w:separator/>
      </w:r>
    </w:p>
  </w:footnote>
  <w:footnote w:type="continuationSeparator" w:id="0">
    <w:p w14:paraId="7A630FF7" w14:textId="77777777" w:rsidR="00F82C74" w:rsidRDefault="00F82C74" w:rsidP="004B57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A2F3B"/>
    <w:multiLevelType w:val="hybridMultilevel"/>
    <w:tmpl w:val="0DF83170"/>
    <w:lvl w:ilvl="0" w:tplc="E2D838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0D5469"/>
    <w:multiLevelType w:val="hybridMultilevel"/>
    <w:tmpl w:val="E1B0C7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5C4A4C"/>
    <w:multiLevelType w:val="hybridMultilevel"/>
    <w:tmpl w:val="9F1EB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CF2909"/>
    <w:multiLevelType w:val="hybridMultilevel"/>
    <w:tmpl w:val="3348D9C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8441D9"/>
    <w:multiLevelType w:val="hybridMultilevel"/>
    <w:tmpl w:val="BEE4AAF0"/>
    <w:lvl w:ilvl="0" w:tplc="95A691F4">
      <w:start w:val="3"/>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7C474A0"/>
    <w:multiLevelType w:val="hybridMultilevel"/>
    <w:tmpl w:val="722EF0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860DFD"/>
    <w:multiLevelType w:val="hybridMultilevel"/>
    <w:tmpl w:val="649E8282"/>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6"/>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60A"/>
    <w:rsid w:val="00077C67"/>
    <w:rsid w:val="00142974"/>
    <w:rsid w:val="00150F20"/>
    <w:rsid w:val="00180C91"/>
    <w:rsid w:val="00194860"/>
    <w:rsid w:val="00202BD7"/>
    <w:rsid w:val="0020392F"/>
    <w:rsid w:val="00203F1E"/>
    <w:rsid w:val="00210F0E"/>
    <w:rsid w:val="00287687"/>
    <w:rsid w:val="002A29B2"/>
    <w:rsid w:val="00311BCE"/>
    <w:rsid w:val="00352164"/>
    <w:rsid w:val="003732B2"/>
    <w:rsid w:val="00397115"/>
    <w:rsid w:val="003F3543"/>
    <w:rsid w:val="0044132C"/>
    <w:rsid w:val="004B5789"/>
    <w:rsid w:val="004C160A"/>
    <w:rsid w:val="00592563"/>
    <w:rsid w:val="005F6B45"/>
    <w:rsid w:val="00660D04"/>
    <w:rsid w:val="00685CBF"/>
    <w:rsid w:val="006C03CE"/>
    <w:rsid w:val="006D5D1E"/>
    <w:rsid w:val="006D6D82"/>
    <w:rsid w:val="00700C1B"/>
    <w:rsid w:val="00726C59"/>
    <w:rsid w:val="007315A2"/>
    <w:rsid w:val="0073656A"/>
    <w:rsid w:val="007A6AE1"/>
    <w:rsid w:val="007C637E"/>
    <w:rsid w:val="007E57D7"/>
    <w:rsid w:val="00840D3B"/>
    <w:rsid w:val="00841FE0"/>
    <w:rsid w:val="008D2974"/>
    <w:rsid w:val="00926FE7"/>
    <w:rsid w:val="00956215"/>
    <w:rsid w:val="00992B84"/>
    <w:rsid w:val="00A1354E"/>
    <w:rsid w:val="00A616C2"/>
    <w:rsid w:val="00A909A7"/>
    <w:rsid w:val="00AF76A0"/>
    <w:rsid w:val="00B11D6C"/>
    <w:rsid w:val="00B225E2"/>
    <w:rsid w:val="00C17885"/>
    <w:rsid w:val="00C320A8"/>
    <w:rsid w:val="00C905FD"/>
    <w:rsid w:val="00C924FE"/>
    <w:rsid w:val="00CA13C4"/>
    <w:rsid w:val="00D37A04"/>
    <w:rsid w:val="00DB78C8"/>
    <w:rsid w:val="00DF0CEE"/>
    <w:rsid w:val="00DF1E8C"/>
    <w:rsid w:val="00E06B7E"/>
    <w:rsid w:val="00E61AE2"/>
    <w:rsid w:val="00ED651A"/>
    <w:rsid w:val="00F82C74"/>
    <w:rsid w:val="00F95296"/>
    <w:rsid w:val="00FA5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E306C"/>
  <w15:chartTrackingRefBased/>
  <w15:docId w15:val="{2B52E69C-3932-4529-B2C8-BD4A4EF90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160A"/>
    <w:pPr>
      <w:ind w:left="720"/>
      <w:contextualSpacing/>
    </w:pPr>
  </w:style>
  <w:style w:type="character" w:styleId="Hyperlink">
    <w:name w:val="Hyperlink"/>
    <w:basedOn w:val="DefaultParagraphFont"/>
    <w:uiPriority w:val="99"/>
    <w:unhideWhenUsed/>
    <w:rsid w:val="00CA13C4"/>
    <w:rPr>
      <w:color w:val="0563C1" w:themeColor="hyperlink"/>
      <w:u w:val="single"/>
    </w:rPr>
  </w:style>
  <w:style w:type="character" w:styleId="UnresolvedMention">
    <w:name w:val="Unresolved Mention"/>
    <w:basedOn w:val="DefaultParagraphFont"/>
    <w:uiPriority w:val="99"/>
    <w:semiHidden/>
    <w:unhideWhenUsed/>
    <w:rsid w:val="00CA13C4"/>
    <w:rPr>
      <w:color w:val="605E5C"/>
      <w:shd w:val="clear" w:color="auto" w:fill="E1DFDD"/>
    </w:rPr>
  </w:style>
  <w:style w:type="character" w:styleId="FollowedHyperlink">
    <w:name w:val="FollowedHyperlink"/>
    <w:basedOn w:val="DefaultParagraphFont"/>
    <w:uiPriority w:val="99"/>
    <w:semiHidden/>
    <w:unhideWhenUsed/>
    <w:rsid w:val="00D37A04"/>
    <w:rPr>
      <w:color w:val="954F72" w:themeColor="followedHyperlink"/>
      <w:u w:val="single"/>
    </w:rPr>
  </w:style>
  <w:style w:type="character" w:styleId="PlaceholderText">
    <w:name w:val="Placeholder Text"/>
    <w:basedOn w:val="DefaultParagraphFont"/>
    <w:uiPriority w:val="99"/>
    <w:semiHidden/>
    <w:rsid w:val="007315A2"/>
    <w:rPr>
      <w:color w:val="808080"/>
    </w:rPr>
  </w:style>
  <w:style w:type="paragraph" w:styleId="Header">
    <w:name w:val="header"/>
    <w:basedOn w:val="Normal"/>
    <w:link w:val="HeaderChar"/>
    <w:uiPriority w:val="99"/>
    <w:unhideWhenUsed/>
    <w:rsid w:val="004B57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5789"/>
  </w:style>
  <w:style w:type="paragraph" w:styleId="Footer">
    <w:name w:val="footer"/>
    <w:basedOn w:val="Normal"/>
    <w:link w:val="FooterChar"/>
    <w:uiPriority w:val="99"/>
    <w:unhideWhenUsed/>
    <w:rsid w:val="004B57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57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hyperlink" Target="https://radiologykey.com/the-female-reproductive-syste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accessmedicine.com" TargetMode="External"/><Relationship Id="rId2" Type="http://schemas.openxmlformats.org/officeDocument/2006/relationships/styles" Target="styles.xml"/><Relationship Id="rId16" Type="http://schemas.openxmlformats.org/officeDocument/2006/relationships/hyperlink" Target="https://embryology.med.unsw.edu.au/embryology/index.php/Genital_System_Developmen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14</Pages>
  <Words>3235</Words>
  <Characters>18443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Bachtiar</dc:creator>
  <cp:keywords/>
  <dc:description/>
  <cp:lastModifiedBy>Sri Asriyani</cp:lastModifiedBy>
  <cp:revision>6</cp:revision>
  <dcterms:created xsi:type="dcterms:W3CDTF">2021-06-07T02:00:00Z</dcterms:created>
  <dcterms:modified xsi:type="dcterms:W3CDTF">2021-06-07T07:22:00Z</dcterms:modified>
</cp:coreProperties>
</file>