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2ECF6"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bookmarkStart w:id="0" w:name="_Hlk23443801"/>
      <w:bookmarkEnd w:id="0"/>
      <w:r>
        <w:rPr>
          <w:rFonts w:ascii="Arial" w:hAnsi="Arial" w:cs="Arial"/>
          <w:b/>
          <w:color w:val="000000" w:themeColor="text1"/>
          <w:sz w:val="28"/>
          <w:szCs w:val="28"/>
        </w:rPr>
        <w:t>TESIS</w:t>
      </w:r>
    </w:p>
    <w:p w14:paraId="23899886"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70AD0998"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3955FFE9" w14:textId="77777777" w:rsidR="00D550B3" w:rsidRPr="006E4B88" w:rsidRDefault="00D550B3" w:rsidP="00D550B3">
      <w:pPr>
        <w:tabs>
          <w:tab w:val="left" w:pos="7797"/>
        </w:tabs>
        <w:spacing w:after="0" w:line="240" w:lineRule="auto"/>
        <w:ind w:left="284"/>
        <w:jc w:val="center"/>
        <w:rPr>
          <w:rFonts w:ascii="Arial" w:hAnsi="Arial" w:cs="Arial"/>
          <w:b/>
          <w:color w:val="000000" w:themeColor="text1"/>
          <w:sz w:val="24"/>
          <w:szCs w:val="28"/>
        </w:rPr>
      </w:pPr>
      <w:r w:rsidRPr="006E4B88">
        <w:rPr>
          <w:rFonts w:ascii="Arial" w:hAnsi="Arial" w:cs="Arial"/>
          <w:b/>
          <w:color w:val="000000" w:themeColor="text1"/>
          <w:sz w:val="24"/>
          <w:szCs w:val="28"/>
        </w:rPr>
        <w:t>PROSPEK PENGEMBANGAN AGRIBISNIS</w:t>
      </w:r>
    </w:p>
    <w:p w14:paraId="33475281" w14:textId="77777777" w:rsidR="00D550B3" w:rsidRPr="006E4B88" w:rsidRDefault="00D550B3" w:rsidP="00D550B3">
      <w:pPr>
        <w:tabs>
          <w:tab w:val="left" w:pos="7797"/>
        </w:tabs>
        <w:spacing w:after="0" w:line="240" w:lineRule="auto"/>
        <w:ind w:left="284"/>
        <w:jc w:val="center"/>
        <w:rPr>
          <w:rFonts w:ascii="Arial" w:hAnsi="Arial" w:cs="Arial"/>
          <w:b/>
          <w:color w:val="000000" w:themeColor="text1"/>
          <w:sz w:val="24"/>
          <w:szCs w:val="28"/>
        </w:rPr>
      </w:pPr>
      <w:r w:rsidRPr="006E4B88">
        <w:rPr>
          <w:rFonts w:ascii="Arial" w:hAnsi="Arial" w:cs="Arial"/>
          <w:b/>
          <w:color w:val="000000" w:themeColor="text1"/>
          <w:sz w:val="24"/>
          <w:szCs w:val="28"/>
        </w:rPr>
        <w:t xml:space="preserve">TERIPANG </w:t>
      </w:r>
      <w:r w:rsidRPr="006E4B88">
        <w:rPr>
          <w:rFonts w:ascii="Arial" w:hAnsi="Arial" w:cs="Arial"/>
          <w:b/>
          <w:i/>
          <w:color w:val="000000" w:themeColor="text1"/>
          <w:sz w:val="24"/>
          <w:szCs w:val="28"/>
        </w:rPr>
        <w:t>(Holothuroidea sp)</w:t>
      </w:r>
      <w:r w:rsidRPr="006E4B88">
        <w:rPr>
          <w:rFonts w:ascii="Arial" w:hAnsi="Arial" w:cs="Arial"/>
          <w:b/>
          <w:color w:val="000000" w:themeColor="text1"/>
          <w:sz w:val="24"/>
          <w:szCs w:val="28"/>
        </w:rPr>
        <w:t xml:space="preserve"> </w:t>
      </w:r>
    </w:p>
    <w:p w14:paraId="5234F5EE" w14:textId="77777777" w:rsidR="00D550B3" w:rsidRPr="00C8241C" w:rsidRDefault="00D550B3" w:rsidP="00D550B3">
      <w:pPr>
        <w:tabs>
          <w:tab w:val="left" w:pos="7797"/>
        </w:tabs>
        <w:spacing w:after="0" w:line="240" w:lineRule="auto"/>
        <w:ind w:left="284"/>
        <w:jc w:val="center"/>
        <w:rPr>
          <w:rFonts w:ascii="Arial" w:hAnsi="Arial" w:cs="Arial"/>
          <w:b/>
          <w:color w:val="000000" w:themeColor="text1"/>
          <w:szCs w:val="28"/>
        </w:rPr>
      </w:pPr>
      <w:r w:rsidRPr="006E4B88">
        <w:rPr>
          <w:rFonts w:ascii="Arial" w:hAnsi="Arial" w:cs="Arial"/>
          <w:b/>
          <w:color w:val="000000" w:themeColor="text1"/>
          <w:sz w:val="24"/>
          <w:szCs w:val="28"/>
        </w:rPr>
        <w:t>DI PROVINSI SULAWESI SELATAN</w:t>
      </w:r>
    </w:p>
    <w:p w14:paraId="54CB87D9"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1F276840"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45D71F9D" w14:textId="77777777" w:rsidR="00D550B3" w:rsidRDefault="00D550B3" w:rsidP="00D550B3">
      <w:pPr>
        <w:tabs>
          <w:tab w:val="left" w:pos="7797"/>
        </w:tabs>
        <w:spacing w:after="0" w:line="240" w:lineRule="auto"/>
        <w:ind w:left="284"/>
        <w:jc w:val="center"/>
        <w:rPr>
          <w:rFonts w:ascii="Arial" w:hAnsi="Arial" w:cs="Arial"/>
          <w:bCs/>
          <w:sz w:val="24"/>
          <w:szCs w:val="24"/>
          <w:lang w:val="en-ID"/>
        </w:rPr>
      </w:pPr>
      <w:r w:rsidRPr="00606715">
        <w:rPr>
          <w:rFonts w:ascii="Arial" w:hAnsi="Arial" w:cs="Arial"/>
          <w:bCs/>
          <w:sz w:val="24"/>
          <w:szCs w:val="24"/>
          <w:lang w:val="en-ID"/>
        </w:rPr>
        <w:t>PROSPECTS FOR A</w:t>
      </w:r>
      <w:r w:rsidRPr="00606715">
        <w:rPr>
          <w:rFonts w:ascii="Arial" w:hAnsi="Arial" w:cs="Arial"/>
          <w:bCs/>
          <w:sz w:val="24"/>
          <w:szCs w:val="24"/>
        </w:rPr>
        <w:t>GRIBUSINESS</w:t>
      </w:r>
      <w:r w:rsidRPr="00606715">
        <w:rPr>
          <w:rFonts w:ascii="Arial" w:hAnsi="Arial" w:cs="Arial"/>
          <w:bCs/>
          <w:sz w:val="24"/>
          <w:szCs w:val="24"/>
          <w:lang w:val="en-ID"/>
        </w:rPr>
        <w:t xml:space="preserve"> DEVELOPMENT </w:t>
      </w:r>
    </w:p>
    <w:p w14:paraId="68E4A4FF" w14:textId="77777777" w:rsidR="00D550B3" w:rsidRDefault="00D550B3" w:rsidP="00D550B3">
      <w:pPr>
        <w:tabs>
          <w:tab w:val="left" w:pos="7797"/>
        </w:tabs>
        <w:spacing w:after="0" w:line="240" w:lineRule="auto"/>
        <w:ind w:left="284"/>
        <w:jc w:val="center"/>
        <w:rPr>
          <w:rFonts w:ascii="Arial" w:hAnsi="Arial" w:cs="Arial"/>
          <w:bCs/>
          <w:sz w:val="24"/>
          <w:szCs w:val="24"/>
          <w:lang w:val="en-ID"/>
        </w:rPr>
      </w:pPr>
      <w:r w:rsidRPr="00606715">
        <w:rPr>
          <w:rFonts w:ascii="Arial" w:hAnsi="Arial" w:cs="Arial"/>
          <w:bCs/>
          <w:sz w:val="24"/>
          <w:szCs w:val="24"/>
          <w:lang w:val="en-ID"/>
        </w:rPr>
        <w:t xml:space="preserve">SEA CUCUMBERS </w:t>
      </w:r>
      <w:r w:rsidRPr="00691842">
        <w:rPr>
          <w:rFonts w:ascii="Arial" w:hAnsi="Arial" w:cs="Arial"/>
          <w:bCs/>
          <w:i/>
          <w:sz w:val="24"/>
          <w:szCs w:val="24"/>
          <w:lang w:val="en-ID"/>
        </w:rPr>
        <w:t>(Holothuroidea sp)</w:t>
      </w:r>
      <w:r w:rsidRPr="00606715">
        <w:rPr>
          <w:rFonts w:ascii="Arial" w:hAnsi="Arial" w:cs="Arial"/>
          <w:bCs/>
          <w:sz w:val="24"/>
          <w:szCs w:val="24"/>
          <w:lang w:val="en-ID"/>
        </w:rPr>
        <w:t xml:space="preserve"> </w:t>
      </w:r>
    </w:p>
    <w:p w14:paraId="269AB81C" w14:textId="77777777" w:rsidR="00D550B3" w:rsidRPr="00606715" w:rsidRDefault="00D550B3" w:rsidP="00D550B3">
      <w:pPr>
        <w:tabs>
          <w:tab w:val="left" w:pos="7797"/>
        </w:tabs>
        <w:spacing w:after="0" w:line="240" w:lineRule="auto"/>
        <w:ind w:left="284"/>
        <w:jc w:val="center"/>
        <w:rPr>
          <w:rFonts w:ascii="Arial" w:hAnsi="Arial" w:cs="Arial"/>
          <w:color w:val="000000" w:themeColor="text1"/>
          <w:sz w:val="24"/>
          <w:szCs w:val="24"/>
        </w:rPr>
      </w:pPr>
      <w:r w:rsidRPr="00606715">
        <w:rPr>
          <w:rFonts w:ascii="Arial" w:hAnsi="Arial" w:cs="Arial"/>
          <w:bCs/>
          <w:sz w:val="24"/>
          <w:szCs w:val="24"/>
        </w:rPr>
        <w:t>IN THE PROVINCE OF SOUTH SULAWESI</w:t>
      </w:r>
    </w:p>
    <w:p w14:paraId="1895CC1D" w14:textId="77777777" w:rsidR="00D550B3" w:rsidRDefault="00D550B3" w:rsidP="00D550B3">
      <w:pPr>
        <w:tabs>
          <w:tab w:val="left" w:pos="7797"/>
        </w:tabs>
        <w:spacing w:after="0" w:line="240" w:lineRule="auto"/>
        <w:rPr>
          <w:rFonts w:ascii="Arial" w:hAnsi="Arial" w:cs="Arial"/>
          <w:b/>
          <w:color w:val="000000" w:themeColor="text1"/>
          <w:sz w:val="28"/>
          <w:szCs w:val="28"/>
        </w:rPr>
      </w:pPr>
    </w:p>
    <w:p w14:paraId="45C42204"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1059D71C" w14:textId="77777777" w:rsidR="00D550B3" w:rsidRDefault="00D550B3" w:rsidP="00D550B3">
      <w:pPr>
        <w:tabs>
          <w:tab w:val="left" w:pos="7797"/>
        </w:tabs>
        <w:spacing w:after="0" w:line="240" w:lineRule="auto"/>
        <w:ind w:left="284"/>
        <w:jc w:val="center"/>
        <w:rPr>
          <w:rFonts w:ascii="Arial" w:hAnsi="Arial" w:cs="Arial"/>
          <w:b/>
          <w:color w:val="000000" w:themeColor="text1"/>
          <w:sz w:val="28"/>
          <w:szCs w:val="28"/>
        </w:rPr>
      </w:pPr>
    </w:p>
    <w:p w14:paraId="619E16F9" w14:textId="77777777" w:rsidR="00D550B3" w:rsidRPr="00B013A6" w:rsidRDefault="00D550B3" w:rsidP="00D550B3">
      <w:pPr>
        <w:pStyle w:val="ListParagraph"/>
        <w:tabs>
          <w:tab w:val="left" w:pos="3420"/>
        </w:tabs>
        <w:spacing w:line="360" w:lineRule="auto"/>
        <w:ind w:left="284"/>
        <w:jc w:val="center"/>
        <w:rPr>
          <w:rFonts w:ascii="Arial" w:hAnsi="Arial" w:cs="Arial"/>
          <w:b/>
          <w:color w:val="000000" w:themeColor="text1"/>
          <w:sz w:val="24"/>
          <w:szCs w:val="24"/>
        </w:rPr>
      </w:pPr>
      <w:r w:rsidRPr="00C8241C">
        <w:rPr>
          <w:rFonts w:ascii="Arial" w:hAnsi="Arial" w:cs="Arial"/>
          <w:b/>
          <w:color w:val="000000" w:themeColor="text1"/>
          <w:sz w:val="24"/>
          <w:szCs w:val="24"/>
        </w:rPr>
        <w:t>ASRIANI</w:t>
      </w:r>
    </w:p>
    <w:p w14:paraId="08E44B71" w14:textId="77777777" w:rsidR="00D550B3" w:rsidRDefault="00D550B3" w:rsidP="00D550B3">
      <w:pPr>
        <w:spacing w:line="480" w:lineRule="auto"/>
        <w:rPr>
          <w:rFonts w:ascii="Arial" w:hAnsi="Arial" w:cs="Arial"/>
          <w:b/>
          <w:color w:val="000000" w:themeColor="text1"/>
          <w:sz w:val="28"/>
          <w:szCs w:val="28"/>
        </w:rPr>
      </w:pPr>
    </w:p>
    <w:p w14:paraId="392EE0A1" w14:textId="77777777" w:rsidR="00D550B3" w:rsidRPr="002769A4" w:rsidRDefault="00D550B3" w:rsidP="00D550B3">
      <w:pPr>
        <w:spacing w:line="480" w:lineRule="auto"/>
        <w:rPr>
          <w:rFonts w:ascii="Arial" w:hAnsi="Arial" w:cs="Arial"/>
          <w:b/>
          <w:color w:val="000000" w:themeColor="text1"/>
          <w:sz w:val="28"/>
          <w:szCs w:val="28"/>
        </w:rPr>
      </w:pPr>
      <w:r w:rsidRPr="002769A4">
        <w:rPr>
          <w:rFonts w:ascii="Arial" w:hAnsi="Arial" w:cs="Arial"/>
          <w:noProof/>
          <w:color w:val="000000" w:themeColor="text1"/>
          <w:sz w:val="24"/>
          <w:szCs w:val="24"/>
        </w:rPr>
        <w:drawing>
          <wp:anchor distT="0" distB="0" distL="114300" distR="114300" simplePos="0" relativeHeight="251804672" behindDoc="0" locked="0" layoutInCell="1" allowOverlap="1" wp14:anchorId="586F49EE" wp14:editId="407410B8">
            <wp:simplePos x="0" y="0"/>
            <wp:positionH relativeFrom="margin">
              <wp:align>center</wp:align>
            </wp:positionH>
            <wp:positionV relativeFrom="paragraph">
              <wp:posOffset>501684</wp:posOffset>
            </wp:positionV>
            <wp:extent cx="1438275" cy="1879600"/>
            <wp:effectExtent l="0" t="0" r="9525" b="6350"/>
            <wp:wrapSquare wrapText="bothSides"/>
            <wp:docPr id="22" name="Picture 22" descr="http://upload.wikimedia.org/wikipedia/id/8/83/Logo_Unhas.jpg"/>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id/8/83/Logo_Unhas.jpg"/>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8275" cy="1879600"/>
                    </a:xfrm>
                    <a:prstGeom prst="rect">
                      <a:avLst/>
                    </a:prstGeom>
                    <a:noFill/>
                    <a:ln w="9525">
                      <a:noFill/>
                      <a:miter lim="800000"/>
                      <a:headEnd/>
                      <a:tailEnd/>
                    </a:ln>
                  </pic:spPr>
                </pic:pic>
              </a:graphicData>
            </a:graphic>
          </wp:anchor>
        </w:drawing>
      </w:r>
    </w:p>
    <w:p w14:paraId="1390542F" w14:textId="51553102" w:rsidR="00D550B3" w:rsidRPr="00D550B3" w:rsidRDefault="00D550B3" w:rsidP="00D550B3">
      <w:pPr>
        <w:pStyle w:val="ListParagraph"/>
        <w:tabs>
          <w:tab w:val="left" w:pos="4230"/>
        </w:tabs>
        <w:spacing w:before="240" w:line="480" w:lineRule="auto"/>
        <w:ind w:left="567"/>
        <w:rPr>
          <w:rFonts w:ascii="Arial" w:hAnsi="Arial" w:cs="Arial"/>
          <w:b/>
          <w:color w:val="000000" w:themeColor="text1"/>
          <w:sz w:val="24"/>
          <w:szCs w:val="24"/>
        </w:rPr>
      </w:pPr>
      <w:r>
        <w:rPr>
          <w:rFonts w:ascii="Arial" w:hAnsi="Arial" w:cs="Arial"/>
          <w:b/>
          <w:color w:val="000000" w:themeColor="text1"/>
          <w:sz w:val="24"/>
          <w:szCs w:val="24"/>
        </w:rPr>
        <w:br w:type="textWrapping" w:clear="all"/>
      </w:r>
    </w:p>
    <w:p w14:paraId="22FA58CE" w14:textId="77777777" w:rsidR="00D550B3" w:rsidRDefault="00D550B3" w:rsidP="00D550B3">
      <w:pPr>
        <w:pStyle w:val="ListParagraph"/>
        <w:spacing w:line="240" w:lineRule="auto"/>
        <w:ind w:left="284"/>
        <w:jc w:val="center"/>
        <w:rPr>
          <w:rFonts w:ascii="Arial" w:hAnsi="Arial" w:cs="Arial"/>
          <w:b/>
          <w:color w:val="000000" w:themeColor="text1"/>
          <w:sz w:val="24"/>
          <w:szCs w:val="24"/>
        </w:rPr>
      </w:pPr>
    </w:p>
    <w:p w14:paraId="792DA67B" w14:textId="77777777" w:rsidR="00D550B3" w:rsidRDefault="00D550B3" w:rsidP="00D550B3">
      <w:pPr>
        <w:pStyle w:val="ListParagraph"/>
        <w:spacing w:line="240" w:lineRule="auto"/>
        <w:ind w:left="284"/>
        <w:jc w:val="center"/>
        <w:rPr>
          <w:rFonts w:ascii="Arial" w:hAnsi="Arial" w:cs="Arial"/>
          <w:b/>
          <w:color w:val="000000" w:themeColor="text1"/>
          <w:sz w:val="24"/>
          <w:szCs w:val="24"/>
        </w:rPr>
      </w:pPr>
    </w:p>
    <w:p w14:paraId="6758C01B" w14:textId="77777777" w:rsidR="00D550B3" w:rsidRDefault="00D550B3" w:rsidP="00D550B3">
      <w:pPr>
        <w:pStyle w:val="ListParagraph"/>
        <w:spacing w:before="240" w:line="240" w:lineRule="auto"/>
        <w:ind w:left="284"/>
        <w:jc w:val="center"/>
        <w:rPr>
          <w:rFonts w:ascii="Arial" w:hAnsi="Arial" w:cs="Arial"/>
          <w:b/>
          <w:color w:val="000000" w:themeColor="text1"/>
          <w:sz w:val="24"/>
          <w:szCs w:val="24"/>
        </w:rPr>
      </w:pPr>
    </w:p>
    <w:p w14:paraId="52CEBCBA" w14:textId="77777777" w:rsidR="00D550B3" w:rsidRPr="006E4B88" w:rsidRDefault="00D550B3" w:rsidP="00D550B3">
      <w:pPr>
        <w:pStyle w:val="ListParagraph"/>
        <w:spacing w:line="600" w:lineRule="auto"/>
        <w:ind w:left="284"/>
        <w:jc w:val="center"/>
        <w:rPr>
          <w:rFonts w:ascii="Arial" w:hAnsi="Arial" w:cs="Arial"/>
          <w:b/>
          <w:color w:val="000000" w:themeColor="text1"/>
          <w:sz w:val="24"/>
          <w:szCs w:val="24"/>
        </w:rPr>
      </w:pPr>
    </w:p>
    <w:p w14:paraId="602AFB24" w14:textId="77777777" w:rsidR="00D550B3" w:rsidRPr="00C8241C" w:rsidRDefault="00D550B3" w:rsidP="00D550B3">
      <w:pPr>
        <w:spacing w:after="0"/>
        <w:ind w:left="-567"/>
        <w:jc w:val="center"/>
        <w:rPr>
          <w:rFonts w:ascii="Arial" w:hAnsi="Arial" w:cs="Arial"/>
          <w:b/>
          <w:color w:val="000000" w:themeColor="text1"/>
          <w:sz w:val="24"/>
          <w:szCs w:val="28"/>
        </w:rPr>
      </w:pPr>
      <w:r w:rsidRPr="00C8241C">
        <w:rPr>
          <w:rFonts w:ascii="Arial" w:hAnsi="Arial" w:cs="Arial"/>
          <w:b/>
          <w:color w:val="000000" w:themeColor="text1"/>
          <w:sz w:val="24"/>
          <w:szCs w:val="28"/>
        </w:rPr>
        <w:t xml:space="preserve">        PROGRAM STUDI AGRIBISNIS</w:t>
      </w:r>
    </w:p>
    <w:p w14:paraId="6BF19088" w14:textId="77777777" w:rsidR="00D550B3" w:rsidRPr="00C8241C" w:rsidRDefault="00D550B3" w:rsidP="00D550B3">
      <w:pPr>
        <w:spacing w:after="0"/>
        <w:ind w:left="-567" w:firstLine="720"/>
        <w:jc w:val="center"/>
        <w:rPr>
          <w:rFonts w:ascii="Arial" w:hAnsi="Arial" w:cs="Arial"/>
          <w:b/>
          <w:color w:val="000000" w:themeColor="text1"/>
          <w:sz w:val="24"/>
          <w:szCs w:val="28"/>
        </w:rPr>
      </w:pPr>
      <w:r w:rsidRPr="00C8241C">
        <w:rPr>
          <w:rFonts w:ascii="Arial" w:hAnsi="Arial" w:cs="Arial"/>
          <w:b/>
          <w:color w:val="000000" w:themeColor="text1"/>
          <w:sz w:val="24"/>
          <w:szCs w:val="28"/>
        </w:rPr>
        <w:t>SEKOLAH PASCA SARJANA</w:t>
      </w:r>
    </w:p>
    <w:p w14:paraId="2D42A64C" w14:textId="77777777" w:rsidR="00D550B3" w:rsidRPr="00C8241C" w:rsidRDefault="00D550B3" w:rsidP="00D550B3">
      <w:pPr>
        <w:spacing w:after="0"/>
        <w:ind w:left="-567"/>
        <w:jc w:val="center"/>
        <w:rPr>
          <w:rFonts w:ascii="Arial" w:hAnsi="Arial" w:cs="Arial"/>
          <w:b/>
          <w:color w:val="000000" w:themeColor="text1"/>
          <w:sz w:val="24"/>
          <w:szCs w:val="28"/>
        </w:rPr>
      </w:pPr>
      <w:r w:rsidRPr="00C8241C">
        <w:rPr>
          <w:rFonts w:ascii="Arial" w:hAnsi="Arial" w:cs="Arial"/>
          <w:b/>
          <w:color w:val="000000" w:themeColor="text1"/>
          <w:sz w:val="24"/>
          <w:szCs w:val="28"/>
        </w:rPr>
        <w:t xml:space="preserve">         UNIVERSITAS HASANUDDIN</w:t>
      </w:r>
    </w:p>
    <w:p w14:paraId="70F272DF" w14:textId="77777777" w:rsidR="00D550B3" w:rsidRPr="00C8241C" w:rsidRDefault="00D550B3" w:rsidP="00D550B3">
      <w:pPr>
        <w:spacing w:after="0"/>
        <w:ind w:left="-567" w:firstLine="720"/>
        <w:jc w:val="center"/>
        <w:rPr>
          <w:rFonts w:ascii="Arial" w:hAnsi="Arial" w:cs="Arial"/>
          <w:b/>
          <w:color w:val="000000" w:themeColor="text1"/>
          <w:sz w:val="24"/>
          <w:szCs w:val="28"/>
        </w:rPr>
      </w:pPr>
      <w:r w:rsidRPr="00C8241C">
        <w:rPr>
          <w:rFonts w:ascii="Arial" w:hAnsi="Arial" w:cs="Arial"/>
          <w:b/>
          <w:color w:val="000000" w:themeColor="text1"/>
          <w:sz w:val="24"/>
          <w:szCs w:val="28"/>
        </w:rPr>
        <w:t>MAKASSAR</w:t>
      </w:r>
    </w:p>
    <w:p w14:paraId="202DB6DF" w14:textId="77777777" w:rsidR="00D550B3" w:rsidRPr="00C8241C" w:rsidRDefault="00D550B3" w:rsidP="00D550B3">
      <w:pPr>
        <w:pStyle w:val="ListParagraph"/>
        <w:ind w:left="-567"/>
        <w:jc w:val="center"/>
        <w:rPr>
          <w:rFonts w:ascii="Arial" w:hAnsi="Arial" w:cs="Arial"/>
          <w:b/>
          <w:color w:val="000000" w:themeColor="text1"/>
          <w:sz w:val="24"/>
          <w:szCs w:val="28"/>
        </w:rPr>
      </w:pPr>
      <w:r w:rsidRPr="00C8241C">
        <w:rPr>
          <w:rFonts w:ascii="Arial" w:hAnsi="Arial" w:cs="Arial"/>
          <w:b/>
          <w:color w:val="000000" w:themeColor="text1"/>
          <w:sz w:val="24"/>
          <w:szCs w:val="28"/>
        </w:rPr>
        <w:t xml:space="preserve">        </w:t>
      </w:r>
      <w:r>
        <w:rPr>
          <w:rFonts w:ascii="Arial" w:hAnsi="Arial" w:cs="Arial"/>
          <w:b/>
          <w:color w:val="000000" w:themeColor="text1"/>
          <w:sz w:val="24"/>
          <w:szCs w:val="28"/>
        </w:rPr>
        <w:t>2020</w:t>
      </w:r>
    </w:p>
    <w:p w14:paraId="14CD452F" w14:textId="77777777" w:rsidR="00D550B3" w:rsidRPr="006E4B88" w:rsidRDefault="00D550B3" w:rsidP="00D550B3">
      <w:pPr>
        <w:tabs>
          <w:tab w:val="left" w:pos="7797"/>
        </w:tabs>
        <w:spacing w:after="0" w:line="240" w:lineRule="auto"/>
        <w:ind w:left="284"/>
        <w:jc w:val="center"/>
        <w:rPr>
          <w:rFonts w:ascii="Arial" w:hAnsi="Arial" w:cs="Arial"/>
          <w:b/>
          <w:color w:val="000000" w:themeColor="text1"/>
          <w:sz w:val="24"/>
          <w:szCs w:val="28"/>
        </w:rPr>
      </w:pPr>
      <w:r w:rsidRPr="006E4B88">
        <w:rPr>
          <w:rFonts w:ascii="Arial" w:hAnsi="Arial" w:cs="Arial"/>
          <w:b/>
          <w:color w:val="000000" w:themeColor="text1"/>
          <w:sz w:val="24"/>
          <w:szCs w:val="28"/>
        </w:rPr>
        <w:lastRenderedPageBreak/>
        <w:t>PROSPEK PENGEMBANGAN AGRIBISNIS</w:t>
      </w:r>
    </w:p>
    <w:p w14:paraId="21E3CA15" w14:textId="77777777" w:rsidR="00D550B3" w:rsidRPr="006E4B88" w:rsidRDefault="00D550B3" w:rsidP="00D550B3">
      <w:pPr>
        <w:tabs>
          <w:tab w:val="left" w:pos="7797"/>
        </w:tabs>
        <w:spacing w:after="0" w:line="240" w:lineRule="auto"/>
        <w:ind w:left="284"/>
        <w:jc w:val="center"/>
        <w:rPr>
          <w:rFonts w:ascii="Arial" w:hAnsi="Arial" w:cs="Arial"/>
          <w:b/>
          <w:color w:val="000000" w:themeColor="text1"/>
          <w:sz w:val="24"/>
          <w:szCs w:val="28"/>
        </w:rPr>
      </w:pPr>
      <w:r w:rsidRPr="006E4B88">
        <w:rPr>
          <w:rFonts w:ascii="Arial" w:hAnsi="Arial" w:cs="Arial"/>
          <w:b/>
          <w:color w:val="000000" w:themeColor="text1"/>
          <w:sz w:val="24"/>
          <w:szCs w:val="28"/>
        </w:rPr>
        <w:t xml:space="preserve">TERIPANG </w:t>
      </w:r>
      <w:r w:rsidRPr="006E4B88">
        <w:rPr>
          <w:rFonts w:ascii="Arial" w:hAnsi="Arial" w:cs="Arial"/>
          <w:b/>
          <w:i/>
          <w:color w:val="000000" w:themeColor="text1"/>
          <w:sz w:val="24"/>
          <w:szCs w:val="28"/>
        </w:rPr>
        <w:t>(Holothuroidea sp)</w:t>
      </w:r>
      <w:r w:rsidRPr="006E4B88">
        <w:rPr>
          <w:rFonts w:ascii="Arial" w:hAnsi="Arial" w:cs="Arial"/>
          <w:b/>
          <w:color w:val="000000" w:themeColor="text1"/>
          <w:sz w:val="24"/>
          <w:szCs w:val="28"/>
        </w:rPr>
        <w:t xml:space="preserve"> </w:t>
      </w:r>
    </w:p>
    <w:p w14:paraId="3ACC4F56" w14:textId="77777777" w:rsidR="00D550B3" w:rsidRPr="00C8241C" w:rsidRDefault="00D550B3" w:rsidP="00D550B3">
      <w:pPr>
        <w:tabs>
          <w:tab w:val="left" w:pos="7797"/>
        </w:tabs>
        <w:spacing w:after="0" w:line="240" w:lineRule="auto"/>
        <w:ind w:left="284"/>
        <w:jc w:val="center"/>
        <w:rPr>
          <w:rFonts w:ascii="Arial" w:hAnsi="Arial" w:cs="Arial"/>
          <w:b/>
          <w:color w:val="000000" w:themeColor="text1"/>
          <w:szCs w:val="28"/>
        </w:rPr>
      </w:pPr>
      <w:r w:rsidRPr="006E4B88">
        <w:rPr>
          <w:rFonts w:ascii="Arial" w:hAnsi="Arial" w:cs="Arial"/>
          <w:b/>
          <w:color w:val="000000" w:themeColor="text1"/>
          <w:sz w:val="24"/>
          <w:szCs w:val="28"/>
        </w:rPr>
        <w:t>DI PROVINSI SULAWESI SELATAN</w:t>
      </w:r>
    </w:p>
    <w:p w14:paraId="4B0C6990" w14:textId="77777777" w:rsidR="00D550B3" w:rsidRDefault="00D550B3" w:rsidP="00D550B3">
      <w:pPr>
        <w:spacing w:after="0" w:line="360" w:lineRule="auto"/>
        <w:jc w:val="center"/>
        <w:rPr>
          <w:rFonts w:ascii="Arial" w:hAnsi="Arial" w:cs="Arial"/>
          <w:b/>
          <w:sz w:val="24"/>
          <w:szCs w:val="24"/>
          <w:lang w:val="id-ID"/>
        </w:rPr>
      </w:pPr>
    </w:p>
    <w:p w14:paraId="363A928E" w14:textId="77777777" w:rsidR="00D550B3" w:rsidRDefault="00D550B3" w:rsidP="00D550B3">
      <w:pPr>
        <w:spacing w:after="0" w:line="360" w:lineRule="auto"/>
        <w:jc w:val="center"/>
        <w:rPr>
          <w:rFonts w:ascii="Arial" w:hAnsi="Arial" w:cs="Arial"/>
          <w:b/>
          <w:sz w:val="24"/>
          <w:szCs w:val="24"/>
          <w:lang w:val="id-ID"/>
        </w:rPr>
      </w:pPr>
    </w:p>
    <w:p w14:paraId="001511E1" w14:textId="77777777" w:rsidR="00D550B3" w:rsidRDefault="00D550B3" w:rsidP="00D550B3">
      <w:pPr>
        <w:spacing w:after="0" w:line="360" w:lineRule="auto"/>
        <w:jc w:val="center"/>
        <w:rPr>
          <w:rFonts w:ascii="Arial" w:hAnsi="Arial" w:cs="Arial"/>
          <w:b/>
          <w:sz w:val="24"/>
          <w:szCs w:val="24"/>
          <w:lang w:val="id-ID"/>
        </w:rPr>
      </w:pPr>
    </w:p>
    <w:p w14:paraId="435B925F" w14:textId="77777777" w:rsidR="00D550B3" w:rsidRDefault="00D550B3" w:rsidP="00D550B3">
      <w:pPr>
        <w:spacing w:after="0" w:line="360" w:lineRule="auto"/>
        <w:jc w:val="center"/>
        <w:rPr>
          <w:rFonts w:ascii="Arial" w:hAnsi="Arial" w:cs="Arial"/>
          <w:b/>
          <w:sz w:val="24"/>
          <w:szCs w:val="24"/>
          <w:lang w:val="id-ID"/>
        </w:rPr>
      </w:pPr>
    </w:p>
    <w:p w14:paraId="2B0B11BE" w14:textId="77777777" w:rsidR="00D550B3" w:rsidRDefault="00D550B3" w:rsidP="00D550B3">
      <w:pPr>
        <w:spacing w:after="0" w:line="360" w:lineRule="auto"/>
        <w:jc w:val="center"/>
        <w:rPr>
          <w:rFonts w:ascii="Arial" w:hAnsi="Arial" w:cs="Arial"/>
          <w:b/>
          <w:sz w:val="24"/>
          <w:szCs w:val="24"/>
          <w:lang w:val="id-ID"/>
        </w:rPr>
      </w:pPr>
    </w:p>
    <w:p w14:paraId="62B47539" w14:textId="77777777" w:rsidR="00D550B3" w:rsidRDefault="00D550B3" w:rsidP="00D550B3">
      <w:pPr>
        <w:spacing w:after="0" w:line="360" w:lineRule="auto"/>
        <w:jc w:val="center"/>
        <w:rPr>
          <w:rFonts w:ascii="Arial" w:hAnsi="Arial" w:cs="Arial"/>
          <w:b/>
          <w:sz w:val="24"/>
          <w:szCs w:val="24"/>
          <w:lang w:val="id-ID"/>
        </w:rPr>
      </w:pPr>
    </w:p>
    <w:p w14:paraId="4001E552" w14:textId="77777777" w:rsidR="00D550B3" w:rsidRDefault="00D550B3" w:rsidP="00D550B3">
      <w:pPr>
        <w:spacing w:after="0" w:line="360" w:lineRule="auto"/>
        <w:jc w:val="center"/>
        <w:rPr>
          <w:rFonts w:ascii="Arial" w:hAnsi="Arial" w:cs="Arial"/>
          <w:b/>
          <w:sz w:val="24"/>
          <w:szCs w:val="24"/>
          <w:lang w:val="id-ID"/>
        </w:rPr>
      </w:pPr>
    </w:p>
    <w:p w14:paraId="23C75DEC"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Tesis</w:t>
      </w:r>
    </w:p>
    <w:p w14:paraId="326AE620"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Sebagai Salah Satu Syarat untuk Mencapai Gelar Magister</w:t>
      </w:r>
    </w:p>
    <w:p w14:paraId="4A0B26BA" w14:textId="77777777" w:rsidR="00D550B3" w:rsidRDefault="00D550B3" w:rsidP="00D550B3">
      <w:pPr>
        <w:spacing w:after="0" w:line="360" w:lineRule="auto"/>
        <w:jc w:val="center"/>
        <w:rPr>
          <w:rFonts w:ascii="Arial" w:hAnsi="Arial" w:cs="Arial"/>
          <w:sz w:val="24"/>
          <w:szCs w:val="24"/>
          <w:lang w:val="id-ID"/>
        </w:rPr>
      </w:pPr>
    </w:p>
    <w:p w14:paraId="28D983E4" w14:textId="77777777" w:rsidR="00D550B3" w:rsidRDefault="00D550B3" w:rsidP="00D550B3">
      <w:pPr>
        <w:spacing w:after="0" w:line="360" w:lineRule="auto"/>
        <w:jc w:val="center"/>
        <w:rPr>
          <w:rFonts w:ascii="Arial" w:hAnsi="Arial" w:cs="Arial"/>
          <w:sz w:val="24"/>
          <w:szCs w:val="24"/>
          <w:lang w:val="id-ID"/>
        </w:rPr>
      </w:pPr>
    </w:p>
    <w:p w14:paraId="3BA57EE5"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 xml:space="preserve">Program Studi </w:t>
      </w:r>
    </w:p>
    <w:p w14:paraId="5701F274"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Agribisnis</w:t>
      </w:r>
    </w:p>
    <w:p w14:paraId="00BF2F20" w14:textId="77777777" w:rsidR="00D550B3" w:rsidRDefault="00D550B3" w:rsidP="00D550B3">
      <w:pPr>
        <w:spacing w:after="0" w:line="360" w:lineRule="auto"/>
        <w:jc w:val="center"/>
        <w:rPr>
          <w:rFonts w:ascii="Arial" w:hAnsi="Arial" w:cs="Arial"/>
          <w:sz w:val="24"/>
          <w:szCs w:val="24"/>
          <w:lang w:val="id-ID"/>
        </w:rPr>
      </w:pPr>
    </w:p>
    <w:p w14:paraId="417F9014"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Disusun dan diajukan oleh</w:t>
      </w:r>
    </w:p>
    <w:p w14:paraId="55C7249C" w14:textId="77777777" w:rsidR="00D550B3" w:rsidRDefault="00D550B3" w:rsidP="00D550B3">
      <w:pPr>
        <w:spacing w:after="0" w:line="360" w:lineRule="auto"/>
        <w:jc w:val="center"/>
        <w:rPr>
          <w:rFonts w:ascii="Arial" w:hAnsi="Arial" w:cs="Arial"/>
          <w:sz w:val="24"/>
          <w:szCs w:val="24"/>
          <w:lang w:val="id-ID"/>
        </w:rPr>
      </w:pPr>
    </w:p>
    <w:p w14:paraId="53D455B4" w14:textId="77777777" w:rsidR="00D550B3" w:rsidRDefault="00D550B3" w:rsidP="00D550B3">
      <w:pPr>
        <w:spacing w:after="0" w:line="360" w:lineRule="auto"/>
        <w:jc w:val="center"/>
        <w:rPr>
          <w:rFonts w:ascii="Arial" w:hAnsi="Arial" w:cs="Arial"/>
          <w:sz w:val="24"/>
          <w:szCs w:val="24"/>
          <w:lang w:val="id-ID"/>
        </w:rPr>
      </w:pPr>
    </w:p>
    <w:p w14:paraId="13E8BCD9" w14:textId="77777777" w:rsidR="00D550B3" w:rsidRPr="005A6869" w:rsidRDefault="00D550B3" w:rsidP="00D550B3">
      <w:pPr>
        <w:spacing w:after="0" w:line="360" w:lineRule="auto"/>
        <w:jc w:val="center"/>
        <w:rPr>
          <w:rFonts w:ascii="Arial" w:hAnsi="Arial" w:cs="Arial"/>
          <w:b/>
          <w:sz w:val="24"/>
          <w:szCs w:val="24"/>
        </w:rPr>
      </w:pPr>
      <w:r w:rsidRPr="005A6869">
        <w:rPr>
          <w:rFonts w:ascii="Arial" w:hAnsi="Arial" w:cs="Arial"/>
          <w:b/>
          <w:sz w:val="24"/>
          <w:szCs w:val="24"/>
        </w:rPr>
        <w:t>ASRIANI</w:t>
      </w:r>
    </w:p>
    <w:p w14:paraId="62A19E3B" w14:textId="77777777" w:rsidR="00D550B3" w:rsidRDefault="00D550B3" w:rsidP="00D550B3">
      <w:pPr>
        <w:spacing w:after="0" w:line="360" w:lineRule="auto"/>
        <w:jc w:val="center"/>
        <w:rPr>
          <w:rFonts w:ascii="Arial" w:hAnsi="Arial" w:cs="Arial"/>
          <w:sz w:val="24"/>
          <w:szCs w:val="24"/>
          <w:lang w:val="id-ID"/>
        </w:rPr>
      </w:pPr>
    </w:p>
    <w:p w14:paraId="6D402F9F" w14:textId="77777777" w:rsidR="00D550B3" w:rsidRDefault="00D550B3" w:rsidP="00D550B3">
      <w:pPr>
        <w:spacing w:after="0" w:line="360" w:lineRule="auto"/>
        <w:jc w:val="center"/>
        <w:rPr>
          <w:rFonts w:ascii="Arial" w:hAnsi="Arial" w:cs="Arial"/>
          <w:sz w:val="24"/>
          <w:szCs w:val="24"/>
          <w:lang w:val="id-ID"/>
        </w:rPr>
      </w:pPr>
    </w:p>
    <w:p w14:paraId="526FE012"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lang w:val="id-ID"/>
        </w:rPr>
        <w:t>Kepada</w:t>
      </w:r>
    </w:p>
    <w:p w14:paraId="28F3EF60" w14:textId="77777777" w:rsidR="00D550B3" w:rsidRDefault="00D550B3" w:rsidP="00D550B3">
      <w:pPr>
        <w:spacing w:after="0" w:line="360" w:lineRule="auto"/>
        <w:jc w:val="center"/>
        <w:rPr>
          <w:rFonts w:ascii="Arial" w:hAnsi="Arial" w:cs="Arial"/>
          <w:sz w:val="24"/>
          <w:szCs w:val="24"/>
          <w:lang w:val="id-ID"/>
        </w:rPr>
      </w:pPr>
    </w:p>
    <w:p w14:paraId="313311BD" w14:textId="77777777" w:rsidR="00D550B3" w:rsidRDefault="00D550B3" w:rsidP="00D550B3">
      <w:pPr>
        <w:spacing w:after="0" w:line="360" w:lineRule="auto"/>
        <w:jc w:val="center"/>
        <w:rPr>
          <w:rFonts w:ascii="Arial" w:hAnsi="Arial" w:cs="Arial"/>
          <w:sz w:val="24"/>
          <w:szCs w:val="24"/>
          <w:lang w:val="id-ID"/>
        </w:rPr>
      </w:pPr>
    </w:p>
    <w:p w14:paraId="0F3C4DAA" w14:textId="77777777" w:rsidR="00D550B3" w:rsidRDefault="00D550B3" w:rsidP="00D550B3">
      <w:pPr>
        <w:spacing w:after="0" w:line="360" w:lineRule="auto"/>
        <w:jc w:val="center"/>
        <w:rPr>
          <w:rFonts w:ascii="Arial" w:hAnsi="Arial" w:cs="Arial"/>
          <w:sz w:val="24"/>
          <w:szCs w:val="24"/>
          <w:lang w:val="id-ID"/>
        </w:rPr>
      </w:pPr>
    </w:p>
    <w:p w14:paraId="177C299C" w14:textId="77777777" w:rsidR="00D550B3" w:rsidRDefault="00D550B3" w:rsidP="00D550B3">
      <w:pPr>
        <w:spacing w:after="0" w:line="600" w:lineRule="auto"/>
        <w:jc w:val="center"/>
        <w:rPr>
          <w:rFonts w:ascii="Arial" w:hAnsi="Arial" w:cs="Arial"/>
          <w:sz w:val="24"/>
          <w:szCs w:val="24"/>
          <w:lang w:val="id-ID"/>
        </w:rPr>
      </w:pPr>
    </w:p>
    <w:p w14:paraId="1154F7A7" w14:textId="77777777" w:rsidR="00D550B3" w:rsidRDefault="00D550B3" w:rsidP="00D550B3">
      <w:pPr>
        <w:spacing w:after="0"/>
        <w:jc w:val="center"/>
        <w:rPr>
          <w:rFonts w:ascii="Arial" w:hAnsi="Arial" w:cs="Arial"/>
          <w:sz w:val="24"/>
          <w:szCs w:val="24"/>
          <w:lang w:val="id-ID"/>
        </w:rPr>
      </w:pPr>
    </w:p>
    <w:p w14:paraId="03AD7B11" w14:textId="77777777" w:rsidR="00D550B3" w:rsidRDefault="00D550B3" w:rsidP="00D550B3">
      <w:pPr>
        <w:spacing w:after="0" w:line="360" w:lineRule="auto"/>
        <w:jc w:val="center"/>
        <w:rPr>
          <w:rFonts w:ascii="Arial" w:hAnsi="Arial" w:cs="Arial"/>
          <w:b/>
          <w:sz w:val="24"/>
          <w:szCs w:val="24"/>
          <w:lang w:val="id-ID"/>
        </w:rPr>
      </w:pPr>
      <w:r>
        <w:rPr>
          <w:rFonts w:ascii="Arial" w:hAnsi="Arial" w:cs="Arial"/>
          <w:b/>
          <w:sz w:val="24"/>
          <w:szCs w:val="24"/>
          <w:lang w:val="id-ID"/>
        </w:rPr>
        <w:t>PROGRAM PASCASARJANA</w:t>
      </w:r>
    </w:p>
    <w:p w14:paraId="3156F3E6" w14:textId="77777777" w:rsidR="00D550B3" w:rsidRDefault="00D550B3" w:rsidP="00D550B3">
      <w:pPr>
        <w:spacing w:after="0" w:line="360" w:lineRule="auto"/>
        <w:jc w:val="center"/>
        <w:rPr>
          <w:rFonts w:ascii="Arial" w:hAnsi="Arial" w:cs="Arial"/>
          <w:b/>
          <w:sz w:val="24"/>
          <w:szCs w:val="24"/>
          <w:lang w:val="id-ID"/>
        </w:rPr>
      </w:pPr>
      <w:r>
        <w:rPr>
          <w:rFonts w:ascii="Arial" w:hAnsi="Arial" w:cs="Arial"/>
          <w:b/>
          <w:sz w:val="24"/>
          <w:szCs w:val="24"/>
          <w:lang w:val="id-ID"/>
        </w:rPr>
        <w:t>UNIVERSITAS HASANUDDIN</w:t>
      </w:r>
    </w:p>
    <w:p w14:paraId="6FD78549" w14:textId="77777777" w:rsidR="00D550B3" w:rsidRDefault="00D550B3" w:rsidP="00D550B3">
      <w:pPr>
        <w:spacing w:after="0" w:line="360" w:lineRule="auto"/>
        <w:jc w:val="center"/>
        <w:rPr>
          <w:rFonts w:ascii="Arial" w:hAnsi="Arial" w:cs="Arial"/>
          <w:b/>
          <w:sz w:val="24"/>
          <w:szCs w:val="24"/>
          <w:lang w:val="id-ID"/>
        </w:rPr>
      </w:pPr>
      <w:r>
        <w:rPr>
          <w:rFonts w:ascii="Arial" w:hAnsi="Arial" w:cs="Arial"/>
          <w:b/>
          <w:sz w:val="24"/>
          <w:szCs w:val="24"/>
          <w:lang w:val="id-ID"/>
        </w:rPr>
        <w:t>MAKASSAR</w:t>
      </w:r>
    </w:p>
    <w:p w14:paraId="3A212D58" w14:textId="77777777" w:rsidR="00D550B3" w:rsidRPr="00253068" w:rsidRDefault="00D550B3" w:rsidP="00D550B3">
      <w:pPr>
        <w:spacing w:after="0" w:line="360" w:lineRule="auto"/>
        <w:jc w:val="center"/>
        <w:rPr>
          <w:rFonts w:ascii="Arial" w:hAnsi="Arial" w:cs="Arial"/>
          <w:b/>
          <w:sz w:val="24"/>
          <w:szCs w:val="24"/>
          <w:lang w:val="id-ID"/>
        </w:rPr>
      </w:pPr>
      <w:r>
        <w:rPr>
          <w:rFonts w:ascii="Arial" w:hAnsi="Arial" w:cs="Arial"/>
          <w:b/>
          <w:sz w:val="24"/>
          <w:szCs w:val="24"/>
          <w:lang w:val="id-ID"/>
        </w:rPr>
        <w:t>2020</w:t>
      </w:r>
    </w:p>
    <w:p w14:paraId="25D54B22" w14:textId="77777777" w:rsidR="00D550B3" w:rsidRPr="005A6869" w:rsidRDefault="00D550B3" w:rsidP="00D550B3">
      <w:pPr>
        <w:spacing w:after="0" w:line="360" w:lineRule="auto"/>
        <w:jc w:val="center"/>
        <w:rPr>
          <w:rFonts w:ascii="Arial" w:hAnsi="Arial" w:cs="Arial"/>
          <w:b/>
          <w:sz w:val="28"/>
          <w:szCs w:val="24"/>
          <w:lang w:val="id-ID"/>
        </w:rPr>
      </w:pPr>
      <w:r w:rsidRPr="005A6869">
        <w:rPr>
          <w:rFonts w:ascii="Arial" w:hAnsi="Arial" w:cs="Arial"/>
          <w:b/>
          <w:sz w:val="28"/>
          <w:szCs w:val="24"/>
          <w:lang w:val="id-ID"/>
        </w:rPr>
        <w:lastRenderedPageBreak/>
        <w:t>PERNYATAAN KEASLIAN TESIS</w:t>
      </w:r>
    </w:p>
    <w:p w14:paraId="02B019BE" w14:textId="77777777" w:rsidR="00D550B3" w:rsidRDefault="00D550B3" w:rsidP="00D550B3">
      <w:pPr>
        <w:spacing w:after="0" w:line="360" w:lineRule="auto"/>
        <w:rPr>
          <w:rFonts w:ascii="Arial" w:hAnsi="Arial" w:cs="Arial"/>
          <w:b/>
          <w:sz w:val="24"/>
          <w:szCs w:val="24"/>
          <w:lang w:val="id-ID"/>
        </w:rPr>
      </w:pPr>
    </w:p>
    <w:p w14:paraId="38D83EF4" w14:textId="77777777" w:rsidR="00D550B3" w:rsidRDefault="00D550B3" w:rsidP="00D550B3">
      <w:pPr>
        <w:spacing w:after="0" w:line="360" w:lineRule="auto"/>
        <w:rPr>
          <w:rFonts w:ascii="Arial" w:hAnsi="Arial" w:cs="Arial"/>
          <w:sz w:val="24"/>
          <w:szCs w:val="24"/>
          <w:lang w:val="id-ID"/>
        </w:rPr>
      </w:pPr>
      <w:r>
        <w:rPr>
          <w:rFonts w:ascii="Arial" w:hAnsi="Arial" w:cs="Arial"/>
          <w:sz w:val="24"/>
          <w:szCs w:val="24"/>
          <w:lang w:val="id-ID"/>
        </w:rPr>
        <w:t>Yang bertanda tangan di bawah ini</w:t>
      </w:r>
    </w:p>
    <w:p w14:paraId="5AF3E192" w14:textId="77777777" w:rsidR="00D550B3" w:rsidRDefault="00D550B3" w:rsidP="00D550B3">
      <w:pPr>
        <w:spacing w:after="0" w:line="360" w:lineRule="auto"/>
        <w:rPr>
          <w:rFonts w:ascii="Arial" w:hAnsi="Arial" w:cs="Arial"/>
          <w:sz w:val="24"/>
          <w:szCs w:val="24"/>
          <w:lang w:val="id-ID"/>
        </w:rPr>
      </w:pPr>
    </w:p>
    <w:p w14:paraId="59218118" w14:textId="77777777" w:rsidR="00D550B3" w:rsidRPr="00606715" w:rsidRDefault="00D550B3" w:rsidP="00D550B3">
      <w:pPr>
        <w:spacing w:after="0" w:line="360" w:lineRule="auto"/>
        <w:rPr>
          <w:rFonts w:ascii="Arial" w:hAnsi="Arial" w:cs="Arial"/>
          <w:sz w:val="24"/>
          <w:szCs w:val="24"/>
        </w:rPr>
      </w:pPr>
      <w:r>
        <w:rPr>
          <w:rFonts w:ascii="Arial" w:hAnsi="Arial" w:cs="Arial"/>
          <w:sz w:val="24"/>
          <w:szCs w:val="24"/>
          <w:lang w:val="id-ID"/>
        </w:rPr>
        <w:tab/>
        <w:t>Nama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 </w:t>
      </w:r>
      <w:r>
        <w:rPr>
          <w:rFonts w:ascii="Arial" w:hAnsi="Arial" w:cs="Arial"/>
          <w:sz w:val="24"/>
          <w:szCs w:val="24"/>
        </w:rPr>
        <w:t>Asriani</w:t>
      </w:r>
    </w:p>
    <w:p w14:paraId="75625480" w14:textId="77777777" w:rsidR="00D550B3" w:rsidRPr="00606715" w:rsidRDefault="00D550B3" w:rsidP="00D550B3">
      <w:pPr>
        <w:spacing w:after="0" w:line="360" w:lineRule="auto"/>
        <w:ind w:firstLine="720"/>
        <w:rPr>
          <w:rFonts w:ascii="Arial" w:hAnsi="Arial" w:cs="Arial"/>
          <w:sz w:val="24"/>
          <w:szCs w:val="24"/>
        </w:rPr>
      </w:pPr>
      <w:r>
        <w:rPr>
          <w:rFonts w:ascii="Arial" w:hAnsi="Arial" w:cs="Arial"/>
          <w:sz w:val="24"/>
          <w:szCs w:val="24"/>
          <w:lang w:val="id-ID"/>
        </w:rPr>
        <w:t>Nomor mahasiswa</w:t>
      </w:r>
      <w:r>
        <w:rPr>
          <w:rFonts w:ascii="Arial" w:hAnsi="Arial" w:cs="Arial"/>
          <w:sz w:val="24"/>
          <w:szCs w:val="24"/>
          <w:lang w:val="id-ID"/>
        </w:rPr>
        <w:tab/>
        <w:t>: P04218101</w:t>
      </w:r>
      <w:r>
        <w:rPr>
          <w:rFonts w:ascii="Arial" w:hAnsi="Arial" w:cs="Arial"/>
          <w:sz w:val="24"/>
          <w:szCs w:val="24"/>
        </w:rPr>
        <w:t>7</w:t>
      </w:r>
    </w:p>
    <w:p w14:paraId="5850AA16" w14:textId="77777777" w:rsidR="00D550B3" w:rsidRDefault="00D550B3" w:rsidP="00D550B3">
      <w:pPr>
        <w:spacing w:after="0" w:line="360" w:lineRule="auto"/>
        <w:ind w:firstLine="720"/>
        <w:rPr>
          <w:rFonts w:ascii="Arial" w:hAnsi="Arial" w:cs="Arial"/>
          <w:sz w:val="24"/>
          <w:szCs w:val="24"/>
          <w:lang w:val="id-ID"/>
        </w:rPr>
      </w:pPr>
      <w:r>
        <w:rPr>
          <w:rFonts w:ascii="Arial" w:hAnsi="Arial" w:cs="Arial"/>
          <w:sz w:val="24"/>
          <w:szCs w:val="24"/>
          <w:lang w:val="id-ID"/>
        </w:rPr>
        <w:t>Program studi</w:t>
      </w:r>
      <w:r>
        <w:rPr>
          <w:rFonts w:ascii="Arial" w:hAnsi="Arial" w:cs="Arial"/>
          <w:sz w:val="24"/>
          <w:szCs w:val="24"/>
          <w:lang w:val="id-ID"/>
        </w:rPr>
        <w:tab/>
        <w:t>: Agribisnis</w:t>
      </w:r>
    </w:p>
    <w:p w14:paraId="2999E3F0" w14:textId="77777777" w:rsidR="00D550B3" w:rsidRDefault="00D550B3" w:rsidP="00D550B3">
      <w:pPr>
        <w:spacing w:after="0" w:line="480" w:lineRule="auto"/>
        <w:jc w:val="both"/>
        <w:rPr>
          <w:rFonts w:ascii="Arial" w:hAnsi="Arial" w:cs="Arial"/>
          <w:sz w:val="24"/>
          <w:szCs w:val="24"/>
          <w:lang w:val="id-ID"/>
        </w:rPr>
      </w:pPr>
    </w:p>
    <w:p w14:paraId="0FCA2EC7" w14:textId="77777777" w:rsidR="00D550B3" w:rsidRDefault="00D550B3" w:rsidP="00D550B3">
      <w:pPr>
        <w:spacing w:after="0" w:line="480" w:lineRule="auto"/>
        <w:ind w:firstLine="720"/>
        <w:jc w:val="both"/>
        <w:rPr>
          <w:rFonts w:ascii="Arial" w:hAnsi="Arial" w:cs="Arial"/>
          <w:sz w:val="24"/>
          <w:szCs w:val="24"/>
          <w:lang w:val="id-ID"/>
        </w:rPr>
      </w:pPr>
      <w:r>
        <w:rPr>
          <w:rFonts w:ascii="Arial" w:hAnsi="Arial" w:cs="Arial"/>
          <w:sz w:val="24"/>
          <w:szCs w:val="24"/>
          <w:lang w:val="id-ID"/>
        </w:rPr>
        <w:t>Menyatakan dengan sebenarnya bahwa tesis yang saya tulis ini benar–benar merupakan hasil karya saya sendiri, bukan merupakan pengambilalihan tulisan atau pemikiran orang lain. Apabila di kemudian hari terbukti atau dapat dibuktikan bahwa sebagian atau keseluruhan tesis ini hasil karya orang lain, saya bersedia menerima sanksi atas perbuatan tersebut.</w:t>
      </w:r>
    </w:p>
    <w:p w14:paraId="5A7151CC" w14:textId="77777777" w:rsidR="00D550B3" w:rsidRPr="00606715" w:rsidRDefault="00D550B3" w:rsidP="00D550B3">
      <w:pPr>
        <w:spacing w:after="0" w:line="360" w:lineRule="auto"/>
        <w:jc w:val="right"/>
        <w:rPr>
          <w:rFonts w:ascii="Arial" w:hAnsi="Arial" w:cs="Arial"/>
          <w:sz w:val="24"/>
          <w:szCs w:val="24"/>
        </w:rPr>
      </w:pPr>
      <w:r>
        <w:rPr>
          <w:rFonts w:ascii="Arial" w:hAnsi="Arial" w:cs="Arial"/>
          <w:sz w:val="24"/>
          <w:szCs w:val="24"/>
          <w:lang w:val="id-ID"/>
        </w:rPr>
        <w:t xml:space="preserve">Makassar, </w:t>
      </w:r>
      <w:r>
        <w:rPr>
          <w:rFonts w:ascii="Arial" w:hAnsi="Arial" w:cs="Arial"/>
          <w:sz w:val="24"/>
          <w:szCs w:val="24"/>
        </w:rPr>
        <w:t>03 Januari 2020</w:t>
      </w:r>
    </w:p>
    <w:p w14:paraId="485BE037" w14:textId="77777777" w:rsidR="00D550B3" w:rsidRDefault="00D550B3" w:rsidP="00D550B3">
      <w:pPr>
        <w:spacing w:after="0" w:line="360" w:lineRule="auto"/>
        <w:jc w:val="center"/>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Yang menyatakan</w:t>
      </w:r>
    </w:p>
    <w:p w14:paraId="07B58769" w14:textId="77777777" w:rsidR="00D550B3" w:rsidRDefault="00D550B3" w:rsidP="00D550B3">
      <w:pPr>
        <w:spacing w:after="0" w:line="360" w:lineRule="auto"/>
        <w:jc w:val="right"/>
        <w:rPr>
          <w:rFonts w:ascii="Arial" w:hAnsi="Arial" w:cs="Arial"/>
          <w:sz w:val="24"/>
          <w:szCs w:val="24"/>
          <w:lang w:val="id-ID"/>
        </w:rPr>
      </w:pPr>
    </w:p>
    <w:p w14:paraId="5A186A0F" w14:textId="77777777" w:rsidR="00D550B3" w:rsidRDefault="00D550B3" w:rsidP="00D550B3">
      <w:pPr>
        <w:spacing w:after="0" w:line="360" w:lineRule="auto"/>
        <w:jc w:val="center"/>
        <w:rPr>
          <w:rFonts w:ascii="Arial" w:hAnsi="Arial" w:cs="Arial"/>
          <w:sz w:val="24"/>
          <w:szCs w:val="24"/>
        </w:rPr>
      </w:pPr>
      <w:r>
        <w:rPr>
          <w:rFonts w:ascii="Arial" w:hAnsi="Arial" w:cs="Arial"/>
          <w:sz w:val="24"/>
          <w:szCs w:val="24"/>
        </w:rPr>
        <w:t xml:space="preserve">                                          </w:t>
      </w:r>
    </w:p>
    <w:p w14:paraId="75A9B403" w14:textId="77777777" w:rsidR="00D550B3" w:rsidRDefault="00D550B3" w:rsidP="00D550B3">
      <w:pPr>
        <w:spacing w:after="0" w:line="240" w:lineRule="auto"/>
        <w:jc w:val="center"/>
        <w:rPr>
          <w:rFonts w:ascii="Arial" w:hAnsi="Arial" w:cs="Arial"/>
          <w:sz w:val="24"/>
          <w:szCs w:val="24"/>
        </w:rPr>
      </w:pPr>
    </w:p>
    <w:p w14:paraId="0A6BCCE1" w14:textId="77777777" w:rsidR="00D550B3" w:rsidRDefault="00D550B3" w:rsidP="00D550B3">
      <w:pPr>
        <w:spacing w:after="0" w:line="240" w:lineRule="auto"/>
        <w:jc w:val="center"/>
        <w:rPr>
          <w:rFonts w:ascii="Arial" w:hAnsi="Arial" w:cs="Arial"/>
          <w:sz w:val="24"/>
          <w:szCs w:val="24"/>
          <w:lang w:val="id-ID"/>
        </w:rPr>
      </w:pPr>
      <w:r>
        <w:rPr>
          <w:rFonts w:ascii="Arial" w:hAnsi="Arial" w:cs="Arial"/>
          <w:sz w:val="24"/>
          <w:szCs w:val="24"/>
        </w:rPr>
        <w:t xml:space="preserve">                               </w:t>
      </w:r>
    </w:p>
    <w:p w14:paraId="649F9BE4" w14:textId="77777777" w:rsidR="00D550B3" w:rsidRPr="00606715" w:rsidRDefault="00D550B3" w:rsidP="00D550B3">
      <w:pPr>
        <w:tabs>
          <w:tab w:val="left" w:pos="6120"/>
          <w:tab w:val="left" w:pos="6930"/>
          <w:tab w:val="left" w:pos="7020"/>
          <w:tab w:val="left" w:pos="7200"/>
          <w:tab w:val="left" w:pos="7560"/>
        </w:tabs>
        <w:spacing w:after="0" w:line="360" w:lineRule="auto"/>
        <w:ind w:left="5040" w:firstLine="720"/>
        <w:rPr>
          <w:rFonts w:ascii="Arial" w:hAnsi="Arial" w:cs="Arial"/>
          <w:sz w:val="24"/>
          <w:szCs w:val="24"/>
        </w:rPr>
      </w:pPr>
      <w:r>
        <w:rPr>
          <w:rFonts w:ascii="Arial" w:hAnsi="Arial" w:cs="Arial"/>
          <w:sz w:val="24"/>
          <w:szCs w:val="24"/>
        </w:rPr>
        <w:t xml:space="preserve">      Asriani</w:t>
      </w:r>
    </w:p>
    <w:p w14:paraId="5A2C76F5" w14:textId="77777777" w:rsidR="00D550B3" w:rsidRDefault="00D550B3" w:rsidP="00D550B3">
      <w:pPr>
        <w:spacing w:after="0" w:line="360" w:lineRule="auto"/>
        <w:ind w:left="5040" w:firstLine="720"/>
        <w:jc w:val="center"/>
        <w:rPr>
          <w:rFonts w:ascii="Arial" w:hAnsi="Arial" w:cs="Arial"/>
          <w:sz w:val="24"/>
          <w:szCs w:val="24"/>
          <w:lang w:val="id-ID"/>
        </w:rPr>
      </w:pPr>
    </w:p>
    <w:p w14:paraId="76DC7BE1" w14:textId="77777777" w:rsidR="00D550B3" w:rsidRDefault="00D550B3" w:rsidP="00D550B3">
      <w:pPr>
        <w:spacing w:after="0" w:line="360" w:lineRule="auto"/>
        <w:ind w:left="5040" w:firstLine="720"/>
        <w:jc w:val="center"/>
        <w:rPr>
          <w:rFonts w:ascii="Arial" w:hAnsi="Arial" w:cs="Arial"/>
          <w:sz w:val="24"/>
          <w:szCs w:val="24"/>
          <w:lang w:val="id-ID"/>
        </w:rPr>
      </w:pPr>
    </w:p>
    <w:p w14:paraId="03894FA4" w14:textId="77777777" w:rsidR="00D550B3" w:rsidRDefault="00D550B3" w:rsidP="00D550B3">
      <w:pPr>
        <w:rPr>
          <w:rFonts w:ascii="Arial" w:hAnsi="Arial" w:cs="Arial"/>
          <w:sz w:val="24"/>
          <w:szCs w:val="24"/>
          <w:lang w:val="id-ID"/>
        </w:rPr>
      </w:pPr>
      <w:r>
        <w:rPr>
          <w:rFonts w:ascii="Arial" w:hAnsi="Arial" w:cs="Arial"/>
          <w:sz w:val="24"/>
          <w:szCs w:val="24"/>
          <w:lang w:val="id-ID"/>
        </w:rPr>
        <w:br w:type="page"/>
      </w:r>
    </w:p>
    <w:p w14:paraId="45C10571" w14:textId="77777777" w:rsidR="00D550B3" w:rsidRPr="005A6869" w:rsidRDefault="00D550B3" w:rsidP="00D550B3">
      <w:pPr>
        <w:spacing w:after="0" w:line="720" w:lineRule="auto"/>
        <w:jc w:val="center"/>
        <w:rPr>
          <w:rFonts w:ascii="Arial" w:hAnsi="Arial" w:cs="Arial"/>
          <w:b/>
          <w:sz w:val="28"/>
        </w:rPr>
      </w:pPr>
      <w:r w:rsidRPr="005A6869">
        <w:rPr>
          <w:rFonts w:ascii="Arial" w:hAnsi="Arial" w:cs="Arial"/>
          <w:noProof/>
          <w:sz w:val="28"/>
        </w:rPr>
        <w:lastRenderedPageBreak/>
        <w:t xml:space="preserve"> </w:t>
      </w:r>
      <w:r w:rsidRPr="005A6869">
        <w:rPr>
          <w:rFonts w:ascii="Arial" w:hAnsi="Arial" w:cs="Arial"/>
          <w:noProof/>
          <w:sz w:val="28"/>
        </w:rPr>
        <mc:AlternateContent>
          <mc:Choice Requires="wps">
            <w:drawing>
              <wp:anchor distT="0" distB="0" distL="114300" distR="114300" simplePos="0" relativeHeight="251805696" behindDoc="0" locked="0" layoutInCell="1" allowOverlap="1" wp14:anchorId="3FB233D7" wp14:editId="327BA682">
                <wp:simplePos x="0" y="0"/>
                <wp:positionH relativeFrom="column">
                  <wp:posOffset>4896825</wp:posOffset>
                </wp:positionH>
                <wp:positionV relativeFrom="paragraph">
                  <wp:posOffset>-399651</wp:posOffset>
                </wp:positionV>
                <wp:extent cx="297711" cy="276446"/>
                <wp:effectExtent l="0" t="0" r="26670" b="28575"/>
                <wp:wrapNone/>
                <wp:docPr id="2" name="Rectangle 2"/>
                <wp:cNvGraphicFramePr/>
                <a:graphic xmlns:a="http://schemas.openxmlformats.org/drawingml/2006/main">
                  <a:graphicData uri="http://schemas.microsoft.com/office/word/2010/wordprocessingShape">
                    <wps:wsp>
                      <wps:cNvSpPr/>
                      <wps:spPr>
                        <a:xfrm>
                          <a:off x="0" y="0"/>
                          <a:ext cx="297711" cy="276446"/>
                        </a:xfrm>
                        <a:prstGeom prst="rect">
                          <a:avLst/>
                        </a:prstGeom>
                        <a:solidFill>
                          <a:schemeClr val="bg1"/>
                        </a:solidFill>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87B87" id="Rectangle 2" o:spid="_x0000_s1026" style="position:absolute;margin-left:385.6pt;margin-top:-31.45pt;width:23.45pt;height:21.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" fillcolor="white [3212]" strokecolor="white [3212]" strokeweight="2pt"/>
            </w:pict>
          </mc:Fallback>
        </mc:AlternateContent>
      </w:r>
      <w:r w:rsidRPr="005A6869">
        <w:rPr>
          <w:rFonts w:ascii="Arial" w:hAnsi="Arial" w:cs="Arial"/>
          <w:b/>
          <w:sz w:val="28"/>
        </w:rPr>
        <w:t>RIWAYAT HIDUP</w:t>
      </w:r>
    </w:p>
    <w:tbl>
      <w:tblPr>
        <w:tblStyle w:val="TableGrid"/>
        <w:tblW w:w="8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5957"/>
      </w:tblGrid>
      <w:tr w:rsidR="00D550B3" w14:paraId="2D26ACB2" w14:textId="77777777" w:rsidTr="003D2461">
        <w:trPr>
          <w:trHeight w:val="2915"/>
        </w:trPr>
        <w:tc>
          <w:tcPr>
            <w:tcW w:w="2226" w:type="dxa"/>
            <w:shd w:val="clear" w:color="auto" w:fill="auto"/>
          </w:tcPr>
          <w:p w14:paraId="18FAA91A" w14:textId="77777777" w:rsidR="00D550B3" w:rsidRDefault="00D550B3" w:rsidP="003D2461">
            <w:pPr>
              <w:tabs>
                <w:tab w:val="left" w:pos="2140"/>
              </w:tabs>
              <w:spacing w:line="480" w:lineRule="auto"/>
              <w:ind w:right="-138"/>
              <w:jc w:val="both"/>
              <w:rPr>
                <w:rFonts w:ascii="Arial" w:hAnsi="Arial" w:cs="Arial"/>
              </w:rPr>
            </w:pPr>
            <w:r>
              <w:rPr>
                <w:noProof/>
              </w:rPr>
              <w:drawing>
                <wp:inline distT="0" distB="0" distL="0" distR="0" wp14:anchorId="4CAF962D" wp14:editId="07212B18">
                  <wp:extent cx="1280160" cy="1724025"/>
                  <wp:effectExtent l="0" t="0" r="0" b="9525"/>
                  <wp:docPr id="27" name="Picture 27" descr="C:\Users\FATMA\AppData\Local\Microsoft\Windows\Temporary Internet Files\Content.Word\asri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AppData\Local\Microsoft\Windows\Temporary Internet Files\Content.Word\asrian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0215" cy="1751034"/>
                          </a:xfrm>
                          <a:prstGeom prst="rect">
                            <a:avLst/>
                          </a:prstGeom>
                          <a:noFill/>
                          <a:ln>
                            <a:noFill/>
                          </a:ln>
                        </pic:spPr>
                      </pic:pic>
                    </a:graphicData>
                  </a:graphic>
                </wp:inline>
              </w:drawing>
            </w:r>
          </w:p>
        </w:tc>
        <w:tc>
          <w:tcPr>
            <w:tcW w:w="5959" w:type="dxa"/>
            <w:shd w:val="clear" w:color="auto" w:fill="auto"/>
          </w:tcPr>
          <w:p w14:paraId="6336173F" w14:textId="77777777" w:rsidR="00D550B3" w:rsidRDefault="00D550B3" w:rsidP="003D2461">
            <w:pPr>
              <w:tabs>
                <w:tab w:val="left" w:pos="2340"/>
              </w:tabs>
              <w:spacing w:line="480" w:lineRule="auto"/>
              <w:jc w:val="both"/>
              <w:rPr>
                <w:rFonts w:ascii="Arial" w:hAnsi="Arial" w:cs="Arial"/>
              </w:rPr>
            </w:pPr>
            <w:r>
              <w:rPr>
                <w:rFonts w:ascii="Arial" w:hAnsi="Arial" w:cs="Arial"/>
              </w:rPr>
              <w:t>Asriani</w:t>
            </w:r>
            <w:r w:rsidRPr="00F446E1">
              <w:rPr>
                <w:rFonts w:ascii="Arial" w:hAnsi="Arial" w:cs="Arial"/>
              </w:rPr>
              <w:t xml:space="preserve"> lahir di </w:t>
            </w:r>
            <w:r>
              <w:rPr>
                <w:rFonts w:ascii="Arial" w:hAnsi="Arial" w:cs="Arial"/>
              </w:rPr>
              <w:t>Sinjai</w:t>
            </w:r>
            <w:r w:rsidRPr="00F446E1">
              <w:rPr>
                <w:rFonts w:ascii="Arial" w:hAnsi="Arial" w:cs="Arial"/>
              </w:rPr>
              <w:t xml:space="preserve">, </w:t>
            </w:r>
            <w:proofErr w:type="gramStart"/>
            <w:r w:rsidRPr="00F446E1">
              <w:rPr>
                <w:rFonts w:ascii="Arial" w:hAnsi="Arial" w:cs="Arial"/>
              </w:rPr>
              <w:t>pada  hari</w:t>
            </w:r>
            <w:proofErr w:type="gramEnd"/>
            <w:r w:rsidRPr="00F446E1">
              <w:rPr>
                <w:rFonts w:ascii="Arial" w:hAnsi="Arial" w:cs="Arial"/>
              </w:rPr>
              <w:t xml:space="preserve"> </w:t>
            </w:r>
            <w:r>
              <w:rPr>
                <w:rFonts w:ascii="Arial" w:hAnsi="Arial" w:cs="Arial"/>
              </w:rPr>
              <w:t>Kamis</w:t>
            </w:r>
            <w:r w:rsidRPr="00F446E1">
              <w:rPr>
                <w:rFonts w:ascii="Arial" w:hAnsi="Arial" w:cs="Arial"/>
              </w:rPr>
              <w:t xml:space="preserve"> tanggal </w:t>
            </w:r>
            <w:r>
              <w:rPr>
                <w:rFonts w:ascii="Arial" w:hAnsi="Arial" w:cs="Arial"/>
              </w:rPr>
              <w:t>25 april 1985</w:t>
            </w:r>
            <w:r w:rsidRPr="00F446E1">
              <w:rPr>
                <w:rFonts w:ascii="Arial" w:hAnsi="Arial" w:cs="Arial"/>
              </w:rPr>
              <w:t xml:space="preserve"> Penulis  merupakan  anak </w:t>
            </w:r>
            <w:r>
              <w:rPr>
                <w:rFonts w:ascii="Arial" w:hAnsi="Arial" w:cs="Arial"/>
              </w:rPr>
              <w:t>ke tiga dari tujuh bersaudara d</w:t>
            </w:r>
            <w:r w:rsidRPr="00F446E1">
              <w:rPr>
                <w:rFonts w:ascii="Arial" w:hAnsi="Arial" w:cs="Arial"/>
              </w:rPr>
              <w:t xml:space="preserve">ari pasangan </w:t>
            </w:r>
            <w:r>
              <w:rPr>
                <w:rFonts w:ascii="Arial" w:hAnsi="Arial" w:cs="Arial"/>
              </w:rPr>
              <w:t>Muh. Amin</w:t>
            </w:r>
            <w:r w:rsidRPr="00F446E1">
              <w:rPr>
                <w:rFonts w:ascii="Arial" w:hAnsi="Arial" w:cs="Arial"/>
              </w:rPr>
              <w:t xml:space="preserve"> dan </w:t>
            </w:r>
            <w:r>
              <w:rPr>
                <w:rFonts w:ascii="Arial" w:hAnsi="Arial" w:cs="Arial"/>
              </w:rPr>
              <w:t>Halifah</w:t>
            </w:r>
            <w:r w:rsidRPr="00F446E1">
              <w:rPr>
                <w:rFonts w:ascii="Arial" w:hAnsi="Arial" w:cs="Arial"/>
              </w:rPr>
              <w:t xml:space="preserve">. Pada  tahun  </w:t>
            </w:r>
            <w:r>
              <w:rPr>
                <w:rFonts w:ascii="Arial" w:hAnsi="Arial" w:cs="Arial"/>
              </w:rPr>
              <w:t>1992</w:t>
            </w:r>
            <w:r w:rsidRPr="00F446E1">
              <w:rPr>
                <w:rFonts w:ascii="Arial" w:hAnsi="Arial" w:cs="Arial"/>
              </w:rPr>
              <w:t xml:space="preserve">  penulis  memasuki sekolah  dasar  di  SDN </w:t>
            </w:r>
            <w:r>
              <w:rPr>
                <w:rFonts w:ascii="Arial" w:hAnsi="Arial" w:cs="Arial"/>
              </w:rPr>
              <w:t xml:space="preserve">Negeri 41 Bikeru Sinjai - Selatan </w:t>
            </w:r>
            <w:r w:rsidRPr="00F446E1">
              <w:rPr>
                <w:rFonts w:ascii="Arial" w:hAnsi="Arial" w:cs="Arial"/>
              </w:rPr>
              <w:t xml:space="preserve"> dan  lulus  pada tahun  </w:t>
            </w:r>
            <w:r>
              <w:rPr>
                <w:rFonts w:ascii="Arial" w:hAnsi="Arial" w:cs="Arial"/>
              </w:rPr>
              <w:t>1998</w:t>
            </w:r>
            <w:r w:rsidRPr="00F446E1">
              <w:rPr>
                <w:rFonts w:ascii="Arial" w:hAnsi="Arial" w:cs="Arial"/>
              </w:rPr>
              <w:t xml:space="preserve">,  kemudian  penulis  melanjutkan  pendidikan ke  </w:t>
            </w:r>
            <w:r>
              <w:rPr>
                <w:rFonts w:ascii="Arial" w:hAnsi="Arial" w:cs="Arial"/>
              </w:rPr>
              <w:t xml:space="preserve">SLTP Negeri 1 Sinjai - </w:t>
            </w:r>
          </w:p>
        </w:tc>
      </w:tr>
      <w:tr w:rsidR="00D550B3" w14:paraId="28E175BF" w14:textId="77777777" w:rsidTr="003D2461">
        <w:trPr>
          <w:trHeight w:val="2555"/>
        </w:trPr>
        <w:tc>
          <w:tcPr>
            <w:tcW w:w="8189" w:type="dxa"/>
            <w:gridSpan w:val="2"/>
            <w:shd w:val="clear" w:color="auto" w:fill="auto"/>
          </w:tcPr>
          <w:p w14:paraId="3FBBF637" w14:textId="77777777" w:rsidR="00D550B3" w:rsidRPr="00047803" w:rsidRDefault="00D550B3" w:rsidP="003D2461">
            <w:pPr>
              <w:tabs>
                <w:tab w:val="left" w:pos="2340"/>
              </w:tabs>
              <w:spacing w:line="480" w:lineRule="auto"/>
              <w:jc w:val="both"/>
              <w:rPr>
                <w:rFonts w:ascii="Arial" w:hAnsi="Arial" w:cs="Arial"/>
                <w:lang w:val="id-ID"/>
              </w:rPr>
            </w:pPr>
            <w:proofErr w:type="gramStart"/>
            <w:r>
              <w:rPr>
                <w:rFonts w:ascii="Arial" w:hAnsi="Arial" w:cs="Arial"/>
              </w:rPr>
              <w:t>selatan</w:t>
            </w:r>
            <w:proofErr w:type="gramEnd"/>
            <w:r>
              <w:rPr>
                <w:rFonts w:ascii="Arial" w:hAnsi="Arial" w:cs="Arial"/>
              </w:rPr>
              <w:t xml:space="preserve"> dan lulus pada tahun  2001 kemudian penulis</w:t>
            </w:r>
            <w:r w:rsidRPr="00F446E1">
              <w:rPr>
                <w:rFonts w:ascii="Arial" w:hAnsi="Arial" w:cs="Arial"/>
              </w:rPr>
              <w:t xml:space="preserve"> melanjutkan pendidikan ke </w:t>
            </w:r>
            <w:r>
              <w:rPr>
                <w:rFonts w:ascii="Arial" w:hAnsi="Arial" w:cs="Arial"/>
              </w:rPr>
              <w:t>SLTA Negeri 1 Sinjai - Selatan</w:t>
            </w:r>
            <w:r w:rsidRPr="00F446E1">
              <w:rPr>
                <w:rFonts w:ascii="Arial" w:hAnsi="Arial" w:cs="Arial"/>
              </w:rPr>
              <w:t xml:space="preserve"> dan lulus pada tahun 20</w:t>
            </w:r>
            <w:r>
              <w:rPr>
                <w:rFonts w:ascii="Arial" w:hAnsi="Arial" w:cs="Arial"/>
              </w:rPr>
              <w:t>04</w:t>
            </w:r>
            <w:r w:rsidRPr="00F446E1">
              <w:rPr>
                <w:rFonts w:ascii="Arial" w:hAnsi="Arial" w:cs="Arial"/>
              </w:rPr>
              <w:t>. Pada tahun 20</w:t>
            </w:r>
            <w:r>
              <w:rPr>
                <w:rFonts w:ascii="Arial" w:hAnsi="Arial" w:cs="Arial"/>
              </w:rPr>
              <w:t>05</w:t>
            </w:r>
            <w:r w:rsidRPr="00F446E1">
              <w:rPr>
                <w:rFonts w:ascii="Arial" w:hAnsi="Arial" w:cs="Arial"/>
              </w:rPr>
              <w:t xml:space="preserve"> penulis  melanjutkan  pendidikan ke Program Studi Sosial Ekonomi Perikanan, Jurusan Perikanan, Fakultas Ilmu Kelautan dan Perikanan Universitas Hasanuddin melalui Jalur Seleksi Bersama Masuk Perguruan Tinggi Negeri (SBMPTN) tahun 20</w:t>
            </w:r>
            <w:r>
              <w:rPr>
                <w:rFonts w:ascii="Arial" w:hAnsi="Arial" w:cs="Arial"/>
              </w:rPr>
              <w:t>05 dan p</w:t>
            </w:r>
            <w:r w:rsidRPr="00F446E1">
              <w:rPr>
                <w:rFonts w:ascii="Arial" w:hAnsi="Arial" w:cs="Arial"/>
                <w:lang w:val="id-ID"/>
              </w:rPr>
              <w:t>ada tahun 20</w:t>
            </w:r>
            <w:r>
              <w:rPr>
                <w:rFonts w:ascii="Arial" w:hAnsi="Arial" w:cs="Arial"/>
              </w:rPr>
              <w:t xml:space="preserve">09 </w:t>
            </w:r>
            <w:r w:rsidRPr="00F446E1">
              <w:rPr>
                <w:rFonts w:ascii="Arial" w:hAnsi="Arial" w:cs="Arial"/>
                <w:lang w:val="id-ID"/>
              </w:rPr>
              <w:t>telah menyelesaikan pendidikan sarjana</w:t>
            </w:r>
            <w:r>
              <w:rPr>
                <w:rFonts w:ascii="Arial" w:hAnsi="Arial" w:cs="Arial"/>
              </w:rPr>
              <w:t>.</w:t>
            </w:r>
            <w:r w:rsidRPr="00F446E1">
              <w:rPr>
                <w:rFonts w:ascii="Arial" w:hAnsi="Arial" w:cs="Arial"/>
                <w:lang w:val="id-ID"/>
              </w:rPr>
              <w:t xml:space="preserve"> </w:t>
            </w:r>
            <w:r>
              <w:rPr>
                <w:rFonts w:ascii="Arial" w:hAnsi="Arial" w:cs="Arial"/>
              </w:rPr>
              <w:t>Pernah Bekerja pada Dinas Perikanan dan Kelautan Kabupaten Sinjai pada tahun 2009, kemudian pada PT. Makassar indomedia tahun 2010-2012, lalu bekerja pada SWAMITRA Bank Bukopin tahun 2012-2014. Pada tahun 2018 mel</w:t>
            </w:r>
            <w:r w:rsidRPr="00F446E1">
              <w:rPr>
                <w:rFonts w:ascii="Arial" w:hAnsi="Arial" w:cs="Arial"/>
                <w:lang w:val="id-ID"/>
              </w:rPr>
              <w:t xml:space="preserve">anjutkan pendidikan di Sekolah PascaSarjana Universitas Hasanuddin Jurusan Agribisnis. </w:t>
            </w:r>
            <w:r w:rsidRPr="00F446E1">
              <w:rPr>
                <w:rFonts w:ascii="Arial" w:hAnsi="Arial" w:cs="Arial"/>
              </w:rPr>
              <w:t xml:space="preserve">Dalam rangka menyelesaikan pendidikan dan merupakan  syarat untuk memperoleh gelar </w:t>
            </w:r>
            <w:r w:rsidRPr="00F446E1">
              <w:rPr>
                <w:rFonts w:ascii="Arial" w:hAnsi="Arial" w:cs="Arial"/>
                <w:lang w:val="id-ID"/>
              </w:rPr>
              <w:t>Magister Agribisnis</w:t>
            </w:r>
            <w:r w:rsidRPr="00F446E1">
              <w:rPr>
                <w:rFonts w:ascii="Arial" w:hAnsi="Arial" w:cs="Arial"/>
              </w:rPr>
              <w:t xml:space="preserve"> penulis melakukan penelitian dengan judul “</w:t>
            </w:r>
            <w:r>
              <w:rPr>
                <w:rFonts w:ascii="Arial" w:hAnsi="Arial" w:cs="Arial"/>
              </w:rPr>
              <w:t>Prospek Pengembangan Agribisnis Teripang (</w:t>
            </w:r>
            <w:r>
              <w:rPr>
                <w:rFonts w:ascii="Arial" w:hAnsi="Arial" w:cs="Arial"/>
                <w:i/>
              </w:rPr>
              <w:t>Holothuroidea sp)</w:t>
            </w:r>
            <w:r>
              <w:rPr>
                <w:rFonts w:ascii="Arial" w:hAnsi="Arial" w:cs="Arial"/>
              </w:rPr>
              <w:t xml:space="preserve"> Di Provinsi Sulawesi Selatan”</w:t>
            </w:r>
            <w:r w:rsidRPr="00F446E1">
              <w:rPr>
                <w:rFonts w:ascii="Arial" w:hAnsi="Arial" w:cs="Arial"/>
              </w:rPr>
              <w:t xml:space="preserve"> dibimbing</w:t>
            </w:r>
            <w:r>
              <w:rPr>
                <w:rFonts w:ascii="Arial" w:hAnsi="Arial" w:cs="Arial"/>
              </w:rPr>
              <w:t xml:space="preserve"> langsung</w:t>
            </w:r>
            <w:r w:rsidRPr="00F446E1">
              <w:rPr>
                <w:rFonts w:ascii="Arial" w:hAnsi="Arial" w:cs="Arial"/>
                <w:lang w:val="id-ID"/>
              </w:rPr>
              <w:t xml:space="preserve"> </w:t>
            </w:r>
            <w:r w:rsidRPr="00F446E1">
              <w:rPr>
                <w:rFonts w:ascii="Arial" w:hAnsi="Arial" w:cs="Arial"/>
              </w:rPr>
              <w:t xml:space="preserve">oleh </w:t>
            </w:r>
            <w:r w:rsidRPr="00F446E1">
              <w:rPr>
                <w:rFonts w:ascii="Arial" w:hAnsi="Arial" w:cs="Arial"/>
                <w:lang w:val="id-ID"/>
              </w:rPr>
              <w:t xml:space="preserve">Ibu </w:t>
            </w:r>
            <w:r>
              <w:rPr>
                <w:rFonts w:ascii="Arial" w:hAnsi="Arial" w:cs="Arial"/>
              </w:rPr>
              <w:t xml:space="preserve">Prof. </w:t>
            </w:r>
            <w:r w:rsidRPr="00F446E1">
              <w:rPr>
                <w:rFonts w:ascii="Arial" w:hAnsi="Arial" w:cs="Arial"/>
                <w:lang w:val="id-ID"/>
              </w:rPr>
              <w:t xml:space="preserve">Dr. </w:t>
            </w:r>
            <w:r>
              <w:rPr>
                <w:rFonts w:ascii="Arial" w:hAnsi="Arial" w:cs="Arial"/>
              </w:rPr>
              <w:t>Ir. Sutinah Made, M.Si dan</w:t>
            </w:r>
            <w:r>
              <w:rPr>
                <w:rFonts w:ascii="Arial" w:hAnsi="Arial" w:cs="Arial"/>
                <w:lang w:val="id-ID"/>
              </w:rPr>
              <w:t xml:space="preserve"> Dr.</w:t>
            </w:r>
            <w:r w:rsidRPr="00F446E1">
              <w:rPr>
                <w:rFonts w:ascii="Arial" w:hAnsi="Arial" w:cs="Arial"/>
                <w:lang w:val="id-ID"/>
              </w:rPr>
              <w:t xml:space="preserve"> </w:t>
            </w:r>
            <w:r>
              <w:rPr>
                <w:rFonts w:ascii="Arial" w:hAnsi="Arial" w:cs="Arial"/>
              </w:rPr>
              <w:t>Hamzah Tahang</w:t>
            </w:r>
            <w:r w:rsidRPr="00F446E1">
              <w:rPr>
                <w:rFonts w:ascii="Arial" w:hAnsi="Arial" w:cs="Arial"/>
                <w:lang w:val="id-ID"/>
              </w:rPr>
              <w:t>, S.P</w:t>
            </w:r>
            <w:r>
              <w:rPr>
                <w:rFonts w:ascii="Arial" w:hAnsi="Arial" w:cs="Arial"/>
              </w:rPr>
              <w:t>i</w:t>
            </w:r>
            <w:r>
              <w:rPr>
                <w:rFonts w:ascii="Arial" w:hAnsi="Arial" w:cs="Arial"/>
                <w:lang w:val="id-ID"/>
              </w:rPr>
              <w:t>,.M.Si.</w:t>
            </w:r>
          </w:p>
        </w:tc>
      </w:tr>
    </w:tbl>
    <w:p w14:paraId="6C6EEB16"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376A4880" w14:textId="7104251C" w:rsidR="00D550B3" w:rsidRDefault="00D550B3" w:rsidP="00D550B3">
      <w:pPr>
        <w:autoSpaceDE w:val="0"/>
        <w:autoSpaceDN w:val="0"/>
        <w:adjustRightInd w:val="0"/>
        <w:spacing w:after="0" w:line="720" w:lineRule="auto"/>
        <w:rPr>
          <w:rFonts w:ascii="Arial" w:hAnsi="Arial" w:cs="Arial"/>
          <w:b/>
          <w:color w:val="000000" w:themeColor="text1"/>
          <w:sz w:val="24"/>
          <w:szCs w:val="24"/>
        </w:rPr>
      </w:pPr>
    </w:p>
    <w:p w14:paraId="036C25DA" w14:textId="77777777" w:rsidR="00D550B3" w:rsidRPr="005A6869"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8"/>
          <w:szCs w:val="24"/>
          <w:lang w:val="id-ID"/>
        </w:rPr>
      </w:pPr>
      <w:r w:rsidRPr="005A6869">
        <w:rPr>
          <w:rFonts w:ascii="Arial" w:eastAsia="Times New Roman" w:hAnsi="Arial" w:cs="Arial"/>
          <w:b/>
          <w:sz w:val="28"/>
          <w:szCs w:val="24"/>
          <w:lang w:val="en"/>
        </w:rPr>
        <w:lastRenderedPageBreak/>
        <w:t>Abstrack</w:t>
      </w:r>
    </w:p>
    <w:p w14:paraId="66F4DD62" w14:textId="77777777" w:rsidR="00D550B3" w:rsidRPr="007F265E"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sz w:val="24"/>
          <w:szCs w:val="24"/>
          <w:lang w:val="id-ID"/>
        </w:rPr>
      </w:pPr>
    </w:p>
    <w:p w14:paraId="5ADDD37D" w14:textId="77777777" w:rsidR="00D550B3" w:rsidRPr="00313AFF"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rPr>
      </w:pPr>
    </w:p>
    <w:p w14:paraId="0B0748EA" w14:textId="77777777" w:rsidR="00D550B3" w:rsidRPr="00313AFF" w:rsidRDefault="00D550B3" w:rsidP="00D550B3">
      <w:pPr>
        <w:pStyle w:val="HTMLPreformatted"/>
        <w:jc w:val="both"/>
        <w:rPr>
          <w:rFonts w:ascii="Arial" w:hAnsi="Arial" w:cs="Arial"/>
          <w:sz w:val="24"/>
          <w:szCs w:val="24"/>
          <w:lang w:val="id-ID" w:eastAsia="id-ID"/>
        </w:rPr>
      </w:pPr>
      <w:r w:rsidRPr="00313AFF">
        <w:rPr>
          <w:rFonts w:ascii="Arial" w:hAnsi="Arial" w:cs="Arial"/>
          <w:b/>
          <w:sz w:val="24"/>
          <w:szCs w:val="24"/>
          <w:lang w:val="en"/>
        </w:rPr>
        <w:t>Asriani</w:t>
      </w:r>
      <w:r w:rsidRPr="00313AFF">
        <w:rPr>
          <w:rFonts w:ascii="Arial" w:hAnsi="Arial" w:cs="Arial"/>
          <w:sz w:val="24"/>
          <w:szCs w:val="24"/>
          <w:lang w:val="id-ID"/>
        </w:rPr>
        <w:t xml:space="preserve">. </w:t>
      </w:r>
      <w:r w:rsidRPr="00313AFF">
        <w:rPr>
          <w:rFonts w:ascii="Arial" w:hAnsi="Arial" w:cs="Arial"/>
          <w:sz w:val="24"/>
          <w:szCs w:val="24"/>
          <w:lang w:val="en"/>
        </w:rPr>
        <w:t xml:space="preserve">Prospects for the development of sea cucumber agribusiness </w:t>
      </w:r>
      <w:r w:rsidRPr="00313AFF">
        <w:rPr>
          <w:rFonts w:ascii="Arial" w:hAnsi="Arial" w:cs="Arial"/>
          <w:i/>
          <w:sz w:val="24"/>
          <w:szCs w:val="24"/>
          <w:lang w:val="en"/>
        </w:rPr>
        <w:t>(Holothuroidea sp)</w:t>
      </w:r>
      <w:r w:rsidRPr="00313AFF">
        <w:rPr>
          <w:rFonts w:ascii="Arial" w:hAnsi="Arial" w:cs="Arial"/>
          <w:i/>
          <w:sz w:val="24"/>
          <w:szCs w:val="24"/>
          <w:lang w:val="id-ID"/>
        </w:rPr>
        <w:t xml:space="preserve"> </w:t>
      </w:r>
      <w:r w:rsidRPr="00313AFF">
        <w:rPr>
          <w:rFonts w:ascii="Arial" w:hAnsi="Arial" w:cs="Arial"/>
          <w:sz w:val="24"/>
          <w:szCs w:val="24"/>
          <w:lang w:val="en"/>
        </w:rPr>
        <w:t xml:space="preserve">In South Sulawesi Province </w:t>
      </w:r>
      <w:r w:rsidRPr="00313AFF">
        <w:rPr>
          <w:rFonts w:ascii="Arial" w:hAnsi="Arial" w:cs="Arial"/>
          <w:sz w:val="24"/>
          <w:szCs w:val="24"/>
          <w:lang w:val="id-ID"/>
        </w:rPr>
        <w:t>(</w:t>
      </w:r>
      <w:r w:rsidRPr="00313AFF">
        <w:rPr>
          <w:rFonts w:ascii="Arial" w:hAnsi="Arial" w:cs="Arial"/>
          <w:sz w:val="24"/>
          <w:szCs w:val="24"/>
          <w:lang w:val="id-ID" w:eastAsia="id-ID"/>
        </w:rPr>
        <w:t>G</w:t>
      </w:r>
      <w:r w:rsidRPr="00313AFF">
        <w:rPr>
          <w:rFonts w:ascii="Arial" w:hAnsi="Arial" w:cs="Arial"/>
          <w:sz w:val="24"/>
          <w:szCs w:val="24"/>
          <w:lang w:val="en" w:eastAsia="id-ID"/>
        </w:rPr>
        <w:t>uided by</w:t>
      </w:r>
      <w:r w:rsidRPr="00313AFF">
        <w:rPr>
          <w:rFonts w:ascii="Arial" w:hAnsi="Arial" w:cs="Arial"/>
          <w:sz w:val="24"/>
          <w:szCs w:val="24"/>
          <w:lang w:val="id-ID" w:eastAsia="id-ID"/>
        </w:rPr>
        <w:t xml:space="preserve"> </w:t>
      </w:r>
      <w:r w:rsidRPr="00313AFF">
        <w:rPr>
          <w:rFonts w:ascii="Arial" w:hAnsi="Arial" w:cs="Arial"/>
          <w:sz w:val="24"/>
          <w:szCs w:val="24"/>
          <w:lang w:val="en"/>
        </w:rPr>
        <w:t xml:space="preserve">Sutinah Made </w:t>
      </w:r>
      <w:r w:rsidRPr="00313AFF">
        <w:rPr>
          <w:rFonts w:ascii="Arial" w:hAnsi="Arial" w:cs="Arial"/>
          <w:sz w:val="24"/>
          <w:szCs w:val="24"/>
          <w:lang w:val="id-ID"/>
        </w:rPr>
        <w:t>and</w:t>
      </w:r>
      <w:r w:rsidRPr="00313AFF">
        <w:rPr>
          <w:rFonts w:ascii="Arial" w:hAnsi="Arial" w:cs="Arial"/>
          <w:sz w:val="24"/>
          <w:szCs w:val="24"/>
          <w:lang w:val="en"/>
        </w:rPr>
        <w:t xml:space="preserve"> Hamzah Tahang)</w:t>
      </w:r>
    </w:p>
    <w:p w14:paraId="3184FF11" w14:textId="77777777" w:rsidR="00D550B3" w:rsidRPr="00313AFF"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24"/>
          <w:szCs w:val="24"/>
          <w:lang w:val="en"/>
        </w:rPr>
      </w:pPr>
    </w:p>
    <w:p w14:paraId="563A02A5" w14:textId="77777777" w:rsidR="00D550B3" w:rsidRPr="00313AFF" w:rsidRDefault="00D550B3" w:rsidP="00D550B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id-ID"/>
        </w:rPr>
      </w:pPr>
      <w:r w:rsidRPr="00313AFF">
        <w:rPr>
          <w:rFonts w:ascii="Arial" w:eastAsia="Times New Roman" w:hAnsi="Arial" w:cs="Arial"/>
          <w:sz w:val="24"/>
          <w:szCs w:val="24"/>
          <w:lang w:val="id-ID"/>
        </w:rPr>
        <w:tab/>
      </w:r>
      <w:r w:rsidRPr="00313AFF">
        <w:rPr>
          <w:rFonts w:ascii="Arial" w:eastAsia="Times New Roman" w:hAnsi="Arial" w:cs="Arial"/>
          <w:sz w:val="24"/>
          <w:szCs w:val="24"/>
          <w:lang w:val="en"/>
        </w:rPr>
        <w:t>The objective of the research is to determine the level of financial feasibility, the influence of internal and external factors, the development strategies of the sea cucumber agro-industry</w:t>
      </w:r>
      <w:r w:rsidRPr="00313AFF">
        <w:rPr>
          <w:rFonts w:ascii="Arial" w:eastAsia="Times New Roman" w:hAnsi="Arial" w:cs="Arial"/>
          <w:sz w:val="24"/>
          <w:szCs w:val="24"/>
          <w:lang w:val="id-ID"/>
        </w:rPr>
        <w:t xml:space="preserve"> </w:t>
      </w:r>
      <w:proofErr w:type="gramStart"/>
      <w:r w:rsidRPr="00313AFF">
        <w:rPr>
          <w:rFonts w:ascii="Arial" w:eastAsia="Times New Roman" w:hAnsi="Arial" w:cs="Arial"/>
          <w:sz w:val="24"/>
          <w:szCs w:val="24"/>
          <w:lang w:val="en"/>
        </w:rPr>
        <w:t>In</w:t>
      </w:r>
      <w:proofErr w:type="gramEnd"/>
      <w:r w:rsidRPr="00313AFF">
        <w:rPr>
          <w:rFonts w:ascii="Arial" w:eastAsia="Times New Roman" w:hAnsi="Arial" w:cs="Arial"/>
          <w:sz w:val="24"/>
          <w:szCs w:val="24"/>
          <w:lang w:val="en"/>
        </w:rPr>
        <w:t xml:space="preserve"> the province of South Sulawesi</w:t>
      </w:r>
      <w:r w:rsidRPr="00313AFF">
        <w:rPr>
          <w:rFonts w:ascii="Arial" w:eastAsia="Times New Roman" w:hAnsi="Arial" w:cs="Arial"/>
          <w:sz w:val="24"/>
          <w:szCs w:val="24"/>
          <w:lang w:val="id-ID"/>
        </w:rPr>
        <w:t>.</w:t>
      </w:r>
    </w:p>
    <w:p w14:paraId="0A845B1F" w14:textId="77777777" w:rsidR="00D550B3" w:rsidRPr="00313AFF" w:rsidRDefault="00D550B3" w:rsidP="00D550B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id-ID"/>
        </w:rPr>
      </w:pPr>
      <w:r w:rsidRPr="00313AFF">
        <w:rPr>
          <w:rFonts w:ascii="Arial" w:eastAsia="Times New Roman" w:hAnsi="Arial" w:cs="Arial"/>
          <w:sz w:val="24"/>
          <w:szCs w:val="24"/>
          <w:lang w:val="id-ID"/>
        </w:rPr>
        <w:tab/>
      </w:r>
      <w:r w:rsidRPr="00313AFF">
        <w:rPr>
          <w:rFonts w:ascii="Arial" w:eastAsia="Times New Roman" w:hAnsi="Arial" w:cs="Arial"/>
          <w:sz w:val="24"/>
          <w:szCs w:val="24"/>
          <w:lang w:val="en"/>
        </w:rPr>
        <w:t>The study was conducted in South Sulawesi province with 44 respondents and the data was analyzed using a financial feasibility analysis, SWOT</w:t>
      </w:r>
      <w:r w:rsidRPr="00313AFF">
        <w:rPr>
          <w:rFonts w:ascii="Arial" w:eastAsia="Times New Roman" w:hAnsi="Arial" w:cs="Arial"/>
          <w:sz w:val="24"/>
          <w:szCs w:val="24"/>
          <w:lang w:val="id-ID"/>
        </w:rPr>
        <w:t xml:space="preserve"> analysis</w:t>
      </w:r>
      <w:r w:rsidRPr="00313AFF">
        <w:rPr>
          <w:rFonts w:ascii="Arial" w:eastAsia="Times New Roman" w:hAnsi="Arial" w:cs="Arial"/>
          <w:sz w:val="24"/>
          <w:szCs w:val="24"/>
          <w:lang w:val="en"/>
        </w:rPr>
        <w:t xml:space="preserve"> and QSPM. </w:t>
      </w:r>
    </w:p>
    <w:p w14:paraId="12A86C50" w14:textId="77777777" w:rsidR="00D550B3" w:rsidRPr="00313AFF" w:rsidRDefault="00D550B3" w:rsidP="00D550B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en"/>
        </w:rPr>
      </w:pPr>
      <w:r w:rsidRPr="00313AFF">
        <w:rPr>
          <w:rFonts w:ascii="Arial" w:eastAsia="Times New Roman" w:hAnsi="Arial" w:cs="Arial"/>
          <w:sz w:val="24"/>
          <w:szCs w:val="24"/>
          <w:lang w:val="id-ID"/>
        </w:rPr>
        <w:tab/>
      </w:r>
      <w:r w:rsidRPr="00313AFF">
        <w:rPr>
          <w:rFonts w:ascii="Arial" w:eastAsia="Times New Roman" w:hAnsi="Arial" w:cs="Arial"/>
          <w:sz w:val="24"/>
          <w:szCs w:val="24"/>
          <w:lang w:val="en"/>
        </w:rPr>
        <w:t>The results showed that the sea cucumber trade is financially feasible but technically it is not feasible because it always uses dangerous diving equipm</w:t>
      </w:r>
      <w:r>
        <w:rPr>
          <w:rFonts w:ascii="Arial" w:eastAsia="Times New Roman" w:hAnsi="Arial" w:cs="Arial"/>
          <w:sz w:val="24"/>
          <w:szCs w:val="24"/>
          <w:lang w:val="en"/>
        </w:rPr>
        <w:t>ent and risks causing paralysis/</w:t>
      </w:r>
      <w:r w:rsidRPr="00313AFF">
        <w:rPr>
          <w:rFonts w:ascii="Arial" w:eastAsia="Times New Roman" w:hAnsi="Arial" w:cs="Arial"/>
          <w:sz w:val="24"/>
          <w:szCs w:val="24"/>
          <w:lang w:val="en"/>
        </w:rPr>
        <w:t>death. internal factors (strength: availability of sea cucumbers at sea, divers outside the area, profitable activity and weaknesses: the use of compressors does not comply with occupational safety standards, remote location, prolonged sea time, lack government) while external factors (high export demand, expanding employment, increasing foreign exchange, the occurrence of illegal fishing, high export taxes and the occurrence of paralysis / loss of life). The priority strategies undertaken are optimizing catches, certified divers certified, increasing the quality of dried sea cucumbers, supervising commercial activities, strengthening cooperation with the government and training in culture.</w:t>
      </w:r>
    </w:p>
    <w:p w14:paraId="624FE771" w14:textId="77777777" w:rsidR="00D550B3"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
        </w:rPr>
      </w:pPr>
    </w:p>
    <w:p w14:paraId="2E6EC49A" w14:textId="77777777" w:rsidR="00D550B3" w:rsidRPr="00313AFF"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val="en"/>
        </w:rPr>
      </w:pPr>
    </w:p>
    <w:p w14:paraId="6A7906A8" w14:textId="77777777" w:rsidR="00D550B3" w:rsidRPr="00313AFF" w:rsidRDefault="00D550B3" w:rsidP="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en"/>
        </w:rPr>
      </w:pPr>
      <w:r w:rsidRPr="00313AFF">
        <w:rPr>
          <w:rFonts w:ascii="Arial" w:eastAsia="Times New Roman" w:hAnsi="Arial" w:cs="Arial"/>
          <w:sz w:val="24"/>
          <w:szCs w:val="24"/>
          <w:lang w:val="en"/>
        </w:rPr>
        <w:t>Keywords: sea cucumbers, agro-industry, feasibility, strategy</w:t>
      </w:r>
    </w:p>
    <w:p w14:paraId="40015C82"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0F46BC46"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27B18320"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60003738"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03533BF6"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2B2FECF6" w14:textId="77777777" w:rsidR="00D550B3" w:rsidRDefault="00D550B3" w:rsidP="00D550B3">
      <w:pPr>
        <w:autoSpaceDE w:val="0"/>
        <w:autoSpaceDN w:val="0"/>
        <w:adjustRightInd w:val="0"/>
        <w:spacing w:after="0" w:line="720" w:lineRule="auto"/>
        <w:ind w:left="360"/>
        <w:jc w:val="center"/>
        <w:rPr>
          <w:rFonts w:ascii="Arial" w:hAnsi="Arial" w:cs="Arial"/>
          <w:b/>
          <w:color w:val="000000" w:themeColor="text1"/>
          <w:sz w:val="24"/>
          <w:szCs w:val="24"/>
        </w:rPr>
      </w:pPr>
    </w:p>
    <w:p w14:paraId="68A273BB" w14:textId="77777777" w:rsidR="00D550B3" w:rsidRPr="005A6869" w:rsidRDefault="00D550B3" w:rsidP="00D550B3">
      <w:pPr>
        <w:pStyle w:val="NormalWeb"/>
        <w:shd w:val="clear" w:color="auto" w:fill="FFFFFF"/>
        <w:jc w:val="center"/>
        <w:rPr>
          <w:rFonts w:ascii="Arial" w:hAnsi="Arial" w:cs="Arial"/>
          <w:b/>
          <w:bCs/>
          <w:sz w:val="28"/>
        </w:rPr>
      </w:pPr>
      <w:r w:rsidRPr="005A6869">
        <w:rPr>
          <w:rFonts w:ascii="Arial" w:hAnsi="Arial" w:cs="Arial"/>
          <w:b/>
          <w:bCs/>
          <w:sz w:val="28"/>
        </w:rPr>
        <w:lastRenderedPageBreak/>
        <w:t>Abstrak</w:t>
      </w:r>
    </w:p>
    <w:p w14:paraId="3B3EC006" w14:textId="77777777" w:rsidR="00D550B3" w:rsidRPr="008316F5" w:rsidRDefault="00D550B3" w:rsidP="00D550B3">
      <w:pPr>
        <w:pStyle w:val="NormalWeb"/>
        <w:shd w:val="clear" w:color="auto" w:fill="FFFFFF"/>
        <w:jc w:val="center"/>
        <w:rPr>
          <w:rFonts w:ascii="Arial" w:hAnsi="Arial" w:cs="Arial"/>
          <w:b/>
          <w:bCs/>
        </w:rPr>
      </w:pPr>
    </w:p>
    <w:p w14:paraId="71598004" w14:textId="77777777" w:rsidR="00D550B3" w:rsidRDefault="00D550B3" w:rsidP="00D550B3">
      <w:pPr>
        <w:autoSpaceDE w:val="0"/>
        <w:autoSpaceDN w:val="0"/>
        <w:adjustRightInd w:val="0"/>
        <w:spacing w:after="0" w:line="240" w:lineRule="auto"/>
        <w:jc w:val="both"/>
        <w:rPr>
          <w:rFonts w:ascii="Arial" w:hAnsi="Arial" w:cs="Arial"/>
          <w:color w:val="000000" w:themeColor="text1"/>
          <w:sz w:val="24"/>
          <w:szCs w:val="24"/>
        </w:rPr>
      </w:pPr>
      <w:r w:rsidRPr="008316F5">
        <w:rPr>
          <w:rFonts w:ascii="Arial" w:hAnsi="Arial" w:cs="Arial"/>
          <w:b/>
          <w:color w:val="000000" w:themeColor="text1"/>
          <w:sz w:val="24"/>
          <w:szCs w:val="24"/>
        </w:rPr>
        <w:t xml:space="preserve">Asriani. </w:t>
      </w:r>
      <w:r w:rsidRPr="008316F5">
        <w:rPr>
          <w:rFonts w:ascii="Arial" w:hAnsi="Arial" w:cs="Arial"/>
          <w:color w:val="000000" w:themeColor="text1"/>
          <w:sz w:val="24"/>
          <w:szCs w:val="24"/>
        </w:rPr>
        <w:t>Prospek Pengembangan Agribisnis Teripang (</w:t>
      </w:r>
      <w:r w:rsidRPr="008316F5">
        <w:rPr>
          <w:rFonts w:ascii="Arial" w:hAnsi="Arial" w:cs="Arial"/>
          <w:i/>
          <w:color w:val="000000" w:themeColor="text1"/>
          <w:sz w:val="24"/>
          <w:szCs w:val="24"/>
        </w:rPr>
        <w:t>Holothuroidea sp</w:t>
      </w:r>
      <w:proofErr w:type="gramStart"/>
      <w:r w:rsidRPr="008316F5">
        <w:rPr>
          <w:rFonts w:ascii="Arial" w:hAnsi="Arial" w:cs="Arial"/>
          <w:i/>
          <w:color w:val="000000" w:themeColor="text1"/>
          <w:sz w:val="24"/>
          <w:szCs w:val="24"/>
        </w:rPr>
        <w:t xml:space="preserve">) </w:t>
      </w:r>
      <w:r w:rsidRPr="008316F5">
        <w:rPr>
          <w:rFonts w:ascii="Arial" w:hAnsi="Arial" w:cs="Arial"/>
          <w:color w:val="000000" w:themeColor="text1"/>
          <w:sz w:val="24"/>
          <w:szCs w:val="24"/>
        </w:rPr>
        <w:t xml:space="preserve"> Di</w:t>
      </w:r>
      <w:proofErr w:type="gramEnd"/>
      <w:r w:rsidRPr="008316F5">
        <w:rPr>
          <w:rFonts w:ascii="Arial" w:hAnsi="Arial" w:cs="Arial"/>
          <w:color w:val="000000" w:themeColor="text1"/>
          <w:sz w:val="24"/>
          <w:szCs w:val="24"/>
        </w:rPr>
        <w:t xml:space="preserve"> Provinsi Sulawesi selatan (D</w:t>
      </w:r>
      <w:r>
        <w:rPr>
          <w:rFonts w:ascii="Arial" w:hAnsi="Arial" w:cs="Arial"/>
          <w:color w:val="000000" w:themeColor="text1"/>
          <w:sz w:val="24"/>
          <w:szCs w:val="24"/>
        </w:rPr>
        <w:t>ibimbing oleh Sutinah Made dan H</w:t>
      </w:r>
      <w:r w:rsidRPr="008316F5">
        <w:rPr>
          <w:rFonts w:ascii="Arial" w:hAnsi="Arial" w:cs="Arial"/>
          <w:color w:val="000000" w:themeColor="text1"/>
          <w:sz w:val="24"/>
          <w:szCs w:val="24"/>
        </w:rPr>
        <w:t>amzah Tahang)</w:t>
      </w:r>
    </w:p>
    <w:p w14:paraId="1191117E" w14:textId="77777777" w:rsidR="00D550B3" w:rsidRPr="008316F5" w:rsidRDefault="00D550B3" w:rsidP="00D550B3">
      <w:pPr>
        <w:autoSpaceDE w:val="0"/>
        <w:autoSpaceDN w:val="0"/>
        <w:adjustRightInd w:val="0"/>
        <w:spacing w:after="0" w:line="240" w:lineRule="auto"/>
        <w:jc w:val="both"/>
        <w:rPr>
          <w:rFonts w:ascii="Arial" w:hAnsi="Arial" w:cs="Arial"/>
          <w:color w:val="000000" w:themeColor="text1"/>
          <w:sz w:val="24"/>
          <w:szCs w:val="24"/>
        </w:rPr>
      </w:pPr>
    </w:p>
    <w:p w14:paraId="0558C1F4" w14:textId="77777777" w:rsidR="00D550B3" w:rsidRDefault="00D550B3" w:rsidP="00D550B3">
      <w:pPr>
        <w:spacing w:after="0" w:line="240" w:lineRule="auto"/>
        <w:ind w:firstLine="720"/>
        <w:jc w:val="both"/>
        <w:rPr>
          <w:rFonts w:ascii="Arial" w:hAnsi="Arial" w:cs="Arial"/>
          <w:color w:val="000000"/>
          <w:sz w:val="24"/>
          <w:szCs w:val="24"/>
          <w:shd w:val="clear" w:color="auto" w:fill="FFFFFF"/>
        </w:rPr>
      </w:pPr>
      <w:r w:rsidRPr="008316F5">
        <w:rPr>
          <w:rFonts w:ascii="Arial" w:hAnsi="Arial" w:cs="Arial"/>
          <w:color w:val="000000"/>
          <w:sz w:val="24"/>
          <w:szCs w:val="24"/>
          <w:shd w:val="clear" w:color="auto" w:fill="FFFFFF"/>
        </w:rPr>
        <w:t xml:space="preserve">Tujuan penelitian untuk mengetahui tingkat kelayakan finansial, pengaruh faktor internal dan eksternal, strategi pengembangan agribisnis teripang. </w:t>
      </w:r>
    </w:p>
    <w:p w14:paraId="39156371" w14:textId="77777777" w:rsidR="00D550B3" w:rsidRDefault="00D550B3" w:rsidP="00D550B3">
      <w:pPr>
        <w:spacing w:after="0" w:line="240" w:lineRule="auto"/>
        <w:ind w:firstLine="720"/>
        <w:jc w:val="both"/>
        <w:rPr>
          <w:rFonts w:ascii="Arial" w:hAnsi="Arial" w:cs="Arial"/>
          <w:color w:val="000000"/>
          <w:sz w:val="24"/>
          <w:szCs w:val="24"/>
          <w:shd w:val="clear" w:color="auto" w:fill="FFFFFF"/>
        </w:rPr>
      </w:pPr>
      <w:r w:rsidRPr="008316F5">
        <w:rPr>
          <w:rFonts w:ascii="Arial" w:hAnsi="Arial" w:cs="Arial"/>
          <w:color w:val="000000"/>
          <w:sz w:val="24"/>
          <w:szCs w:val="24"/>
          <w:shd w:val="clear" w:color="auto" w:fill="FFFFFF"/>
        </w:rPr>
        <w:t xml:space="preserve">Penelitian dilakukan di Provinsi Sulawesi Selatan dengan </w:t>
      </w:r>
      <w:r w:rsidRPr="008316F5">
        <w:rPr>
          <w:rFonts w:ascii="Arial" w:hAnsi="Arial" w:cs="Arial"/>
          <w:color w:val="000000" w:themeColor="text1"/>
          <w:sz w:val="24"/>
          <w:szCs w:val="24"/>
        </w:rPr>
        <w:t xml:space="preserve">responden sebanyak 44 orang </w:t>
      </w:r>
      <w:r w:rsidRPr="008316F5">
        <w:rPr>
          <w:rFonts w:ascii="Arial" w:hAnsi="Arial" w:cs="Arial"/>
          <w:color w:val="000000"/>
          <w:sz w:val="24"/>
          <w:szCs w:val="24"/>
          <w:shd w:val="clear" w:color="auto" w:fill="FFFFFF"/>
        </w:rPr>
        <w:t xml:space="preserve">Data dianalisis menggunakan analisis kelayakan finansial, SWOT dan QSPM. </w:t>
      </w:r>
    </w:p>
    <w:p w14:paraId="0494A991" w14:textId="77777777" w:rsidR="00D550B3" w:rsidRPr="008316F5" w:rsidRDefault="00D550B3" w:rsidP="00D550B3">
      <w:pPr>
        <w:spacing w:after="0" w:line="240" w:lineRule="auto"/>
        <w:ind w:firstLine="720"/>
        <w:jc w:val="both"/>
        <w:rPr>
          <w:rFonts w:ascii="Arial" w:hAnsi="Arial" w:cs="Arial"/>
          <w:sz w:val="24"/>
          <w:szCs w:val="24"/>
        </w:rPr>
      </w:pPr>
      <w:r w:rsidRPr="008316F5">
        <w:rPr>
          <w:rFonts w:ascii="Arial" w:hAnsi="Arial" w:cs="Arial"/>
          <w:color w:val="000000"/>
          <w:sz w:val="24"/>
          <w:szCs w:val="24"/>
          <w:shd w:val="clear" w:color="auto" w:fill="FFFFFF"/>
        </w:rPr>
        <w:t xml:space="preserve">Hasil penelitian menunjukkan bahwa bisnis teripang layak dijalankan secara finansial </w:t>
      </w:r>
      <w:r w:rsidRPr="008316F5">
        <w:rPr>
          <w:rFonts w:ascii="Arial" w:hAnsi="Arial" w:cs="Arial"/>
          <w:sz w:val="24"/>
          <w:szCs w:val="24"/>
        </w:rPr>
        <w:t xml:space="preserve">namun secara teknis belum layak karena masih menggunakan peralatan menyelam yang tidak aman dan beresiko menimbulkan kelumpuhan/meninggal. </w:t>
      </w:r>
      <w:proofErr w:type="gramStart"/>
      <w:r w:rsidRPr="008316F5">
        <w:rPr>
          <w:rFonts w:ascii="Arial" w:hAnsi="Arial" w:cs="Arial"/>
          <w:color w:val="000000"/>
          <w:sz w:val="24"/>
          <w:szCs w:val="24"/>
          <w:shd w:val="clear" w:color="auto" w:fill="FFFFFF"/>
        </w:rPr>
        <w:t>faktor</w:t>
      </w:r>
      <w:proofErr w:type="gramEnd"/>
      <w:r w:rsidRPr="008316F5">
        <w:rPr>
          <w:rFonts w:ascii="Arial" w:hAnsi="Arial" w:cs="Arial"/>
          <w:color w:val="000000"/>
          <w:sz w:val="24"/>
          <w:szCs w:val="24"/>
          <w:shd w:val="clear" w:color="auto" w:fill="FFFFFF"/>
        </w:rPr>
        <w:t xml:space="preserve"> internal (kekuatan: tersedianya teripang di laut, penyelam dari luar daerah, usaha menguntungkan dan kelemahan: </w:t>
      </w:r>
      <w:r w:rsidRPr="008316F5">
        <w:rPr>
          <w:rFonts w:ascii="Arial" w:hAnsi="Arial" w:cs="Arial"/>
          <w:sz w:val="24"/>
          <w:szCs w:val="24"/>
        </w:rPr>
        <w:t>penggunaan kompressor belum sesuai standar keselamatan kerja, lokasi jauh, waktu melaut yang lama, kurang perhatian pemerintah) sedangkan faktor  eksternal (permintaan ekspor yang tinggi, memperluas lapangan kerja, meningkatkan devisa negara, terjadinya illegal fishing, pajak ekspor yang tinggi dan terjadinya kelumpuhan/korban jiwa). Prioritas strategi yang dilakukan adalah mengoptimalkan hasil tangkapan, penyelam handal bersertifikat, peningkatan mutu teripang kering,   Pengawasan kegiatan usaha, Peningkatan kerjasama dengan pemerintah dan memberikan penyuluhan tentang budidaya</w:t>
      </w:r>
    </w:p>
    <w:p w14:paraId="5639C60A" w14:textId="77777777" w:rsidR="00D550B3" w:rsidRPr="008316F5" w:rsidRDefault="00D550B3" w:rsidP="00D550B3">
      <w:pPr>
        <w:spacing w:after="0" w:line="240" w:lineRule="auto"/>
        <w:jc w:val="both"/>
        <w:rPr>
          <w:rFonts w:ascii="Arial" w:hAnsi="Arial" w:cs="Arial"/>
          <w:sz w:val="24"/>
          <w:szCs w:val="24"/>
        </w:rPr>
      </w:pPr>
    </w:p>
    <w:p w14:paraId="016F477A" w14:textId="77777777" w:rsidR="00D550B3" w:rsidRDefault="00D550B3" w:rsidP="00D550B3">
      <w:pPr>
        <w:pStyle w:val="HTMLPreformatted"/>
        <w:shd w:val="clear" w:color="auto" w:fill="F8F9FA"/>
        <w:jc w:val="both"/>
        <w:rPr>
          <w:rFonts w:ascii="Arial" w:hAnsi="Arial" w:cs="Arial"/>
          <w:color w:val="222222"/>
          <w:sz w:val="24"/>
          <w:szCs w:val="24"/>
        </w:rPr>
      </w:pPr>
      <w:r w:rsidRPr="008316F5">
        <w:rPr>
          <w:rFonts w:ascii="Arial" w:hAnsi="Arial" w:cs="Arial"/>
          <w:color w:val="222222"/>
          <w:sz w:val="24"/>
          <w:szCs w:val="24"/>
        </w:rPr>
        <w:t>Kata kunci: Teripang, Agribisnis, Kelayakan, Strategi</w:t>
      </w:r>
    </w:p>
    <w:p w14:paraId="2515BEA1" w14:textId="77777777" w:rsidR="00D550B3" w:rsidRDefault="00D550B3" w:rsidP="00D550B3">
      <w:pPr>
        <w:pStyle w:val="HTMLPreformatted"/>
        <w:shd w:val="clear" w:color="auto" w:fill="F8F9FA"/>
        <w:jc w:val="both"/>
        <w:rPr>
          <w:rFonts w:ascii="Arial" w:hAnsi="Arial" w:cs="Arial"/>
          <w:color w:val="222222"/>
          <w:sz w:val="24"/>
          <w:szCs w:val="24"/>
        </w:rPr>
      </w:pPr>
    </w:p>
    <w:p w14:paraId="4E3EFFE1" w14:textId="77777777" w:rsidR="00D550B3" w:rsidRDefault="00D550B3" w:rsidP="00D550B3">
      <w:pPr>
        <w:pStyle w:val="HTMLPreformatted"/>
        <w:shd w:val="clear" w:color="auto" w:fill="F8F9FA"/>
        <w:jc w:val="both"/>
        <w:rPr>
          <w:rFonts w:ascii="Arial" w:hAnsi="Arial" w:cs="Arial"/>
          <w:color w:val="222222"/>
          <w:sz w:val="24"/>
          <w:szCs w:val="24"/>
        </w:rPr>
      </w:pPr>
    </w:p>
    <w:p w14:paraId="61EB3477" w14:textId="77777777" w:rsidR="00D550B3" w:rsidRDefault="00D550B3" w:rsidP="00D550B3">
      <w:pPr>
        <w:pStyle w:val="HTMLPreformatted"/>
        <w:shd w:val="clear" w:color="auto" w:fill="F8F9FA"/>
        <w:jc w:val="both"/>
        <w:rPr>
          <w:rFonts w:ascii="Arial" w:hAnsi="Arial" w:cs="Arial"/>
          <w:color w:val="222222"/>
          <w:sz w:val="24"/>
          <w:szCs w:val="24"/>
        </w:rPr>
      </w:pPr>
    </w:p>
    <w:p w14:paraId="17489399" w14:textId="77777777" w:rsidR="00D550B3" w:rsidRDefault="00D550B3" w:rsidP="00D550B3">
      <w:pPr>
        <w:pStyle w:val="HTMLPreformatted"/>
        <w:shd w:val="clear" w:color="auto" w:fill="F8F9FA"/>
        <w:jc w:val="both"/>
        <w:rPr>
          <w:rFonts w:ascii="Arial" w:hAnsi="Arial" w:cs="Arial"/>
          <w:color w:val="222222"/>
          <w:sz w:val="24"/>
          <w:szCs w:val="24"/>
        </w:rPr>
      </w:pPr>
    </w:p>
    <w:p w14:paraId="56530A4E" w14:textId="77777777" w:rsidR="00D550B3" w:rsidRDefault="00D550B3" w:rsidP="00D550B3">
      <w:pPr>
        <w:pStyle w:val="HTMLPreformatted"/>
        <w:shd w:val="clear" w:color="auto" w:fill="F8F9FA"/>
        <w:jc w:val="both"/>
        <w:rPr>
          <w:rFonts w:ascii="Arial" w:hAnsi="Arial" w:cs="Arial"/>
          <w:color w:val="222222"/>
          <w:sz w:val="24"/>
          <w:szCs w:val="24"/>
        </w:rPr>
      </w:pPr>
    </w:p>
    <w:p w14:paraId="4ABF353E" w14:textId="77777777" w:rsidR="00D550B3" w:rsidRDefault="00D550B3" w:rsidP="00D550B3">
      <w:pPr>
        <w:pStyle w:val="HTMLPreformatted"/>
        <w:shd w:val="clear" w:color="auto" w:fill="F8F9FA"/>
        <w:jc w:val="both"/>
        <w:rPr>
          <w:rFonts w:ascii="Arial" w:hAnsi="Arial" w:cs="Arial"/>
          <w:color w:val="222222"/>
          <w:sz w:val="24"/>
          <w:szCs w:val="24"/>
        </w:rPr>
      </w:pPr>
    </w:p>
    <w:p w14:paraId="246A5C60" w14:textId="77777777" w:rsidR="00D550B3" w:rsidRDefault="00D550B3" w:rsidP="00D550B3">
      <w:pPr>
        <w:pStyle w:val="HTMLPreformatted"/>
        <w:shd w:val="clear" w:color="auto" w:fill="F8F9FA"/>
        <w:jc w:val="both"/>
        <w:rPr>
          <w:rFonts w:ascii="Arial" w:hAnsi="Arial" w:cs="Arial"/>
          <w:color w:val="222222"/>
          <w:sz w:val="24"/>
          <w:szCs w:val="24"/>
        </w:rPr>
      </w:pPr>
    </w:p>
    <w:p w14:paraId="1F6681FA" w14:textId="77777777" w:rsidR="00D550B3" w:rsidRDefault="00D550B3" w:rsidP="00D550B3">
      <w:pPr>
        <w:pStyle w:val="HTMLPreformatted"/>
        <w:shd w:val="clear" w:color="auto" w:fill="F8F9FA"/>
        <w:jc w:val="both"/>
        <w:rPr>
          <w:rFonts w:ascii="Arial" w:hAnsi="Arial" w:cs="Arial"/>
          <w:color w:val="222222"/>
          <w:sz w:val="24"/>
          <w:szCs w:val="24"/>
        </w:rPr>
      </w:pPr>
    </w:p>
    <w:p w14:paraId="3A952904" w14:textId="77777777" w:rsidR="00D550B3" w:rsidRDefault="00D550B3" w:rsidP="00D550B3">
      <w:pPr>
        <w:pStyle w:val="HTMLPreformatted"/>
        <w:shd w:val="clear" w:color="auto" w:fill="F8F9FA"/>
        <w:jc w:val="both"/>
        <w:rPr>
          <w:rFonts w:ascii="Arial" w:hAnsi="Arial" w:cs="Arial"/>
          <w:color w:val="222222"/>
          <w:sz w:val="24"/>
          <w:szCs w:val="24"/>
        </w:rPr>
      </w:pPr>
    </w:p>
    <w:p w14:paraId="07534617" w14:textId="77777777" w:rsidR="00D550B3" w:rsidRDefault="00D550B3" w:rsidP="00D550B3">
      <w:pPr>
        <w:pStyle w:val="HTMLPreformatted"/>
        <w:shd w:val="clear" w:color="auto" w:fill="F8F9FA"/>
        <w:jc w:val="both"/>
        <w:rPr>
          <w:rFonts w:ascii="Arial" w:hAnsi="Arial" w:cs="Arial"/>
          <w:color w:val="222222"/>
          <w:sz w:val="24"/>
          <w:szCs w:val="24"/>
        </w:rPr>
      </w:pPr>
    </w:p>
    <w:p w14:paraId="20B48659" w14:textId="77777777" w:rsidR="00D550B3" w:rsidRDefault="00D550B3" w:rsidP="00D550B3">
      <w:pPr>
        <w:pStyle w:val="HTMLPreformatted"/>
        <w:shd w:val="clear" w:color="auto" w:fill="F8F9FA"/>
        <w:jc w:val="both"/>
        <w:rPr>
          <w:rFonts w:ascii="Arial" w:hAnsi="Arial" w:cs="Arial"/>
          <w:color w:val="222222"/>
          <w:sz w:val="24"/>
          <w:szCs w:val="24"/>
        </w:rPr>
      </w:pPr>
    </w:p>
    <w:p w14:paraId="4892BB54" w14:textId="77777777" w:rsidR="00D550B3" w:rsidRDefault="00D550B3" w:rsidP="00D550B3">
      <w:pPr>
        <w:pStyle w:val="HTMLPreformatted"/>
        <w:shd w:val="clear" w:color="auto" w:fill="F8F9FA"/>
        <w:jc w:val="both"/>
        <w:rPr>
          <w:rFonts w:ascii="Arial" w:hAnsi="Arial" w:cs="Arial"/>
          <w:color w:val="222222"/>
          <w:sz w:val="24"/>
          <w:szCs w:val="24"/>
        </w:rPr>
      </w:pPr>
    </w:p>
    <w:p w14:paraId="40296BCB" w14:textId="77777777" w:rsidR="00D550B3" w:rsidRDefault="00D550B3" w:rsidP="00D550B3">
      <w:pPr>
        <w:pStyle w:val="HTMLPreformatted"/>
        <w:shd w:val="clear" w:color="auto" w:fill="F8F9FA"/>
        <w:jc w:val="both"/>
        <w:rPr>
          <w:rFonts w:ascii="Arial" w:hAnsi="Arial" w:cs="Arial"/>
          <w:color w:val="222222"/>
          <w:sz w:val="24"/>
          <w:szCs w:val="24"/>
        </w:rPr>
      </w:pPr>
    </w:p>
    <w:p w14:paraId="10192244" w14:textId="77777777" w:rsidR="00D550B3" w:rsidRDefault="00D550B3" w:rsidP="00D550B3">
      <w:pPr>
        <w:pStyle w:val="HTMLPreformatted"/>
        <w:shd w:val="clear" w:color="auto" w:fill="F8F9FA"/>
        <w:jc w:val="both"/>
        <w:rPr>
          <w:rFonts w:ascii="Arial" w:hAnsi="Arial" w:cs="Arial"/>
          <w:color w:val="222222"/>
          <w:sz w:val="24"/>
          <w:szCs w:val="24"/>
        </w:rPr>
      </w:pPr>
    </w:p>
    <w:p w14:paraId="2F44442D" w14:textId="77777777" w:rsidR="00D550B3" w:rsidRDefault="00D550B3" w:rsidP="00D550B3">
      <w:pPr>
        <w:pStyle w:val="HTMLPreformatted"/>
        <w:shd w:val="clear" w:color="auto" w:fill="F8F9FA"/>
        <w:jc w:val="both"/>
        <w:rPr>
          <w:rFonts w:ascii="Arial" w:hAnsi="Arial" w:cs="Arial"/>
          <w:color w:val="222222"/>
          <w:sz w:val="24"/>
          <w:szCs w:val="24"/>
        </w:rPr>
      </w:pPr>
    </w:p>
    <w:p w14:paraId="02D972B9" w14:textId="64EA4D92" w:rsidR="00D550B3" w:rsidRDefault="00D550B3" w:rsidP="00D550B3">
      <w:pPr>
        <w:spacing w:after="0" w:line="720" w:lineRule="auto"/>
        <w:rPr>
          <w:rFonts w:ascii="Arial" w:hAnsi="Arial" w:cs="Arial"/>
          <w:b/>
          <w:sz w:val="28"/>
        </w:rPr>
      </w:pPr>
    </w:p>
    <w:p w14:paraId="6B12E1C5" w14:textId="77777777" w:rsidR="00D550B3" w:rsidRPr="005A6869" w:rsidRDefault="00D550B3" w:rsidP="00D550B3">
      <w:pPr>
        <w:spacing w:after="0" w:line="360" w:lineRule="auto"/>
        <w:jc w:val="center"/>
        <w:rPr>
          <w:rFonts w:ascii="Arial" w:hAnsi="Arial" w:cs="Arial"/>
          <w:b/>
          <w:sz w:val="28"/>
        </w:rPr>
      </w:pPr>
      <w:r w:rsidRPr="005A6869">
        <w:rPr>
          <w:rFonts w:ascii="Arial" w:hAnsi="Arial" w:cs="Arial"/>
          <w:b/>
          <w:sz w:val="28"/>
        </w:rPr>
        <w:lastRenderedPageBreak/>
        <w:t>KATA PENGANTAR</w:t>
      </w:r>
    </w:p>
    <w:p w14:paraId="4E6C361C" w14:textId="77777777" w:rsidR="00D550B3" w:rsidRPr="00B0446B" w:rsidRDefault="00D550B3" w:rsidP="00D550B3">
      <w:pPr>
        <w:rPr>
          <w:rFonts w:ascii="Arial" w:hAnsi="Arial" w:cs="Arial"/>
          <w:i/>
          <w:sz w:val="24"/>
          <w:szCs w:val="24"/>
        </w:rPr>
      </w:pPr>
      <w:r w:rsidRPr="00B0446B">
        <w:rPr>
          <w:rFonts w:ascii="Arial" w:hAnsi="Arial" w:cs="Arial"/>
          <w:i/>
          <w:sz w:val="24"/>
          <w:szCs w:val="24"/>
        </w:rPr>
        <w:t>Bismillahirrahmanirrahim,</w:t>
      </w:r>
    </w:p>
    <w:p w14:paraId="28649E2D" w14:textId="77777777" w:rsidR="00D550B3" w:rsidRPr="00B0446B" w:rsidRDefault="00D550B3" w:rsidP="00D550B3">
      <w:pPr>
        <w:spacing w:after="0" w:line="480" w:lineRule="auto"/>
        <w:ind w:firstLine="720"/>
        <w:jc w:val="both"/>
        <w:rPr>
          <w:rFonts w:ascii="Arial" w:hAnsi="Arial" w:cs="Arial"/>
          <w:sz w:val="24"/>
          <w:szCs w:val="24"/>
        </w:rPr>
      </w:pPr>
      <w:r w:rsidRPr="00B0446B">
        <w:rPr>
          <w:rFonts w:ascii="Arial" w:hAnsi="Arial" w:cs="Arial"/>
          <w:sz w:val="24"/>
          <w:szCs w:val="24"/>
        </w:rPr>
        <w:t xml:space="preserve">Puji dan syukur senantiasa penulis panjatkan kehadirat Allah SWT yang senantiasa melimpahkan rahmat dan hidayah-Nya sehingga penulis dapat menyusun </w:t>
      </w:r>
      <w:r w:rsidRPr="00B0446B">
        <w:rPr>
          <w:rFonts w:ascii="Arial" w:hAnsi="Arial" w:cs="Arial"/>
          <w:sz w:val="24"/>
          <w:szCs w:val="24"/>
          <w:lang w:val="id-ID"/>
        </w:rPr>
        <w:t>tesis</w:t>
      </w:r>
      <w:r w:rsidRPr="00B0446B">
        <w:rPr>
          <w:rFonts w:ascii="Arial" w:hAnsi="Arial" w:cs="Arial"/>
          <w:sz w:val="24"/>
          <w:szCs w:val="24"/>
        </w:rPr>
        <w:t xml:space="preserve"> </w:t>
      </w:r>
      <w:r>
        <w:rPr>
          <w:rFonts w:ascii="Arial" w:hAnsi="Arial" w:cs="Arial"/>
          <w:sz w:val="24"/>
          <w:szCs w:val="24"/>
        </w:rPr>
        <w:t xml:space="preserve">dengan </w:t>
      </w:r>
      <w:r w:rsidRPr="00B0446B">
        <w:rPr>
          <w:rFonts w:ascii="Arial" w:hAnsi="Arial" w:cs="Arial"/>
          <w:sz w:val="24"/>
          <w:szCs w:val="24"/>
        </w:rPr>
        <w:t xml:space="preserve">judul </w:t>
      </w:r>
      <w:r w:rsidRPr="005A6869">
        <w:rPr>
          <w:rFonts w:ascii="Arial" w:hAnsi="Arial" w:cs="Arial"/>
          <w:b/>
          <w:sz w:val="24"/>
          <w:szCs w:val="24"/>
        </w:rPr>
        <w:t>“</w:t>
      </w:r>
      <w:r w:rsidRPr="005A6869">
        <w:rPr>
          <w:rFonts w:ascii="Arial" w:hAnsi="Arial" w:cs="Arial"/>
          <w:b/>
          <w:color w:val="000000" w:themeColor="text1"/>
          <w:sz w:val="24"/>
          <w:szCs w:val="24"/>
        </w:rPr>
        <w:t>Prospek Pengembangan Agribisnis Teripang (</w:t>
      </w:r>
      <w:r w:rsidRPr="005A6869">
        <w:rPr>
          <w:rFonts w:ascii="Arial" w:hAnsi="Arial" w:cs="Arial"/>
          <w:b/>
          <w:i/>
          <w:color w:val="000000" w:themeColor="text1"/>
          <w:sz w:val="24"/>
          <w:szCs w:val="24"/>
        </w:rPr>
        <w:t>Holothuroidea sp</w:t>
      </w:r>
      <w:proofErr w:type="gramStart"/>
      <w:r w:rsidRPr="005A6869">
        <w:rPr>
          <w:rFonts w:ascii="Arial" w:hAnsi="Arial" w:cs="Arial"/>
          <w:b/>
          <w:i/>
          <w:color w:val="000000" w:themeColor="text1"/>
          <w:sz w:val="24"/>
          <w:szCs w:val="24"/>
        </w:rPr>
        <w:t xml:space="preserve">) </w:t>
      </w:r>
      <w:r w:rsidRPr="005A6869">
        <w:rPr>
          <w:rFonts w:ascii="Arial" w:hAnsi="Arial" w:cs="Arial"/>
          <w:b/>
          <w:color w:val="000000" w:themeColor="text1"/>
          <w:sz w:val="24"/>
          <w:szCs w:val="24"/>
        </w:rPr>
        <w:t xml:space="preserve"> Di</w:t>
      </w:r>
      <w:proofErr w:type="gramEnd"/>
      <w:r w:rsidRPr="005A6869">
        <w:rPr>
          <w:rFonts w:ascii="Arial" w:hAnsi="Arial" w:cs="Arial"/>
          <w:b/>
          <w:color w:val="000000" w:themeColor="text1"/>
          <w:sz w:val="24"/>
          <w:szCs w:val="24"/>
        </w:rPr>
        <w:t xml:space="preserve"> Provinsi Sulawesi selatan</w:t>
      </w:r>
      <w:r w:rsidRPr="005A6869">
        <w:rPr>
          <w:rFonts w:ascii="Arial" w:hAnsi="Arial" w:cs="Arial"/>
          <w:b/>
          <w:sz w:val="24"/>
          <w:szCs w:val="24"/>
        </w:rPr>
        <w:t>”</w:t>
      </w:r>
      <w:r>
        <w:rPr>
          <w:rFonts w:ascii="Arial" w:hAnsi="Arial" w:cs="Arial"/>
          <w:sz w:val="24"/>
          <w:szCs w:val="24"/>
        </w:rPr>
        <w:t>. T</w:t>
      </w:r>
      <w:r w:rsidRPr="00B0446B">
        <w:rPr>
          <w:rFonts w:ascii="Arial" w:hAnsi="Arial" w:cs="Arial"/>
          <w:sz w:val="24"/>
          <w:szCs w:val="24"/>
          <w:lang w:val="id-ID"/>
        </w:rPr>
        <w:t>esis</w:t>
      </w:r>
      <w:r w:rsidRPr="00B0446B">
        <w:rPr>
          <w:rFonts w:ascii="Arial" w:hAnsi="Arial" w:cs="Arial"/>
          <w:sz w:val="24"/>
          <w:szCs w:val="24"/>
        </w:rPr>
        <w:t xml:space="preserve"> </w:t>
      </w:r>
      <w:proofErr w:type="gramStart"/>
      <w:r w:rsidRPr="00B0446B">
        <w:rPr>
          <w:rFonts w:ascii="Arial" w:hAnsi="Arial" w:cs="Arial"/>
          <w:sz w:val="24"/>
          <w:szCs w:val="24"/>
        </w:rPr>
        <w:t>ini  merupakan</w:t>
      </w:r>
      <w:proofErr w:type="gramEnd"/>
      <w:r w:rsidRPr="00B0446B">
        <w:rPr>
          <w:rFonts w:ascii="Arial" w:hAnsi="Arial" w:cs="Arial"/>
          <w:sz w:val="24"/>
          <w:szCs w:val="24"/>
        </w:rPr>
        <w:t xml:space="preserve"> salah satu syarat untuk menyelesaikan studi pada </w:t>
      </w:r>
      <w:r>
        <w:rPr>
          <w:rFonts w:ascii="Arial" w:hAnsi="Arial" w:cs="Arial"/>
          <w:sz w:val="24"/>
          <w:szCs w:val="24"/>
          <w:lang w:val="id-ID"/>
        </w:rPr>
        <w:t>jurusan A</w:t>
      </w:r>
      <w:r w:rsidRPr="00B0446B">
        <w:rPr>
          <w:rFonts w:ascii="Arial" w:hAnsi="Arial" w:cs="Arial"/>
          <w:sz w:val="24"/>
          <w:szCs w:val="24"/>
          <w:lang w:val="id-ID"/>
        </w:rPr>
        <w:t>gribisnis Sekolah PascaSarjana</w:t>
      </w:r>
      <w:r w:rsidRPr="00B0446B">
        <w:rPr>
          <w:rFonts w:ascii="Arial" w:hAnsi="Arial" w:cs="Arial"/>
          <w:sz w:val="24"/>
          <w:szCs w:val="24"/>
        </w:rPr>
        <w:t xml:space="preserve"> Universitas Hasanuddin Makassar. </w:t>
      </w:r>
    </w:p>
    <w:p w14:paraId="3714DB32" w14:textId="77777777" w:rsidR="00D550B3" w:rsidRPr="00B0446B" w:rsidRDefault="00D550B3" w:rsidP="00D550B3">
      <w:pPr>
        <w:spacing w:after="0" w:line="480" w:lineRule="auto"/>
        <w:ind w:firstLine="720"/>
        <w:jc w:val="both"/>
        <w:rPr>
          <w:rFonts w:ascii="Arial" w:hAnsi="Arial" w:cs="Arial"/>
          <w:sz w:val="24"/>
          <w:szCs w:val="24"/>
        </w:rPr>
      </w:pPr>
      <w:r w:rsidRPr="00B0446B">
        <w:rPr>
          <w:rFonts w:ascii="Arial" w:hAnsi="Arial" w:cs="Arial"/>
          <w:sz w:val="24"/>
          <w:szCs w:val="24"/>
        </w:rPr>
        <w:t xml:space="preserve">Dalam proses penulisan </w:t>
      </w:r>
      <w:r w:rsidRPr="00B0446B">
        <w:rPr>
          <w:rFonts w:ascii="Arial" w:hAnsi="Arial" w:cs="Arial"/>
          <w:sz w:val="24"/>
          <w:szCs w:val="24"/>
          <w:lang w:val="id-ID"/>
        </w:rPr>
        <w:t>tesis</w:t>
      </w:r>
      <w:r w:rsidRPr="00B0446B">
        <w:rPr>
          <w:rFonts w:ascii="Arial" w:hAnsi="Arial" w:cs="Arial"/>
          <w:sz w:val="24"/>
          <w:szCs w:val="24"/>
        </w:rPr>
        <w:t xml:space="preserve"> ini, penulis banyak mendapat dukungan dan bantuan dari pihak-pihak yang secara langsung maupun tidak </w:t>
      </w:r>
      <w:proofErr w:type="gramStart"/>
      <w:r w:rsidRPr="00B0446B">
        <w:rPr>
          <w:rFonts w:ascii="Arial" w:hAnsi="Arial" w:cs="Arial"/>
          <w:sz w:val="24"/>
          <w:szCs w:val="24"/>
        </w:rPr>
        <w:t>langsung  telah</w:t>
      </w:r>
      <w:proofErr w:type="gramEnd"/>
      <w:r w:rsidRPr="00B0446B">
        <w:rPr>
          <w:rFonts w:ascii="Arial" w:hAnsi="Arial" w:cs="Arial"/>
          <w:sz w:val="24"/>
          <w:szCs w:val="24"/>
        </w:rPr>
        <w:t xml:space="preserve"> ikut me</w:t>
      </w:r>
      <w:r>
        <w:rPr>
          <w:rFonts w:ascii="Arial" w:hAnsi="Arial" w:cs="Arial"/>
          <w:sz w:val="24"/>
          <w:szCs w:val="24"/>
        </w:rPr>
        <w:t xml:space="preserve">nyumbangkan pikiran, tenaga, </w:t>
      </w:r>
      <w:r w:rsidRPr="00B0446B">
        <w:rPr>
          <w:rFonts w:ascii="Arial" w:hAnsi="Arial" w:cs="Arial"/>
          <w:sz w:val="24"/>
          <w:szCs w:val="24"/>
        </w:rPr>
        <w:t>inspirasi b</w:t>
      </w:r>
      <w:r>
        <w:rPr>
          <w:rFonts w:ascii="Arial" w:hAnsi="Arial" w:cs="Arial"/>
          <w:sz w:val="24"/>
          <w:szCs w:val="24"/>
        </w:rPr>
        <w:t xml:space="preserve">agi penulis dengan </w:t>
      </w:r>
      <w:r w:rsidRPr="00B0446B">
        <w:rPr>
          <w:rFonts w:ascii="Arial" w:hAnsi="Arial" w:cs="Arial"/>
          <w:sz w:val="24"/>
          <w:szCs w:val="24"/>
        </w:rPr>
        <w:t>ikhlas dan tulus, penul</w:t>
      </w:r>
      <w:r>
        <w:rPr>
          <w:rFonts w:ascii="Arial" w:hAnsi="Arial" w:cs="Arial"/>
          <w:sz w:val="24"/>
          <w:szCs w:val="24"/>
        </w:rPr>
        <w:t>is mengucapkan terima kasih</w:t>
      </w:r>
      <w:r w:rsidRPr="00B0446B">
        <w:rPr>
          <w:rFonts w:ascii="Arial" w:hAnsi="Arial" w:cs="Arial"/>
          <w:sz w:val="24"/>
          <w:szCs w:val="24"/>
        </w:rPr>
        <w:t xml:space="preserve"> tak terhingga kepada:</w:t>
      </w:r>
    </w:p>
    <w:p w14:paraId="3629E581" w14:textId="77777777" w:rsidR="00D550B3" w:rsidRDefault="00D550B3" w:rsidP="00D550B3">
      <w:pPr>
        <w:pStyle w:val="ListParagraph"/>
        <w:numPr>
          <w:ilvl w:val="0"/>
          <w:numId w:val="77"/>
        </w:numPr>
        <w:spacing w:after="0" w:line="480" w:lineRule="auto"/>
        <w:ind w:left="360"/>
        <w:jc w:val="both"/>
        <w:rPr>
          <w:rFonts w:ascii="Arial" w:hAnsi="Arial" w:cs="Arial"/>
          <w:sz w:val="24"/>
          <w:szCs w:val="24"/>
        </w:rPr>
      </w:pPr>
      <w:r w:rsidRPr="00B0446B">
        <w:rPr>
          <w:rFonts w:ascii="Arial" w:hAnsi="Arial" w:cs="Arial"/>
          <w:sz w:val="24"/>
          <w:szCs w:val="24"/>
        </w:rPr>
        <w:t xml:space="preserve">Kedua Orangtuaku tercinta bapak </w:t>
      </w:r>
      <w:r>
        <w:rPr>
          <w:rFonts w:ascii="Arial" w:hAnsi="Arial" w:cs="Arial"/>
          <w:b/>
          <w:sz w:val="24"/>
          <w:szCs w:val="24"/>
        </w:rPr>
        <w:t>Muh. Amin</w:t>
      </w:r>
      <w:r w:rsidRPr="00B0446B">
        <w:rPr>
          <w:rFonts w:ascii="Arial" w:hAnsi="Arial" w:cs="Arial"/>
          <w:sz w:val="24"/>
          <w:szCs w:val="24"/>
        </w:rPr>
        <w:t xml:space="preserve"> dan </w:t>
      </w:r>
      <w:r>
        <w:rPr>
          <w:rFonts w:ascii="Arial" w:hAnsi="Arial" w:cs="Arial"/>
          <w:sz w:val="24"/>
          <w:szCs w:val="24"/>
        </w:rPr>
        <w:t xml:space="preserve">Ibu </w:t>
      </w:r>
      <w:proofErr w:type="gramStart"/>
      <w:r>
        <w:rPr>
          <w:rFonts w:ascii="Arial" w:hAnsi="Arial" w:cs="Arial"/>
          <w:b/>
          <w:sz w:val="24"/>
          <w:szCs w:val="24"/>
        </w:rPr>
        <w:t>Halifah</w:t>
      </w:r>
      <w:r>
        <w:rPr>
          <w:rFonts w:ascii="Arial" w:hAnsi="Arial" w:cs="Arial"/>
          <w:sz w:val="24"/>
          <w:szCs w:val="24"/>
        </w:rPr>
        <w:t xml:space="preserve">  beserta</w:t>
      </w:r>
      <w:proofErr w:type="gramEnd"/>
      <w:r>
        <w:rPr>
          <w:rFonts w:ascii="Arial" w:hAnsi="Arial" w:cs="Arial"/>
          <w:sz w:val="24"/>
          <w:szCs w:val="24"/>
        </w:rPr>
        <w:t xml:space="preserve"> saudara – saudara tercinta yang tanpa henti – </w:t>
      </w:r>
      <w:r w:rsidRPr="00B0446B">
        <w:rPr>
          <w:rFonts w:ascii="Arial" w:hAnsi="Arial" w:cs="Arial"/>
          <w:sz w:val="24"/>
          <w:szCs w:val="24"/>
        </w:rPr>
        <w:t>hentinya me</w:t>
      </w:r>
      <w:r>
        <w:rPr>
          <w:rFonts w:ascii="Arial" w:hAnsi="Arial" w:cs="Arial"/>
          <w:sz w:val="24"/>
          <w:szCs w:val="24"/>
        </w:rPr>
        <w:t>manjatkan do’a dan dukungannya.</w:t>
      </w:r>
    </w:p>
    <w:p w14:paraId="005665A0" w14:textId="77777777" w:rsidR="00D550B3" w:rsidRDefault="00D550B3" w:rsidP="00D550B3">
      <w:pPr>
        <w:pStyle w:val="ListParagraph"/>
        <w:numPr>
          <w:ilvl w:val="0"/>
          <w:numId w:val="77"/>
        </w:numPr>
        <w:spacing w:after="0" w:line="480" w:lineRule="auto"/>
        <w:ind w:left="360"/>
        <w:jc w:val="both"/>
        <w:rPr>
          <w:rFonts w:ascii="Arial" w:hAnsi="Arial" w:cs="Arial"/>
          <w:sz w:val="24"/>
          <w:szCs w:val="24"/>
        </w:rPr>
      </w:pPr>
      <w:r w:rsidRPr="00D40A96">
        <w:rPr>
          <w:rFonts w:ascii="Arial" w:hAnsi="Arial" w:cs="Arial"/>
          <w:sz w:val="24"/>
          <w:szCs w:val="24"/>
        </w:rPr>
        <w:t xml:space="preserve">Keluarga kecilku (suami Tercinta </w:t>
      </w:r>
      <w:r w:rsidRPr="00D40A96">
        <w:rPr>
          <w:rFonts w:ascii="Arial" w:hAnsi="Arial" w:cs="Arial"/>
          <w:b/>
          <w:sz w:val="24"/>
          <w:szCs w:val="24"/>
        </w:rPr>
        <w:t>A. Sasli</w:t>
      </w:r>
      <w:r w:rsidRPr="00D40A96">
        <w:rPr>
          <w:rFonts w:ascii="Arial" w:hAnsi="Arial" w:cs="Arial"/>
          <w:sz w:val="24"/>
          <w:szCs w:val="24"/>
        </w:rPr>
        <w:t xml:space="preserve"> dan kedua anakkku </w:t>
      </w:r>
      <w:r w:rsidRPr="00D40A96">
        <w:rPr>
          <w:rFonts w:ascii="Arial" w:hAnsi="Arial" w:cs="Arial"/>
          <w:b/>
          <w:sz w:val="24"/>
          <w:szCs w:val="24"/>
        </w:rPr>
        <w:t>A. Dzakir Khafadi Alwan</w:t>
      </w:r>
      <w:r w:rsidRPr="00D40A96">
        <w:rPr>
          <w:rFonts w:ascii="Arial" w:hAnsi="Arial" w:cs="Arial"/>
          <w:sz w:val="24"/>
          <w:szCs w:val="24"/>
        </w:rPr>
        <w:t xml:space="preserve"> dan </w:t>
      </w:r>
      <w:r w:rsidRPr="00D40A96">
        <w:rPr>
          <w:rFonts w:ascii="Arial" w:hAnsi="Arial" w:cs="Arial"/>
          <w:b/>
          <w:sz w:val="24"/>
          <w:szCs w:val="24"/>
        </w:rPr>
        <w:t>A. Anugrah Andini</w:t>
      </w:r>
      <w:r w:rsidRPr="00D40A96">
        <w:rPr>
          <w:rFonts w:ascii="Arial" w:hAnsi="Arial" w:cs="Arial"/>
          <w:sz w:val="24"/>
          <w:szCs w:val="24"/>
        </w:rPr>
        <w:t xml:space="preserve">) yang selalu memberikan kasih sayangnya selama ini, yang senantiasa mendukung dan memberikan </w:t>
      </w:r>
      <w:proofErr w:type="gramStart"/>
      <w:r w:rsidRPr="00D40A96">
        <w:rPr>
          <w:rFonts w:ascii="Arial" w:hAnsi="Arial" w:cs="Arial"/>
          <w:sz w:val="24"/>
          <w:szCs w:val="24"/>
        </w:rPr>
        <w:t>motivasi  kepada</w:t>
      </w:r>
      <w:proofErr w:type="gramEnd"/>
      <w:r w:rsidRPr="00D40A96">
        <w:rPr>
          <w:rFonts w:ascii="Arial" w:hAnsi="Arial" w:cs="Arial"/>
          <w:sz w:val="24"/>
          <w:szCs w:val="24"/>
        </w:rPr>
        <w:t xml:space="preserve"> penulis</w:t>
      </w:r>
      <w:r>
        <w:rPr>
          <w:rFonts w:ascii="Arial" w:hAnsi="Arial" w:cs="Arial"/>
          <w:sz w:val="24"/>
          <w:szCs w:val="24"/>
        </w:rPr>
        <w:t>.</w:t>
      </w:r>
      <w:r w:rsidRPr="00D40A96">
        <w:rPr>
          <w:rFonts w:ascii="Arial" w:hAnsi="Arial" w:cs="Arial"/>
          <w:sz w:val="24"/>
          <w:szCs w:val="24"/>
        </w:rPr>
        <w:t xml:space="preserve"> </w:t>
      </w:r>
    </w:p>
    <w:p w14:paraId="5B4DAF27" w14:textId="77777777" w:rsidR="00D550B3" w:rsidRDefault="00D550B3" w:rsidP="00D550B3">
      <w:pPr>
        <w:pStyle w:val="ListParagraph"/>
        <w:numPr>
          <w:ilvl w:val="0"/>
          <w:numId w:val="77"/>
        </w:numPr>
        <w:spacing w:after="0" w:line="480" w:lineRule="auto"/>
        <w:ind w:left="360"/>
        <w:jc w:val="both"/>
        <w:rPr>
          <w:rFonts w:ascii="Arial" w:hAnsi="Arial" w:cs="Arial"/>
          <w:sz w:val="24"/>
          <w:szCs w:val="24"/>
        </w:rPr>
      </w:pPr>
      <w:proofErr w:type="gramStart"/>
      <w:r w:rsidRPr="00D40A96">
        <w:rPr>
          <w:rFonts w:ascii="Arial" w:hAnsi="Arial" w:cs="Arial"/>
          <w:sz w:val="24"/>
          <w:szCs w:val="24"/>
        </w:rPr>
        <w:t xml:space="preserve">Ibu  </w:t>
      </w:r>
      <w:r w:rsidRPr="00D40A96">
        <w:rPr>
          <w:rFonts w:ascii="Arial" w:hAnsi="Arial" w:cs="Arial"/>
          <w:b/>
          <w:sz w:val="24"/>
          <w:szCs w:val="24"/>
        </w:rPr>
        <w:t>Prof</w:t>
      </w:r>
      <w:proofErr w:type="gramEnd"/>
      <w:r w:rsidRPr="00D40A96">
        <w:rPr>
          <w:rFonts w:ascii="Arial" w:hAnsi="Arial" w:cs="Arial"/>
          <w:b/>
          <w:sz w:val="24"/>
          <w:szCs w:val="24"/>
        </w:rPr>
        <w:t>.</w:t>
      </w:r>
      <w:r w:rsidRPr="00D40A96">
        <w:rPr>
          <w:rFonts w:ascii="Arial" w:hAnsi="Arial" w:cs="Arial"/>
          <w:sz w:val="24"/>
          <w:szCs w:val="24"/>
        </w:rPr>
        <w:t xml:space="preserve"> </w:t>
      </w:r>
      <w:r w:rsidRPr="00D40A96">
        <w:rPr>
          <w:rFonts w:ascii="Arial" w:hAnsi="Arial" w:cs="Arial"/>
          <w:b/>
          <w:sz w:val="24"/>
          <w:szCs w:val="24"/>
        </w:rPr>
        <w:t xml:space="preserve">Dr. Ir. Sutinah Made, M.Si </w:t>
      </w:r>
      <w:r w:rsidRPr="00D40A96">
        <w:rPr>
          <w:rFonts w:ascii="Arial" w:hAnsi="Arial" w:cs="Arial"/>
          <w:sz w:val="24"/>
          <w:szCs w:val="24"/>
        </w:rPr>
        <w:t>selaku Pembimbing I dan</w:t>
      </w:r>
      <w:r w:rsidRPr="00D40A96">
        <w:rPr>
          <w:rFonts w:ascii="Arial" w:hAnsi="Arial" w:cs="Arial"/>
          <w:b/>
          <w:sz w:val="24"/>
          <w:szCs w:val="24"/>
        </w:rPr>
        <w:t xml:space="preserve"> </w:t>
      </w:r>
      <w:r w:rsidRPr="00D40A96">
        <w:rPr>
          <w:rFonts w:ascii="Arial" w:hAnsi="Arial" w:cs="Arial"/>
          <w:sz w:val="24"/>
          <w:szCs w:val="24"/>
        </w:rPr>
        <w:t xml:space="preserve">Bapak </w:t>
      </w:r>
      <w:r>
        <w:rPr>
          <w:rFonts w:ascii="Arial" w:hAnsi="Arial" w:cs="Arial"/>
          <w:b/>
          <w:sz w:val="24"/>
          <w:szCs w:val="24"/>
        </w:rPr>
        <w:t>Dr. H</w:t>
      </w:r>
      <w:r w:rsidRPr="00D40A96">
        <w:rPr>
          <w:rFonts w:ascii="Arial" w:hAnsi="Arial" w:cs="Arial"/>
          <w:b/>
          <w:sz w:val="24"/>
          <w:szCs w:val="24"/>
        </w:rPr>
        <w:t xml:space="preserve">amzah tahang, S.Pi,.M.Si. </w:t>
      </w:r>
      <w:r w:rsidRPr="00D40A96">
        <w:rPr>
          <w:rFonts w:ascii="Arial" w:hAnsi="Arial" w:cs="Arial"/>
          <w:sz w:val="24"/>
          <w:szCs w:val="24"/>
        </w:rPr>
        <w:t>selaku Pembimbing II</w:t>
      </w:r>
      <w:r w:rsidRPr="00D40A96">
        <w:rPr>
          <w:rFonts w:ascii="Arial" w:hAnsi="Arial" w:cs="Arial"/>
          <w:b/>
          <w:sz w:val="24"/>
          <w:szCs w:val="24"/>
        </w:rPr>
        <w:t xml:space="preserve"> </w:t>
      </w:r>
      <w:r w:rsidRPr="00D40A96">
        <w:rPr>
          <w:rFonts w:ascii="Arial" w:hAnsi="Arial" w:cs="Arial"/>
          <w:sz w:val="24"/>
          <w:szCs w:val="24"/>
        </w:rPr>
        <w:t xml:space="preserve">yang senantiasa meluangkan waktunya membimbing dan mengarahkan </w:t>
      </w:r>
    </w:p>
    <w:p w14:paraId="0D8563D9" w14:textId="698CD82A" w:rsidR="00D550B3" w:rsidRPr="00D40A96" w:rsidRDefault="00D550B3" w:rsidP="00D550B3">
      <w:pPr>
        <w:pStyle w:val="ListParagraph"/>
        <w:spacing w:after="0" w:line="480" w:lineRule="auto"/>
        <w:ind w:left="360"/>
        <w:jc w:val="both"/>
        <w:rPr>
          <w:rFonts w:ascii="Arial" w:hAnsi="Arial" w:cs="Arial"/>
          <w:sz w:val="24"/>
          <w:szCs w:val="24"/>
        </w:rPr>
      </w:pPr>
      <w:proofErr w:type="gramStart"/>
      <w:r w:rsidRPr="00D40A96">
        <w:rPr>
          <w:rFonts w:ascii="Arial" w:hAnsi="Arial" w:cs="Arial"/>
          <w:sz w:val="24"/>
          <w:szCs w:val="24"/>
        </w:rPr>
        <w:t>penulis</w:t>
      </w:r>
      <w:proofErr w:type="gramEnd"/>
      <w:r w:rsidRPr="00D40A96">
        <w:rPr>
          <w:rFonts w:ascii="Arial" w:hAnsi="Arial" w:cs="Arial"/>
          <w:sz w:val="24"/>
          <w:szCs w:val="24"/>
        </w:rPr>
        <w:t>, sehingga tesis ini dapat diselesaikan.</w:t>
      </w:r>
    </w:p>
    <w:p w14:paraId="51544291" w14:textId="77777777" w:rsidR="00D550B3" w:rsidRPr="00B0446B" w:rsidRDefault="00D550B3" w:rsidP="00D550B3">
      <w:pPr>
        <w:numPr>
          <w:ilvl w:val="0"/>
          <w:numId w:val="77"/>
        </w:numPr>
        <w:spacing w:after="0" w:line="480" w:lineRule="auto"/>
        <w:contextualSpacing/>
        <w:jc w:val="both"/>
        <w:rPr>
          <w:rFonts w:ascii="Arial" w:hAnsi="Arial" w:cs="Arial"/>
          <w:sz w:val="24"/>
          <w:szCs w:val="24"/>
          <w:lang w:val="id-ID"/>
        </w:rPr>
      </w:pPr>
      <w:r w:rsidRPr="00B0446B">
        <w:rPr>
          <w:rFonts w:ascii="Arial" w:hAnsi="Arial" w:cs="Arial"/>
          <w:sz w:val="24"/>
          <w:szCs w:val="24"/>
        </w:rPr>
        <w:lastRenderedPageBreak/>
        <w:t xml:space="preserve">Bapak </w:t>
      </w:r>
      <w:r w:rsidRPr="00B0446B">
        <w:rPr>
          <w:rFonts w:ascii="Arial" w:hAnsi="Arial" w:cs="Arial"/>
          <w:b/>
          <w:sz w:val="24"/>
          <w:szCs w:val="24"/>
        </w:rPr>
        <w:t xml:space="preserve">Prof. Dr. Ir. </w:t>
      </w:r>
      <w:r>
        <w:rPr>
          <w:rFonts w:ascii="Arial" w:hAnsi="Arial" w:cs="Arial"/>
          <w:b/>
          <w:sz w:val="24"/>
          <w:szCs w:val="24"/>
        </w:rPr>
        <w:t>Jamaluddin Jompa, M.Sc</w:t>
      </w:r>
      <w:r w:rsidRPr="00B0446B">
        <w:rPr>
          <w:rFonts w:ascii="Arial" w:hAnsi="Arial" w:cs="Arial"/>
          <w:b/>
          <w:sz w:val="24"/>
          <w:szCs w:val="24"/>
        </w:rPr>
        <w:t xml:space="preserve">. </w:t>
      </w:r>
      <w:r w:rsidRPr="00B0446B">
        <w:rPr>
          <w:rFonts w:ascii="Arial" w:hAnsi="Arial" w:cs="Arial"/>
          <w:b/>
          <w:sz w:val="24"/>
          <w:szCs w:val="24"/>
          <w:lang w:val="id-ID"/>
        </w:rPr>
        <w:t xml:space="preserve"> </w:t>
      </w:r>
      <w:r w:rsidRPr="00B0446B">
        <w:rPr>
          <w:rFonts w:ascii="Arial" w:hAnsi="Arial" w:cs="Arial"/>
          <w:sz w:val="24"/>
          <w:szCs w:val="24"/>
          <w:lang w:val="id-ID"/>
        </w:rPr>
        <w:t xml:space="preserve">Dan </w:t>
      </w:r>
      <w:r>
        <w:rPr>
          <w:rFonts w:ascii="Arial" w:hAnsi="Arial" w:cs="Arial"/>
          <w:sz w:val="24"/>
          <w:szCs w:val="24"/>
        </w:rPr>
        <w:t xml:space="preserve">Ibu </w:t>
      </w:r>
      <w:r w:rsidRPr="00D40A96">
        <w:rPr>
          <w:rFonts w:ascii="Arial" w:hAnsi="Arial" w:cs="Arial"/>
          <w:b/>
          <w:sz w:val="24"/>
          <w:szCs w:val="24"/>
        </w:rPr>
        <w:t>Prof. Dr. Ir. Sitti Bulkis, Ms</w:t>
      </w:r>
      <w:r w:rsidRPr="00B0446B">
        <w:rPr>
          <w:rFonts w:ascii="Arial" w:hAnsi="Arial" w:cs="Arial"/>
          <w:b/>
          <w:sz w:val="24"/>
          <w:szCs w:val="24"/>
        </w:rPr>
        <w:t xml:space="preserve"> </w:t>
      </w:r>
      <w:r w:rsidRPr="00D40A96">
        <w:rPr>
          <w:rFonts w:ascii="Arial" w:hAnsi="Arial" w:cs="Arial"/>
          <w:sz w:val="24"/>
          <w:szCs w:val="24"/>
          <w:lang w:val="id-ID"/>
        </w:rPr>
        <w:t xml:space="preserve">serta </w:t>
      </w:r>
      <w:r w:rsidRPr="00D40A96">
        <w:rPr>
          <w:rFonts w:ascii="Arial" w:hAnsi="Arial" w:cs="Arial"/>
          <w:sz w:val="24"/>
          <w:szCs w:val="24"/>
        </w:rPr>
        <w:t>Bapak</w:t>
      </w:r>
      <w:r>
        <w:rPr>
          <w:rFonts w:ascii="Arial" w:hAnsi="Arial" w:cs="Arial"/>
          <w:b/>
          <w:sz w:val="24"/>
          <w:szCs w:val="24"/>
        </w:rPr>
        <w:t xml:space="preserve"> Dr. Andi Adri Arief, S.Pi.</w:t>
      </w:r>
      <w:proofErr w:type="gramStart"/>
      <w:r>
        <w:rPr>
          <w:rFonts w:ascii="Arial" w:hAnsi="Arial" w:cs="Arial"/>
          <w:b/>
          <w:sz w:val="24"/>
          <w:szCs w:val="24"/>
        </w:rPr>
        <w:t>,</w:t>
      </w:r>
      <w:r w:rsidRPr="00B0446B">
        <w:rPr>
          <w:rFonts w:ascii="Arial" w:hAnsi="Arial" w:cs="Arial"/>
          <w:b/>
          <w:sz w:val="24"/>
          <w:szCs w:val="24"/>
        </w:rPr>
        <w:t>M.Si</w:t>
      </w:r>
      <w:proofErr w:type="gramEnd"/>
      <w:r w:rsidRPr="00B0446B">
        <w:rPr>
          <w:rFonts w:ascii="Arial" w:hAnsi="Arial" w:cs="Arial"/>
          <w:b/>
          <w:sz w:val="24"/>
          <w:szCs w:val="24"/>
        </w:rPr>
        <w:t>.</w:t>
      </w:r>
      <w:r w:rsidRPr="00B0446B">
        <w:rPr>
          <w:rFonts w:ascii="Arial" w:hAnsi="Arial" w:cs="Arial"/>
          <w:sz w:val="24"/>
          <w:szCs w:val="24"/>
        </w:rPr>
        <w:t xml:space="preserve"> </w:t>
      </w:r>
      <w:proofErr w:type="gramStart"/>
      <w:r w:rsidRPr="00B0446B">
        <w:rPr>
          <w:rFonts w:ascii="Arial" w:hAnsi="Arial" w:cs="Arial"/>
          <w:sz w:val="24"/>
          <w:szCs w:val="24"/>
        </w:rPr>
        <w:t>selaku  penguji</w:t>
      </w:r>
      <w:proofErr w:type="gramEnd"/>
      <w:r w:rsidRPr="00B0446B">
        <w:rPr>
          <w:rFonts w:ascii="Arial" w:hAnsi="Arial" w:cs="Arial"/>
          <w:sz w:val="24"/>
          <w:szCs w:val="24"/>
        </w:rPr>
        <w:t xml:space="preserve"> yang telah member</w:t>
      </w:r>
      <w:r>
        <w:rPr>
          <w:rFonts w:ascii="Arial" w:hAnsi="Arial" w:cs="Arial"/>
          <w:sz w:val="24"/>
          <w:szCs w:val="24"/>
        </w:rPr>
        <w:t>ikan pengetahuan baru,</w:t>
      </w:r>
      <w:r w:rsidRPr="00B0446B">
        <w:rPr>
          <w:rFonts w:ascii="Arial" w:hAnsi="Arial" w:cs="Arial"/>
          <w:sz w:val="24"/>
          <w:szCs w:val="24"/>
        </w:rPr>
        <w:t xml:space="preserve"> saran dan kritik kepada penulis</w:t>
      </w:r>
      <w:r>
        <w:rPr>
          <w:rFonts w:ascii="Arial" w:hAnsi="Arial" w:cs="Arial"/>
          <w:sz w:val="24"/>
          <w:szCs w:val="24"/>
        </w:rPr>
        <w:t xml:space="preserve"> demi kesempurnaan</w:t>
      </w:r>
      <w:r w:rsidRPr="00B0446B">
        <w:rPr>
          <w:rFonts w:ascii="Arial" w:hAnsi="Arial" w:cs="Arial"/>
          <w:sz w:val="24"/>
          <w:szCs w:val="24"/>
        </w:rPr>
        <w:t xml:space="preserve"> yang sangat membangun</w:t>
      </w:r>
      <w:r>
        <w:rPr>
          <w:rFonts w:ascii="Arial" w:hAnsi="Arial" w:cs="Arial"/>
          <w:sz w:val="24"/>
          <w:szCs w:val="24"/>
        </w:rPr>
        <w:t>.</w:t>
      </w:r>
    </w:p>
    <w:p w14:paraId="288A8881" w14:textId="77777777" w:rsidR="00D550B3" w:rsidRPr="00B0446B" w:rsidRDefault="00D550B3" w:rsidP="00D550B3">
      <w:pPr>
        <w:numPr>
          <w:ilvl w:val="0"/>
          <w:numId w:val="77"/>
        </w:numPr>
        <w:spacing w:after="0" w:line="480" w:lineRule="auto"/>
        <w:contextualSpacing/>
        <w:jc w:val="both"/>
        <w:rPr>
          <w:rFonts w:ascii="Arial" w:hAnsi="Arial" w:cs="Arial"/>
          <w:sz w:val="24"/>
          <w:szCs w:val="24"/>
          <w:lang w:val="id-ID"/>
        </w:rPr>
      </w:pPr>
      <w:r w:rsidRPr="00B0446B">
        <w:rPr>
          <w:rFonts w:ascii="Arial" w:hAnsi="Arial" w:cs="Arial"/>
          <w:sz w:val="24"/>
          <w:szCs w:val="24"/>
        </w:rPr>
        <w:t xml:space="preserve">Bapak </w:t>
      </w:r>
      <w:r w:rsidRPr="00B0446B">
        <w:rPr>
          <w:rFonts w:ascii="Arial" w:hAnsi="Arial" w:cs="Arial"/>
          <w:b/>
          <w:sz w:val="24"/>
          <w:szCs w:val="24"/>
        </w:rPr>
        <w:t>Prof. Dr. Jamaluddin Jompa, M.Sc</w:t>
      </w:r>
      <w:r w:rsidRPr="00B0446B">
        <w:rPr>
          <w:rFonts w:ascii="Arial" w:hAnsi="Arial" w:cs="Arial"/>
          <w:sz w:val="24"/>
          <w:szCs w:val="24"/>
        </w:rPr>
        <w:t xml:space="preserve"> selaku Dekan Sekolah Pasca Sarjana Universitas Hasanuddin</w:t>
      </w:r>
      <w:r w:rsidRPr="00B0446B">
        <w:rPr>
          <w:rFonts w:ascii="Arial" w:hAnsi="Arial" w:cs="Arial"/>
          <w:sz w:val="24"/>
          <w:szCs w:val="24"/>
          <w:lang w:val="id-ID"/>
        </w:rPr>
        <w:t>.</w:t>
      </w:r>
    </w:p>
    <w:p w14:paraId="65A38205" w14:textId="77777777" w:rsidR="00D550B3" w:rsidRPr="00B0446B" w:rsidRDefault="00D550B3" w:rsidP="00D550B3">
      <w:pPr>
        <w:numPr>
          <w:ilvl w:val="0"/>
          <w:numId w:val="77"/>
        </w:numPr>
        <w:tabs>
          <w:tab w:val="left" w:pos="2340"/>
        </w:tabs>
        <w:spacing w:line="480" w:lineRule="auto"/>
        <w:contextualSpacing/>
        <w:jc w:val="both"/>
        <w:rPr>
          <w:rFonts w:ascii="Arial" w:hAnsi="Arial" w:cs="Arial"/>
          <w:sz w:val="24"/>
          <w:szCs w:val="24"/>
          <w:lang w:val="id-ID"/>
        </w:rPr>
      </w:pPr>
      <w:r w:rsidRPr="00B0446B">
        <w:rPr>
          <w:rFonts w:ascii="Arial" w:hAnsi="Arial" w:cs="Arial"/>
          <w:sz w:val="24"/>
          <w:szCs w:val="24"/>
        </w:rPr>
        <w:t xml:space="preserve">Bapak </w:t>
      </w:r>
      <w:r w:rsidRPr="00B0446B">
        <w:rPr>
          <w:rFonts w:ascii="Arial" w:hAnsi="Arial" w:cs="Arial"/>
          <w:b/>
          <w:sz w:val="24"/>
          <w:szCs w:val="24"/>
        </w:rPr>
        <w:t xml:space="preserve">Dr. Ir. Mahyuddin, </w:t>
      </w:r>
      <w:proofErr w:type="gramStart"/>
      <w:r w:rsidRPr="00B0446B">
        <w:rPr>
          <w:rFonts w:ascii="Arial" w:hAnsi="Arial" w:cs="Arial"/>
          <w:b/>
          <w:sz w:val="24"/>
          <w:szCs w:val="24"/>
        </w:rPr>
        <w:t>M.Si</w:t>
      </w:r>
      <w:r w:rsidRPr="00B0446B">
        <w:rPr>
          <w:rFonts w:ascii="Arial" w:hAnsi="Arial" w:cs="Arial"/>
          <w:sz w:val="24"/>
          <w:szCs w:val="24"/>
        </w:rPr>
        <w:t xml:space="preserve">  selaku</w:t>
      </w:r>
      <w:proofErr w:type="gramEnd"/>
      <w:r w:rsidRPr="00B0446B">
        <w:rPr>
          <w:rFonts w:ascii="Arial" w:hAnsi="Arial" w:cs="Arial"/>
          <w:sz w:val="24"/>
          <w:szCs w:val="24"/>
        </w:rPr>
        <w:t xml:space="preserve"> Ketua Program Studi Agribisnis Sekolah Pasca Sarjana Universitas Hasanuddin.</w:t>
      </w:r>
    </w:p>
    <w:p w14:paraId="4CBFECC2" w14:textId="77777777" w:rsidR="00D550B3" w:rsidRPr="00EA534D" w:rsidRDefault="00D550B3" w:rsidP="00D550B3">
      <w:pPr>
        <w:numPr>
          <w:ilvl w:val="0"/>
          <w:numId w:val="77"/>
        </w:numPr>
        <w:tabs>
          <w:tab w:val="left" w:pos="2340"/>
        </w:tabs>
        <w:spacing w:line="480" w:lineRule="auto"/>
        <w:contextualSpacing/>
        <w:jc w:val="both"/>
        <w:rPr>
          <w:rFonts w:ascii="Arial" w:hAnsi="Arial" w:cs="Arial"/>
          <w:sz w:val="24"/>
          <w:szCs w:val="24"/>
          <w:lang w:val="id-ID"/>
        </w:rPr>
      </w:pPr>
      <w:r w:rsidRPr="00EA534D">
        <w:rPr>
          <w:rFonts w:ascii="Arial" w:hAnsi="Arial" w:cs="Arial"/>
          <w:sz w:val="24"/>
          <w:szCs w:val="24"/>
        </w:rPr>
        <w:t xml:space="preserve">Seluruh Dosen Program Studi Agribisnis di Sekolah Pasca Sarjana Universitas Hasanuddin yang telah membekali segudang ilmu </w:t>
      </w:r>
    </w:p>
    <w:p w14:paraId="79EA9A60" w14:textId="77777777" w:rsidR="00D550B3" w:rsidRPr="00EA534D" w:rsidRDefault="00D550B3" w:rsidP="00D550B3">
      <w:pPr>
        <w:numPr>
          <w:ilvl w:val="0"/>
          <w:numId w:val="77"/>
        </w:numPr>
        <w:tabs>
          <w:tab w:val="left" w:pos="2340"/>
        </w:tabs>
        <w:spacing w:line="480" w:lineRule="auto"/>
        <w:contextualSpacing/>
        <w:jc w:val="both"/>
        <w:rPr>
          <w:rFonts w:ascii="Arial" w:hAnsi="Arial" w:cs="Arial"/>
          <w:sz w:val="24"/>
          <w:szCs w:val="24"/>
          <w:lang w:val="id-ID"/>
        </w:rPr>
      </w:pPr>
      <w:r w:rsidRPr="00EA534D">
        <w:rPr>
          <w:rFonts w:ascii="Arial" w:hAnsi="Arial" w:cs="Arial"/>
          <w:sz w:val="24"/>
          <w:szCs w:val="24"/>
        </w:rPr>
        <w:t xml:space="preserve">Seluruh teman-teman yang ada di Sekolah pasca sarjana khususnya </w:t>
      </w:r>
      <w:r>
        <w:rPr>
          <w:rFonts w:ascii="Arial" w:hAnsi="Arial" w:cs="Arial"/>
          <w:b/>
          <w:sz w:val="24"/>
          <w:szCs w:val="24"/>
        </w:rPr>
        <w:t>Agribisnis</w:t>
      </w:r>
      <w:r w:rsidRPr="00EA534D">
        <w:rPr>
          <w:rFonts w:ascii="Arial" w:hAnsi="Arial" w:cs="Arial"/>
          <w:b/>
          <w:sz w:val="24"/>
          <w:szCs w:val="24"/>
        </w:rPr>
        <w:t xml:space="preserve"> 2018 </w:t>
      </w:r>
      <w:r w:rsidRPr="00EA534D">
        <w:rPr>
          <w:rFonts w:ascii="Arial" w:hAnsi="Arial" w:cs="Arial"/>
          <w:sz w:val="24"/>
          <w:szCs w:val="24"/>
        </w:rPr>
        <w:t xml:space="preserve">yang tidak dapat saya sebutkan satu persatu namanya. Terima kasih atas segala </w:t>
      </w:r>
      <w:r>
        <w:rPr>
          <w:rFonts w:ascii="Arial" w:hAnsi="Arial" w:cs="Arial"/>
          <w:sz w:val="24"/>
          <w:szCs w:val="24"/>
        </w:rPr>
        <w:t>perhatian dan</w:t>
      </w:r>
      <w:r w:rsidRPr="00EA534D">
        <w:rPr>
          <w:rFonts w:ascii="Arial" w:hAnsi="Arial" w:cs="Arial"/>
          <w:sz w:val="24"/>
          <w:szCs w:val="24"/>
        </w:rPr>
        <w:t xml:space="preserve"> motivasi yang diberikan kepada penulis untuk menyelesaikan Tesis ini.</w:t>
      </w:r>
    </w:p>
    <w:p w14:paraId="38315527" w14:textId="77777777" w:rsidR="00D550B3" w:rsidRPr="00B0446B" w:rsidRDefault="00D550B3" w:rsidP="00D550B3">
      <w:pPr>
        <w:spacing w:after="0" w:line="480" w:lineRule="auto"/>
        <w:ind w:left="142" w:firstLine="360"/>
        <w:jc w:val="both"/>
        <w:rPr>
          <w:rFonts w:ascii="Arial" w:hAnsi="Arial" w:cs="Arial"/>
          <w:sz w:val="24"/>
          <w:szCs w:val="24"/>
        </w:rPr>
      </w:pPr>
      <w:r>
        <w:rPr>
          <w:rFonts w:ascii="Arial" w:hAnsi="Arial" w:cs="Arial"/>
          <w:color w:val="000000" w:themeColor="text1"/>
          <w:sz w:val="24"/>
          <w:szCs w:val="24"/>
        </w:rPr>
        <w:t xml:space="preserve">Akhirnya dengan segala kerendahan hati, penulis berharap tesis ini dapat bermanfaat, menambah pengetahuan dan dapat dijadikan referensi bagi penelitian selanjutnya. </w:t>
      </w:r>
      <w:r w:rsidRPr="00E05744">
        <w:rPr>
          <w:rFonts w:ascii="Arial" w:hAnsi="Arial" w:cs="Arial"/>
          <w:color w:val="000000" w:themeColor="text1"/>
          <w:sz w:val="24"/>
          <w:szCs w:val="24"/>
        </w:rPr>
        <w:t xml:space="preserve">Penulis menyadari bahwa </w:t>
      </w:r>
      <w:r>
        <w:rPr>
          <w:rFonts w:ascii="Arial" w:hAnsi="Arial" w:cs="Arial"/>
          <w:color w:val="000000" w:themeColor="text1"/>
          <w:sz w:val="24"/>
          <w:szCs w:val="24"/>
        </w:rPr>
        <w:t>penyusunan tesis ini masih jauh dari</w:t>
      </w:r>
      <w:r w:rsidRPr="00E05744">
        <w:rPr>
          <w:rFonts w:ascii="Arial" w:hAnsi="Arial" w:cs="Arial"/>
          <w:color w:val="000000" w:themeColor="text1"/>
          <w:sz w:val="24"/>
          <w:szCs w:val="24"/>
        </w:rPr>
        <w:t xml:space="preserve"> </w:t>
      </w:r>
      <w:r>
        <w:rPr>
          <w:rFonts w:ascii="Arial" w:hAnsi="Arial" w:cs="Arial"/>
          <w:color w:val="000000" w:themeColor="text1"/>
          <w:sz w:val="24"/>
          <w:szCs w:val="24"/>
        </w:rPr>
        <w:t>kata sempurna</w:t>
      </w:r>
      <w:r w:rsidRPr="00E05744">
        <w:rPr>
          <w:rFonts w:ascii="Arial" w:hAnsi="Arial" w:cs="Arial"/>
          <w:color w:val="000000" w:themeColor="text1"/>
          <w:sz w:val="24"/>
          <w:szCs w:val="24"/>
        </w:rPr>
        <w:t>. Olehnya itu, penulis memoho</w:t>
      </w:r>
      <w:r>
        <w:rPr>
          <w:rFonts w:ascii="Arial" w:hAnsi="Arial" w:cs="Arial"/>
          <w:color w:val="000000" w:themeColor="text1"/>
          <w:sz w:val="24"/>
          <w:szCs w:val="24"/>
        </w:rPr>
        <w:t>n maaf atas kekurangan tersebut</w:t>
      </w:r>
      <w:r w:rsidRPr="00E05744">
        <w:rPr>
          <w:rFonts w:ascii="Arial" w:hAnsi="Arial" w:cs="Arial"/>
          <w:color w:val="000000" w:themeColor="text1"/>
          <w:sz w:val="24"/>
          <w:szCs w:val="24"/>
        </w:rPr>
        <w:t xml:space="preserve">. </w:t>
      </w:r>
      <w:proofErr w:type="gramStart"/>
      <w:r w:rsidRPr="00B0446B">
        <w:rPr>
          <w:rFonts w:ascii="Arial" w:hAnsi="Arial" w:cs="Arial"/>
          <w:sz w:val="24"/>
          <w:szCs w:val="24"/>
        </w:rPr>
        <w:t>Akhirnya  pen</w:t>
      </w:r>
      <w:r>
        <w:rPr>
          <w:rFonts w:ascii="Arial" w:hAnsi="Arial" w:cs="Arial"/>
          <w:sz w:val="24"/>
          <w:szCs w:val="24"/>
        </w:rPr>
        <w:t>ulis</w:t>
      </w:r>
      <w:proofErr w:type="gramEnd"/>
      <w:r>
        <w:rPr>
          <w:rFonts w:ascii="Arial" w:hAnsi="Arial" w:cs="Arial"/>
          <w:sz w:val="24"/>
          <w:szCs w:val="24"/>
        </w:rPr>
        <w:t xml:space="preserve">  berharap  semoga</w:t>
      </w:r>
      <w:r>
        <w:rPr>
          <w:rFonts w:ascii="Arial" w:hAnsi="Arial" w:cs="Arial"/>
          <w:sz w:val="24"/>
          <w:szCs w:val="24"/>
          <w:lang w:val="id-ID"/>
        </w:rPr>
        <w:t xml:space="preserve"> tesis</w:t>
      </w:r>
      <w:r w:rsidRPr="00B0446B">
        <w:rPr>
          <w:rFonts w:ascii="Arial" w:hAnsi="Arial" w:cs="Arial"/>
          <w:sz w:val="24"/>
          <w:szCs w:val="24"/>
        </w:rPr>
        <w:t xml:space="preserve"> ini  dapat  bermanfaat  dan bernilai ibadah dalam  pandangan  ALLAH SWT. </w:t>
      </w:r>
    </w:p>
    <w:p w14:paraId="0C63D532" w14:textId="24C6C8D4" w:rsidR="00D550B3" w:rsidRPr="00EA534D" w:rsidRDefault="00D550B3" w:rsidP="00944BA3">
      <w:pPr>
        <w:spacing w:after="0" w:line="720" w:lineRule="auto"/>
        <w:jc w:val="right"/>
        <w:rPr>
          <w:rFonts w:ascii="Arial" w:hAnsi="Arial" w:cs="Arial"/>
          <w:sz w:val="24"/>
          <w:szCs w:val="24"/>
        </w:rPr>
      </w:pPr>
      <w:r>
        <w:rPr>
          <w:rFonts w:ascii="Arial" w:hAnsi="Arial" w:cs="Arial"/>
          <w:sz w:val="24"/>
          <w:szCs w:val="24"/>
        </w:rPr>
        <w:t>Makassar, 03 Januari 2020</w:t>
      </w:r>
    </w:p>
    <w:p w14:paraId="4D80AB6D" w14:textId="6D013277" w:rsidR="00D550B3" w:rsidRPr="00944BA3" w:rsidRDefault="00D550B3" w:rsidP="00944BA3">
      <w:pPr>
        <w:ind w:left="5580"/>
        <w:rPr>
          <w:rFonts w:ascii="Arial" w:hAnsi="Arial" w:cs="Arial"/>
          <w:b/>
          <w:sz w:val="24"/>
          <w:szCs w:val="24"/>
        </w:rPr>
      </w:pPr>
      <w:r w:rsidRPr="00442C0A">
        <w:rPr>
          <w:rFonts w:ascii="Arial" w:hAnsi="Arial" w:cs="Arial"/>
          <w:b/>
          <w:sz w:val="24"/>
          <w:szCs w:val="24"/>
        </w:rPr>
        <w:t>Asriani</w:t>
      </w:r>
    </w:p>
    <w:p w14:paraId="5C3D576D" w14:textId="77777777" w:rsidR="00D550B3" w:rsidRDefault="00D550B3" w:rsidP="00D550B3">
      <w:pPr>
        <w:spacing w:line="240" w:lineRule="auto"/>
        <w:jc w:val="center"/>
        <w:rPr>
          <w:rFonts w:ascii="Arial" w:hAnsi="Arial" w:cs="Arial"/>
          <w:b/>
          <w:sz w:val="28"/>
          <w:szCs w:val="24"/>
        </w:rPr>
      </w:pPr>
      <w:r w:rsidRPr="005A6869">
        <w:rPr>
          <w:rFonts w:ascii="Arial" w:hAnsi="Arial" w:cs="Arial"/>
          <w:b/>
          <w:sz w:val="28"/>
          <w:szCs w:val="24"/>
        </w:rPr>
        <w:t>DAFTAR ISI</w:t>
      </w:r>
    </w:p>
    <w:p w14:paraId="384FE0D7" w14:textId="77777777" w:rsidR="00D550B3" w:rsidRPr="005A6869" w:rsidRDefault="00D550B3" w:rsidP="00D550B3">
      <w:pPr>
        <w:spacing w:line="240" w:lineRule="auto"/>
        <w:jc w:val="center"/>
        <w:rPr>
          <w:rFonts w:ascii="Arial" w:hAnsi="Arial" w:cs="Arial"/>
          <w:b/>
          <w:sz w:val="28"/>
          <w:szCs w:val="24"/>
        </w:rPr>
      </w:pPr>
    </w:p>
    <w:p w14:paraId="6B7175B0" w14:textId="77777777" w:rsidR="00D550B3" w:rsidRPr="00EA534D" w:rsidRDefault="00D550B3" w:rsidP="00D550B3">
      <w:pPr>
        <w:spacing w:after="0" w:line="240" w:lineRule="auto"/>
        <w:ind w:left="1440"/>
        <w:jc w:val="right"/>
        <w:rPr>
          <w:rFonts w:ascii="Arial" w:hAnsi="Arial" w:cs="Arial"/>
          <w:sz w:val="24"/>
          <w:szCs w:val="24"/>
          <w:lang w:val="id-ID"/>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E05744">
        <w:rPr>
          <w:rFonts w:ascii="Arial" w:hAnsi="Arial" w:cs="Arial"/>
          <w:sz w:val="24"/>
          <w:szCs w:val="24"/>
          <w:lang w:val="id-ID"/>
        </w:rPr>
        <w:t>Halaman</w:t>
      </w:r>
    </w:p>
    <w:p w14:paraId="7ABCDC1E" w14:textId="77777777" w:rsidR="00D550B3" w:rsidRDefault="00D550B3" w:rsidP="00D550B3">
      <w:pPr>
        <w:tabs>
          <w:tab w:val="left" w:pos="7418"/>
          <w:tab w:val="left" w:pos="7513"/>
          <w:tab w:val="left" w:pos="7655"/>
        </w:tabs>
        <w:spacing w:after="0" w:line="360" w:lineRule="auto"/>
        <w:jc w:val="both"/>
        <w:rPr>
          <w:rFonts w:ascii="Arial" w:hAnsi="Arial" w:cs="Arial"/>
          <w:sz w:val="24"/>
          <w:szCs w:val="24"/>
          <w:lang w:val="id-ID"/>
        </w:rPr>
      </w:pPr>
      <w:r>
        <w:rPr>
          <w:rFonts w:ascii="Arial" w:hAnsi="Arial" w:cs="Arial"/>
          <w:sz w:val="24"/>
          <w:szCs w:val="24"/>
          <w:lang w:val="id-ID"/>
        </w:rPr>
        <w:t>ABSTRAK</w:t>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ab/>
        <w:t>i</w:t>
      </w:r>
    </w:p>
    <w:p w14:paraId="3A555C6A" w14:textId="77777777" w:rsidR="00D550B3" w:rsidRPr="00EA534D" w:rsidRDefault="00D550B3" w:rsidP="00D550B3">
      <w:pPr>
        <w:spacing w:line="240" w:lineRule="auto"/>
        <w:rPr>
          <w:rFonts w:ascii="Arial" w:hAnsi="Arial" w:cs="Arial"/>
          <w:sz w:val="24"/>
          <w:szCs w:val="24"/>
        </w:rPr>
      </w:pPr>
      <w:r w:rsidRPr="00836271">
        <w:rPr>
          <w:rFonts w:ascii="Arial" w:hAnsi="Arial" w:cs="Arial"/>
          <w:i/>
          <w:sz w:val="24"/>
          <w:szCs w:val="24"/>
          <w:lang w:val="id-ID"/>
        </w:rPr>
        <w:t>ABSTRACT</w:t>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lang w:val="id-ID"/>
        </w:rPr>
        <w:tab/>
      </w:r>
      <w:r>
        <w:rPr>
          <w:rFonts w:ascii="Arial" w:hAnsi="Arial" w:cs="Arial"/>
          <w:i/>
          <w:sz w:val="24"/>
          <w:szCs w:val="24"/>
        </w:rPr>
        <w:t xml:space="preserve">       </w:t>
      </w:r>
      <w:r>
        <w:rPr>
          <w:rFonts w:ascii="Arial" w:hAnsi="Arial" w:cs="Arial"/>
          <w:sz w:val="24"/>
          <w:szCs w:val="24"/>
        </w:rPr>
        <w:t>ii</w:t>
      </w:r>
    </w:p>
    <w:p w14:paraId="77C72F89" w14:textId="77777777" w:rsidR="00D550B3" w:rsidRPr="00684267" w:rsidRDefault="00D550B3" w:rsidP="00D550B3">
      <w:pPr>
        <w:spacing w:line="240" w:lineRule="auto"/>
        <w:rPr>
          <w:rFonts w:ascii="Arial" w:hAnsi="Arial" w:cs="Arial"/>
          <w:sz w:val="24"/>
          <w:szCs w:val="24"/>
        </w:rPr>
      </w:pPr>
      <w:r w:rsidRPr="00684267">
        <w:rPr>
          <w:rFonts w:ascii="Arial" w:hAnsi="Arial" w:cs="Arial"/>
          <w:sz w:val="24"/>
          <w:szCs w:val="24"/>
        </w:rPr>
        <w:t>KATA PENGANTAR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iii</w:t>
      </w:r>
    </w:p>
    <w:p w14:paraId="2F77A397" w14:textId="77777777" w:rsidR="00D550B3" w:rsidRPr="00684267" w:rsidRDefault="00D550B3" w:rsidP="00D550B3">
      <w:pPr>
        <w:spacing w:line="240" w:lineRule="auto"/>
        <w:rPr>
          <w:rFonts w:ascii="Arial" w:hAnsi="Arial" w:cs="Arial"/>
          <w:sz w:val="24"/>
          <w:szCs w:val="24"/>
        </w:rPr>
      </w:pPr>
      <w:r w:rsidRPr="00684267">
        <w:rPr>
          <w:rFonts w:ascii="Arial" w:hAnsi="Arial" w:cs="Arial"/>
          <w:sz w:val="24"/>
          <w:szCs w:val="24"/>
        </w:rPr>
        <w:t>DAFTAR ISI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iv</w:t>
      </w:r>
      <w:proofErr w:type="gramEnd"/>
    </w:p>
    <w:p w14:paraId="1BCBA569" w14:textId="77777777" w:rsidR="00D550B3" w:rsidRPr="00684267" w:rsidRDefault="00D550B3" w:rsidP="00D550B3">
      <w:pPr>
        <w:spacing w:line="240" w:lineRule="auto"/>
        <w:rPr>
          <w:rFonts w:ascii="Arial" w:hAnsi="Arial" w:cs="Arial"/>
          <w:sz w:val="24"/>
          <w:szCs w:val="24"/>
        </w:rPr>
      </w:pPr>
      <w:r w:rsidRPr="00684267">
        <w:rPr>
          <w:rFonts w:ascii="Arial" w:hAnsi="Arial" w:cs="Arial"/>
          <w:sz w:val="24"/>
          <w:szCs w:val="24"/>
        </w:rPr>
        <w:t>DAFTAR TABEL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w:t>
      </w:r>
    </w:p>
    <w:p w14:paraId="6E95608B" w14:textId="77777777" w:rsidR="00D550B3" w:rsidRDefault="00D550B3" w:rsidP="00D550B3">
      <w:pPr>
        <w:spacing w:line="240" w:lineRule="auto"/>
        <w:ind w:right="20"/>
        <w:rPr>
          <w:rFonts w:ascii="Arial" w:hAnsi="Arial" w:cs="Arial"/>
          <w:sz w:val="24"/>
          <w:szCs w:val="24"/>
        </w:rPr>
      </w:pPr>
      <w:r w:rsidRPr="00684267">
        <w:rPr>
          <w:rFonts w:ascii="Arial" w:hAnsi="Arial" w:cs="Arial"/>
          <w:sz w:val="24"/>
          <w:szCs w:val="24"/>
        </w:rPr>
        <w:t>DAFTAR GAMBAR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vi</w:t>
      </w:r>
      <w:proofErr w:type="gramEnd"/>
    </w:p>
    <w:p w14:paraId="73A5A58F" w14:textId="77777777" w:rsidR="00D550B3" w:rsidRDefault="00D550B3" w:rsidP="00D550B3">
      <w:pPr>
        <w:spacing w:line="240" w:lineRule="auto"/>
        <w:ind w:right="20"/>
        <w:rPr>
          <w:rFonts w:ascii="Arial" w:hAnsi="Arial" w:cs="Arial"/>
          <w:sz w:val="24"/>
          <w:szCs w:val="24"/>
        </w:rPr>
      </w:pPr>
      <w:r>
        <w:rPr>
          <w:rFonts w:ascii="Arial" w:hAnsi="Arial" w:cs="Arial"/>
          <w:sz w:val="24"/>
          <w:szCs w:val="24"/>
        </w:rPr>
        <w:t>DAFTAR LAMPIRAN</w:t>
      </w:r>
    </w:p>
    <w:p w14:paraId="34CD62E6" w14:textId="77777777" w:rsidR="00D550B3" w:rsidRPr="00684267" w:rsidRDefault="00D550B3" w:rsidP="00D550B3">
      <w:pPr>
        <w:spacing w:line="240" w:lineRule="auto"/>
        <w:rPr>
          <w:rFonts w:ascii="Arial" w:hAnsi="Arial" w:cs="Arial"/>
          <w:sz w:val="24"/>
          <w:szCs w:val="24"/>
        </w:rPr>
      </w:pPr>
    </w:p>
    <w:p w14:paraId="4657E673" w14:textId="77777777" w:rsidR="00D550B3" w:rsidRPr="00684267" w:rsidRDefault="00D550B3" w:rsidP="00D550B3">
      <w:pPr>
        <w:spacing w:after="0" w:line="360" w:lineRule="auto"/>
        <w:rPr>
          <w:rFonts w:ascii="Arial" w:hAnsi="Arial" w:cs="Arial"/>
          <w:sz w:val="24"/>
          <w:szCs w:val="24"/>
        </w:rPr>
      </w:pPr>
      <w:r w:rsidRPr="00684267">
        <w:rPr>
          <w:rFonts w:ascii="Arial" w:hAnsi="Arial" w:cs="Arial"/>
          <w:sz w:val="24"/>
          <w:szCs w:val="24"/>
        </w:rPr>
        <w:t>BAB I PENDAHULUAN</w:t>
      </w:r>
    </w:p>
    <w:p w14:paraId="35309BE6" w14:textId="77777777" w:rsidR="00D550B3" w:rsidRDefault="00D550B3" w:rsidP="00D550B3">
      <w:pPr>
        <w:pStyle w:val="ListParagraph"/>
        <w:numPr>
          <w:ilvl w:val="0"/>
          <w:numId w:val="71"/>
        </w:numPr>
        <w:tabs>
          <w:tab w:val="left" w:pos="7740"/>
          <w:tab w:val="left" w:pos="8010"/>
        </w:tabs>
        <w:spacing w:after="0" w:line="360" w:lineRule="auto"/>
        <w:rPr>
          <w:rFonts w:ascii="Arial" w:hAnsi="Arial" w:cs="Arial"/>
          <w:sz w:val="24"/>
          <w:szCs w:val="24"/>
        </w:rPr>
      </w:pPr>
      <w:r>
        <w:rPr>
          <w:rFonts w:ascii="Arial" w:hAnsi="Arial" w:cs="Arial"/>
          <w:sz w:val="24"/>
          <w:szCs w:val="24"/>
        </w:rPr>
        <w:t>Latar belakang ………………………………………………………..…     1</w:t>
      </w:r>
    </w:p>
    <w:p w14:paraId="24D9A365" w14:textId="77777777" w:rsidR="00D550B3" w:rsidRDefault="00D550B3" w:rsidP="00D550B3">
      <w:pPr>
        <w:pStyle w:val="ListParagraph"/>
        <w:numPr>
          <w:ilvl w:val="0"/>
          <w:numId w:val="71"/>
        </w:numPr>
        <w:spacing w:after="0" w:line="360" w:lineRule="auto"/>
        <w:rPr>
          <w:rFonts w:ascii="Arial" w:hAnsi="Arial" w:cs="Arial"/>
          <w:sz w:val="24"/>
          <w:szCs w:val="24"/>
        </w:rPr>
      </w:pPr>
      <w:r>
        <w:rPr>
          <w:rFonts w:ascii="Arial" w:hAnsi="Arial" w:cs="Arial"/>
          <w:sz w:val="24"/>
          <w:szCs w:val="24"/>
        </w:rPr>
        <w:t xml:space="preserve">Rumusan Masalah ……………………………………………………...     6 </w:t>
      </w:r>
    </w:p>
    <w:p w14:paraId="4C5E0F31" w14:textId="77777777" w:rsidR="00D550B3" w:rsidRDefault="00D550B3" w:rsidP="00D550B3">
      <w:pPr>
        <w:pStyle w:val="ListParagraph"/>
        <w:numPr>
          <w:ilvl w:val="0"/>
          <w:numId w:val="71"/>
        </w:numPr>
        <w:spacing w:after="0" w:line="360" w:lineRule="auto"/>
        <w:rPr>
          <w:rFonts w:ascii="Arial" w:hAnsi="Arial" w:cs="Arial"/>
          <w:sz w:val="24"/>
          <w:szCs w:val="24"/>
        </w:rPr>
      </w:pPr>
      <w:r>
        <w:rPr>
          <w:rFonts w:ascii="Arial" w:hAnsi="Arial" w:cs="Arial"/>
          <w:sz w:val="24"/>
          <w:szCs w:val="24"/>
        </w:rPr>
        <w:t>Tujuan Penelitian ………………………………………………………..     8</w:t>
      </w:r>
    </w:p>
    <w:p w14:paraId="4F7998CD" w14:textId="77777777" w:rsidR="00D550B3" w:rsidRPr="00684267" w:rsidRDefault="00D550B3" w:rsidP="00D550B3">
      <w:pPr>
        <w:pStyle w:val="ListParagraph"/>
        <w:numPr>
          <w:ilvl w:val="0"/>
          <w:numId w:val="71"/>
        </w:numPr>
        <w:spacing w:after="0" w:line="480" w:lineRule="auto"/>
        <w:rPr>
          <w:rFonts w:ascii="Arial" w:hAnsi="Arial" w:cs="Arial"/>
          <w:sz w:val="24"/>
          <w:szCs w:val="24"/>
        </w:rPr>
      </w:pPr>
      <w:r>
        <w:rPr>
          <w:rFonts w:ascii="Arial" w:hAnsi="Arial" w:cs="Arial"/>
          <w:sz w:val="24"/>
          <w:szCs w:val="24"/>
        </w:rPr>
        <w:t>Manfaat Penelitian ………………………………………………………..   8</w:t>
      </w:r>
    </w:p>
    <w:p w14:paraId="06E7CDB0" w14:textId="77777777" w:rsidR="00D550B3" w:rsidRDefault="00D550B3" w:rsidP="00D550B3">
      <w:pPr>
        <w:spacing w:after="0" w:line="360" w:lineRule="auto"/>
        <w:rPr>
          <w:rFonts w:ascii="Arial" w:hAnsi="Arial" w:cs="Arial"/>
          <w:sz w:val="24"/>
          <w:szCs w:val="24"/>
        </w:rPr>
      </w:pPr>
      <w:r w:rsidRPr="00684267">
        <w:rPr>
          <w:rFonts w:ascii="Arial" w:hAnsi="Arial" w:cs="Arial"/>
          <w:sz w:val="24"/>
          <w:szCs w:val="24"/>
        </w:rPr>
        <w:t>BAB II TINJAUAN PUSTAKA</w:t>
      </w:r>
      <w:r>
        <w:rPr>
          <w:rFonts w:ascii="Arial" w:hAnsi="Arial" w:cs="Arial"/>
          <w:sz w:val="24"/>
          <w:szCs w:val="24"/>
        </w:rPr>
        <w:t xml:space="preserve"> </w:t>
      </w:r>
    </w:p>
    <w:p w14:paraId="05CA8AEB" w14:textId="77777777" w:rsidR="00D550B3" w:rsidRPr="00684267" w:rsidRDefault="00D550B3" w:rsidP="00D550B3">
      <w:pPr>
        <w:pStyle w:val="ListParagraph"/>
        <w:numPr>
          <w:ilvl w:val="0"/>
          <w:numId w:val="72"/>
        </w:numPr>
        <w:spacing w:after="0" w:line="360" w:lineRule="auto"/>
        <w:rPr>
          <w:rFonts w:ascii="Arial" w:hAnsi="Arial" w:cs="Arial"/>
          <w:sz w:val="24"/>
          <w:szCs w:val="24"/>
        </w:rPr>
      </w:pPr>
      <w:r>
        <w:rPr>
          <w:rFonts w:ascii="Arial" w:hAnsi="Arial" w:cs="Arial"/>
          <w:sz w:val="24"/>
          <w:szCs w:val="24"/>
        </w:rPr>
        <w:t>Potensi Teripang (</w:t>
      </w:r>
      <w:r>
        <w:rPr>
          <w:rFonts w:ascii="Arial" w:hAnsi="Arial" w:cs="Arial"/>
          <w:i/>
          <w:sz w:val="24"/>
          <w:szCs w:val="24"/>
        </w:rPr>
        <w:t xml:space="preserve">Holothuroidea sp)…………………………………....   </w:t>
      </w:r>
      <w:r>
        <w:rPr>
          <w:rFonts w:ascii="Arial" w:hAnsi="Arial" w:cs="Arial"/>
          <w:sz w:val="24"/>
          <w:szCs w:val="24"/>
        </w:rPr>
        <w:t>9</w:t>
      </w:r>
    </w:p>
    <w:p w14:paraId="464012C4" w14:textId="77777777" w:rsidR="00D550B3" w:rsidRPr="00684267" w:rsidRDefault="00D550B3" w:rsidP="00D550B3">
      <w:pPr>
        <w:pStyle w:val="ListParagraph"/>
        <w:numPr>
          <w:ilvl w:val="0"/>
          <w:numId w:val="72"/>
        </w:numPr>
        <w:spacing w:after="0" w:line="360" w:lineRule="auto"/>
        <w:ind w:right="20"/>
        <w:rPr>
          <w:rFonts w:ascii="Arial" w:hAnsi="Arial" w:cs="Arial"/>
          <w:sz w:val="24"/>
          <w:szCs w:val="24"/>
        </w:rPr>
      </w:pPr>
      <w:r w:rsidRPr="00684267">
        <w:rPr>
          <w:rFonts w:ascii="Arial" w:hAnsi="Arial" w:cs="Arial"/>
          <w:sz w:val="24"/>
          <w:szCs w:val="24"/>
        </w:rPr>
        <w:t>Usaha Teripang</w:t>
      </w:r>
      <w:r>
        <w:rPr>
          <w:rFonts w:ascii="Arial" w:hAnsi="Arial" w:cs="Arial"/>
          <w:sz w:val="24"/>
          <w:szCs w:val="24"/>
        </w:rPr>
        <w:t xml:space="preserve"> ...………………………………………………………....11</w:t>
      </w:r>
    </w:p>
    <w:p w14:paraId="231CC84A" w14:textId="786EF4FC" w:rsidR="00D550B3" w:rsidRPr="00914AEA" w:rsidRDefault="00D550B3" w:rsidP="00D550B3">
      <w:pPr>
        <w:pStyle w:val="ListParagraph"/>
        <w:numPr>
          <w:ilvl w:val="0"/>
          <w:numId w:val="72"/>
        </w:numPr>
        <w:spacing w:after="0" w:line="360" w:lineRule="auto"/>
        <w:rPr>
          <w:rFonts w:ascii="Arial" w:hAnsi="Arial" w:cs="Arial"/>
          <w:sz w:val="24"/>
          <w:szCs w:val="24"/>
        </w:rPr>
      </w:pPr>
      <w:r>
        <w:rPr>
          <w:rFonts w:ascii="Arial" w:hAnsi="Arial" w:cs="Arial"/>
          <w:sz w:val="24"/>
          <w:szCs w:val="24"/>
        </w:rPr>
        <w:t xml:space="preserve">Konsep </w:t>
      </w:r>
      <w:r w:rsidRPr="00914AEA">
        <w:rPr>
          <w:rFonts w:ascii="Arial" w:hAnsi="Arial" w:cs="Arial"/>
          <w:sz w:val="24"/>
          <w:szCs w:val="24"/>
        </w:rPr>
        <w:t>Sistem Agribisnis</w:t>
      </w:r>
      <w:r w:rsidR="00944BA3">
        <w:rPr>
          <w:rFonts w:ascii="Arial" w:hAnsi="Arial" w:cs="Arial"/>
          <w:sz w:val="24"/>
          <w:szCs w:val="24"/>
        </w:rPr>
        <w:t xml:space="preserve"> …………………………………………...</w:t>
      </w:r>
      <w:r>
        <w:rPr>
          <w:rFonts w:ascii="Arial" w:hAnsi="Arial" w:cs="Arial"/>
          <w:sz w:val="24"/>
          <w:szCs w:val="24"/>
        </w:rPr>
        <w:t>…...14</w:t>
      </w:r>
    </w:p>
    <w:p w14:paraId="223C859E" w14:textId="77777777" w:rsidR="00D550B3" w:rsidRDefault="00D550B3" w:rsidP="00D550B3">
      <w:pPr>
        <w:pStyle w:val="ListParagraph"/>
        <w:numPr>
          <w:ilvl w:val="0"/>
          <w:numId w:val="72"/>
        </w:numPr>
        <w:spacing w:after="0" w:line="360" w:lineRule="auto"/>
        <w:rPr>
          <w:rFonts w:ascii="Arial" w:hAnsi="Arial" w:cs="Arial"/>
          <w:sz w:val="24"/>
          <w:szCs w:val="24"/>
        </w:rPr>
      </w:pPr>
      <w:r>
        <w:rPr>
          <w:rFonts w:ascii="Arial" w:hAnsi="Arial" w:cs="Arial"/>
          <w:sz w:val="24"/>
          <w:szCs w:val="24"/>
        </w:rPr>
        <w:t>Analisis Kelayakan………………………………………………………...19</w:t>
      </w:r>
    </w:p>
    <w:p w14:paraId="06DEC3DC" w14:textId="77777777" w:rsidR="00D550B3" w:rsidRDefault="00D550B3" w:rsidP="00D550B3">
      <w:pPr>
        <w:pStyle w:val="ListParagraph"/>
        <w:numPr>
          <w:ilvl w:val="0"/>
          <w:numId w:val="72"/>
        </w:numPr>
        <w:spacing w:after="0" w:line="360" w:lineRule="auto"/>
        <w:rPr>
          <w:rFonts w:ascii="Arial" w:hAnsi="Arial" w:cs="Arial"/>
          <w:sz w:val="24"/>
          <w:szCs w:val="24"/>
        </w:rPr>
      </w:pPr>
      <w:r>
        <w:rPr>
          <w:rFonts w:ascii="Arial" w:hAnsi="Arial" w:cs="Arial"/>
          <w:sz w:val="24"/>
          <w:szCs w:val="24"/>
        </w:rPr>
        <w:t>Analisis SWOT …………………………………………………………… 23</w:t>
      </w:r>
    </w:p>
    <w:p w14:paraId="2B0C9103" w14:textId="33836E75" w:rsidR="00D550B3" w:rsidRDefault="00D550B3" w:rsidP="00D550B3">
      <w:pPr>
        <w:pStyle w:val="ListParagraph"/>
        <w:numPr>
          <w:ilvl w:val="0"/>
          <w:numId w:val="72"/>
        </w:num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Analisis</w:t>
      </w:r>
      <w:r w:rsidRPr="00684267">
        <w:rPr>
          <w:rFonts w:ascii="Arial" w:hAnsi="Arial" w:cs="Arial"/>
          <w:color w:val="000000" w:themeColor="text1"/>
          <w:sz w:val="24"/>
          <w:szCs w:val="24"/>
        </w:rPr>
        <w:t xml:space="preserve"> </w:t>
      </w:r>
      <w:r w:rsidRPr="00684267">
        <w:rPr>
          <w:rFonts w:ascii="Arial" w:hAnsi="Arial" w:cs="Arial"/>
          <w:i/>
          <w:color w:val="000000" w:themeColor="text1"/>
          <w:sz w:val="24"/>
          <w:szCs w:val="24"/>
        </w:rPr>
        <w:t>QuantitativeStrategies Planning Matrix</w:t>
      </w:r>
      <w:r w:rsidRPr="00684267">
        <w:rPr>
          <w:rFonts w:ascii="Arial" w:hAnsi="Arial" w:cs="Arial"/>
          <w:color w:val="000000" w:themeColor="text1"/>
          <w:sz w:val="24"/>
          <w:szCs w:val="24"/>
        </w:rPr>
        <w:t xml:space="preserve">  (QSPM)</w:t>
      </w:r>
      <w:r>
        <w:rPr>
          <w:rFonts w:ascii="Arial" w:hAnsi="Arial" w:cs="Arial"/>
          <w:color w:val="000000" w:themeColor="text1"/>
          <w:sz w:val="24"/>
          <w:szCs w:val="24"/>
        </w:rPr>
        <w:t xml:space="preserve"> …….</w:t>
      </w:r>
      <w:r w:rsidR="00944BA3">
        <w:rPr>
          <w:rFonts w:ascii="Arial" w:hAnsi="Arial" w:cs="Arial"/>
          <w:color w:val="000000" w:themeColor="text1"/>
          <w:sz w:val="24"/>
          <w:szCs w:val="24"/>
        </w:rPr>
        <w:t>..</w:t>
      </w:r>
      <w:r>
        <w:rPr>
          <w:rFonts w:ascii="Arial" w:hAnsi="Arial" w:cs="Arial"/>
          <w:color w:val="000000" w:themeColor="text1"/>
          <w:sz w:val="24"/>
          <w:szCs w:val="24"/>
        </w:rPr>
        <w:t>…...  26</w:t>
      </w:r>
    </w:p>
    <w:p w14:paraId="1C23DB83" w14:textId="77777777" w:rsidR="00D550B3" w:rsidRPr="00914AEA" w:rsidRDefault="00D550B3" w:rsidP="00D550B3">
      <w:pPr>
        <w:pStyle w:val="ListParagraph"/>
        <w:numPr>
          <w:ilvl w:val="0"/>
          <w:numId w:val="72"/>
        </w:numPr>
        <w:shd w:val="clear" w:color="auto" w:fill="FFFFFF"/>
        <w:spacing w:after="0" w:line="360" w:lineRule="auto"/>
        <w:rPr>
          <w:rFonts w:ascii="Arial" w:eastAsia="Times New Roman" w:hAnsi="Arial" w:cs="Arial"/>
          <w:bCs/>
          <w:sz w:val="24"/>
          <w:szCs w:val="24"/>
        </w:rPr>
      </w:pPr>
      <w:r w:rsidRPr="00914AEA">
        <w:rPr>
          <w:rFonts w:ascii="Arial" w:eastAsia="Times New Roman" w:hAnsi="Arial" w:cs="Arial"/>
          <w:bCs/>
          <w:sz w:val="24"/>
          <w:szCs w:val="24"/>
        </w:rPr>
        <w:t>Kerangka Konseptual</w:t>
      </w:r>
      <w:r>
        <w:rPr>
          <w:rFonts w:ascii="Arial" w:eastAsia="Times New Roman" w:hAnsi="Arial" w:cs="Arial"/>
          <w:bCs/>
          <w:sz w:val="24"/>
          <w:szCs w:val="24"/>
        </w:rPr>
        <w:t xml:space="preserve"> ……………………………………………………  28</w:t>
      </w:r>
    </w:p>
    <w:p w14:paraId="26A8E5A4" w14:textId="77777777" w:rsidR="00D550B3" w:rsidRPr="00914AEA" w:rsidRDefault="00D550B3" w:rsidP="00D550B3">
      <w:pPr>
        <w:pStyle w:val="ListParagraph"/>
        <w:numPr>
          <w:ilvl w:val="0"/>
          <w:numId w:val="72"/>
        </w:numPr>
        <w:shd w:val="clear" w:color="auto" w:fill="FFFFFF"/>
        <w:spacing w:after="0" w:line="480" w:lineRule="auto"/>
        <w:rPr>
          <w:rFonts w:ascii="Arial" w:eastAsia="Times New Roman" w:hAnsi="Arial" w:cs="Arial"/>
          <w:bCs/>
          <w:sz w:val="24"/>
          <w:szCs w:val="24"/>
        </w:rPr>
      </w:pPr>
      <w:r w:rsidRPr="00914AEA">
        <w:rPr>
          <w:rFonts w:ascii="Arial" w:eastAsia="Times New Roman" w:hAnsi="Arial" w:cs="Arial"/>
          <w:bCs/>
          <w:sz w:val="24"/>
          <w:szCs w:val="24"/>
        </w:rPr>
        <w:t>Defenisi Operasional</w:t>
      </w:r>
      <w:r>
        <w:rPr>
          <w:rFonts w:ascii="Arial" w:eastAsia="Times New Roman" w:hAnsi="Arial" w:cs="Arial"/>
          <w:bCs/>
          <w:sz w:val="24"/>
          <w:szCs w:val="24"/>
        </w:rPr>
        <w:t xml:space="preserve"> …………………………………………………….  31</w:t>
      </w:r>
    </w:p>
    <w:p w14:paraId="387E8F22" w14:textId="77777777" w:rsidR="00D550B3" w:rsidRDefault="00D550B3" w:rsidP="00D550B3">
      <w:pPr>
        <w:spacing w:after="0" w:line="360" w:lineRule="auto"/>
        <w:rPr>
          <w:rFonts w:ascii="Arial" w:hAnsi="Arial" w:cs="Arial"/>
          <w:sz w:val="24"/>
          <w:szCs w:val="24"/>
        </w:rPr>
      </w:pPr>
      <w:r w:rsidRPr="00684267">
        <w:rPr>
          <w:rFonts w:ascii="Arial" w:hAnsi="Arial" w:cs="Arial"/>
          <w:sz w:val="24"/>
          <w:szCs w:val="24"/>
        </w:rPr>
        <w:t>BAB III METODE PENELITIAN</w:t>
      </w:r>
    </w:p>
    <w:p w14:paraId="6A45DAEC" w14:textId="623018B4" w:rsidR="00D550B3" w:rsidRDefault="00D550B3" w:rsidP="00D550B3">
      <w:pPr>
        <w:pStyle w:val="ListParagraph"/>
        <w:numPr>
          <w:ilvl w:val="0"/>
          <w:numId w:val="73"/>
        </w:numPr>
        <w:spacing w:after="0" w:line="360" w:lineRule="auto"/>
        <w:rPr>
          <w:rFonts w:ascii="Arial" w:hAnsi="Arial" w:cs="Arial"/>
          <w:sz w:val="24"/>
          <w:szCs w:val="24"/>
        </w:rPr>
      </w:pPr>
      <w:r>
        <w:rPr>
          <w:rFonts w:ascii="Arial" w:hAnsi="Arial" w:cs="Arial"/>
          <w:sz w:val="24"/>
          <w:szCs w:val="24"/>
        </w:rPr>
        <w:t>Rancangan Penelitian</w:t>
      </w:r>
      <w:r w:rsidR="00944BA3">
        <w:rPr>
          <w:rFonts w:ascii="Arial" w:hAnsi="Arial" w:cs="Arial"/>
          <w:sz w:val="24"/>
          <w:szCs w:val="24"/>
        </w:rPr>
        <w:t xml:space="preserve"> ………………………………………...</w:t>
      </w:r>
      <w:r>
        <w:rPr>
          <w:rFonts w:ascii="Arial" w:hAnsi="Arial" w:cs="Arial"/>
          <w:sz w:val="24"/>
          <w:szCs w:val="24"/>
        </w:rPr>
        <w:t>………..   33</w:t>
      </w:r>
    </w:p>
    <w:p w14:paraId="14EC8C31" w14:textId="77777777" w:rsidR="00D550B3" w:rsidRDefault="00D550B3" w:rsidP="00D550B3">
      <w:pPr>
        <w:pStyle w:val="ListParagraph"/>
        <w:numPr>
          <w:ilvl w:val="0"/>
          <w:numId w:val="73"/>
        </w:numPr>
        <w:spacing w:after="0" w:line="360" w:lineRule="auto"/>
        <w:rPr>
          <w:rFonts w:ascii="Arial" w:hAnsi="Arial" w:cs="Arial"/>
          <w:sz w:val="24"/>
          <w:szCs w:val="24"/>
        </w:rPr>
      </w:pPr>
      <w:r>
        <w:rPr>
          <w:rFonts w:ascii="Arial" w:hAnsi="Arial" w:cs="Arial"/>
          <w:sz w:val="24"/>
          <w:szCs w:val="24"/>
        </w:rPr>
        <w:t>Lokasi Dan Waktu ……………………………………………………….  34</w:t>
      </w:r>
    </w:p>
    <w:p w14:paraId="51CB0253" w14:textId="11293E60" w:rsidR="00D550B3" w:rsidRDefault="00D550B3" w:rsidP="00D550B3">
      <w:pPr>
        <w:pStyle w:val="ListParagraph"/>
        <w:numPr>
          <w:ilvl w:val="0"/>
          <w:numId w:val="73"/>
        </w:numPr>
        <w:spacing w:after="0" w:line="360" w:lineRule="auto"/>
        <w:rPr>
          <w:rFonts w:ascii="Arial" w:hAnsi="Arial" w:cs="Arial"/>
          <w:sz w:val="24"/>
          <w:szCs w:val="24"/>
        </w:rPr>
      </w:pPr>
      <w:r>
        <w:rPr>
          <w:rFonts w:ascii="Arial" w:hAnsi="Arial" w:cs="Arial"/>
          <w:sz w:val="24"/>
          <w:szCs w:val="24"/>
        </w:rPr>
        <w:t>Populasi Dan Tekni Sampel</w:t>
      </w:r>
      <w:r w:rsidR="00944BA3">
        <w:rPr>
          <w:rFonts w:ascii="Arial" w:hAnsi="Arial" w:cs="Arial"/>
          <w:sz w:val="24"/>
          <w:szCs w:val="24"/>
        </w:rPr>
        <w:t>. …………………………………...</w:t>
      </w:r>
      <w:r>
        <w:rPr>
          <w:rFonts w:ascii="Arial" w:hAnsi="Arial" w:cs="Arial"/>
          <w:sz w:val="24"/>
          <w:szCs w:val="24"/>
        </w:rPr>
        <w:t>………  35</w:t>
      </w:r>
    </w:p>
    <w:p w14:paraId="742511C6" w14:textId="77777777" w:rsidR="00D550B3" w:rsidRDefault="00D550B3" w:rsidP="00D550B3">
      <w:pPr>
        <w:pStyle w:val="ListParagraph"/>
        <w:numPr>
          <w:ilvl w:val="0"/>
          <w:numId w:val="73"/>
        </w:numPr>
        <w:spacing w:after="0" w:line="360" w:lineRule="auto"/>
        <w:rPr>
          <w:rFonts w:ascii="Arial" w:hAnsi="Arial" w:cs="Arial"/>
          <w:sz w:val="24"/>
          <w:szCs w:val="24"/>
        </w:rPr>
      </w:pPr>
      <w:r>
        <w:rPr>
          <w:rFonts w:ascii="Arial" w:hAnsi="Arial" w:cs="Arial"/>
          <w:sz w:val="24"/>
          <w:szCs w:val="24"/>
        </w:rPr>
        <w:t>Instrumen Pengolahan Data ……….…………………………………… 35</w:t>
      </w:r>
    </w:p>
    <w:p w14:paraId="4D27E126" w14:textId="77777777" w:rsidR="00D550B3" w:rsidRPr="001D6CF6" w:rsidRDefault="00D550B3" w:rsidP="00D550B3">
      <w:pPr>
        <w:pStyle w:val="ListParagraph"/>
        <w:numPr>
          <w:ilvl w:val="0"/>
          <w:numId w:val="73"/>
        </w:numPr>
        <w:spacing w:after="0" w:line="480" w:lineRule="auto"/>
        <w:rPr>
          <w:rFonts w:ascii="Arial" w:hAnsi="Arial" w:cs="Arial"/>
          <w:sz w:val="24"/>
          <w:szCs w:val="24"/>
        </w:rPr>
      </w:pPr>
      <w:r>
        <w:rPr>
          <w:rFonts w:ascii="Arial" w:hAnsi="Arial" w:cs="Arial"/>
          <w:sz w:val="24"/>
          <w:szCs w:val="24"/>
        </w:rPr>
        <w:t>Analisis Data ……………………………………………………………… 37</w:t>
      </w:r>
    </w:p>
    <w:p w14:paraId="0DF55157" w14:textId="77777777" w:rsidR="00D550B3" w:rsidRDefault="00D550B3" w:rsidP="00D550B3">
      <w:pPr>
        <w:spacing w:after="0" w:line="360" w:lineRule="auto"/>
        <w:rPr>
          <w:rFonts w:ascii="Arial" w:hAnsi="Arial" w:cs="Arial"/>
          <w:sz w:val="24"/>
          <w:szCs w:val="24"/>
        </w:rPr>
      </w:pPr>
      <w:r w:rsidRPr="00684267">
        <w:rPr>
          <w:rFonts w:ascii="Arial" w:hAnsi="Arial" w:cs="Arial"/>
          <w:sz w:val="24"/>
          <w:szCs w:val="24"/>
        </w:rPr>
        <w:lastRenderedPageBreak/>
        <w:t>BAB IV GAMBARAN UMUM L</w:t>
      </w:r>
      <w:r>
        <w:rPr>
          <w:rFonts w:ascii="Arial" w:hAnsi="Arial" w:cs="Arial"/>
          <w:sz w:val="24"/>
          <w:szCs w:val="24"/>
        </w:rPr>
        <w:t>O</w:t>
      </w:r>
      <w:r w:rsidRPr="00684267">
        <w:rPr>
          <w:rFonts w:ascii="Arial" w:hAnsi="Arial" w:cs="Arial"/>
          <w:sz w:val="24"/>
          <w:szCs w:val="24"/>
        </w:rPr>
        <w:t>KASI PENELITIAN</w:t>
      </w:r>
    </w:p>
    <w:p w14:paraId="173E249D" w14:textId="77777777" w:rsidR="00D550B3" w:rsidRDefault="00D550B3" w:rsidP="00D550B3">
      <w:pPr>
        <w:pStyle w:val="ListParagraph"/>
        <w:numPr>
          <w:ilvl w:val="0"/>
          <w:numId w:val="78"/>
        </w:numPr>
        <w:spacing w:after="0" w:line="360" w:lineRule="auto"/>
        <w:ind w:left="360"/>
        <w:rPr>
          <w:rFonts w:ascii="Arial" w:hAnsi="Arial" w:cs="Arial"/>
          <w:sz w:val="24"/>
          <w:szCs w:val="24"/>
        </w:rPr>
      </w:pPr>
      <w:r>
        <w:rPr>
          <w:rFonts w:ascii="Arial" w:hAnsi="Arial" w:cs="Arial"/>
          <w:sz w:val="24"/>
          <w:szCs w:val="24"/>
        </w:rPr>
        <w:t>Barrang Lompo</w:t>
      </w:r>
      <w:r w:rsidRPr="000323E2">
        <w:rPr>
          <w:rFonts w:ascii="Arial" w:hAnsi="Arial" w:cs="Arial"/>
          <w:sz w:val="24"/>
          <w:szCs w:val="24"/>
        </w:rPr>
        <w:t xml:space="preserve"> </w:t>
      </w:r>
      <w:r>
        <w:rPr>
          <w:rFonts w:ascii="Arial" w:hAnsi="Arial" w:cs="Arial"/>
          <w:sz w:val="24"/>
          <w:szCs w:val="24"/>
        </w:rPr>
        <w:t>……</w:t>
      </w:r>
      <w:r w:rsidRPr="000323E2">
        <w:rPr>
          <w:rFonts w:ascii="Arial" w:hAnsi="Arial" w:cs="Arial"/>
          <w:sz w:val="24"/>
          <w:szCs w:val="24"/>
        </w:rPr>
        <w:t>…………………………………………………</w:t>
      </w:r>
      <w:r>
        <w:rPr>
          <w:rFonts w:ascii="Arial" w:hAnsi="Arial" w:cs="Arial"/>
          <w:sz w:val="24"/>
          <w:szCs w:val="24"/>
        </w:rPr>
        <w:t>...</w:t>
      </w:r>
      <w:r w:rsidRPr="000323E2">
        <w:rPr>
          <w:rFonts w:ascii="Arial" w:hAnsi="Arial" w:cs="Arial"/>
          <w:sz w:val="24"/>
          <w:szCs w:val="24"/>
        </w:rPr>
        <w:t>..</w:t>
      </w:r>
      <w:r>
        <w:rPr>
          <w:rFonts w:ascii="Arial" w:hAnsi="Arial" w:cs="Arial"/>
          <w:sz w:val="24"/>
          <w:szCs w:val="24"/>
        </w:rPr>
        <w:t>.. 47</w:t>
      </w:r>
    </w:p>
    <w:p w14:paraId="460F62BE" w14:textId="77777777" w:rsidR="00D550B3" w:rsidRDefault="00D550B3" w:rsidP="00D550B3">
      <w:pPr>
        <w:pStyle w:val="ListParagraph"/>
        <w:numPr>
          <w:ilvl w:val="0"/>
          <w:numId w:val="78"/>
        </w:numPr>
        <w:tabs>
          <w:tab w:val="left" w:pos="7740"/>
        </w:tabs>
        <w:spacing w:after="0" w:line="360" w:lineRule="auto"/>
        <w:ind w:left="360"/>
        <w:rPr>
          <w:rFonts w:ascii="Arial" w:hAnsi="Arial" w:cs="Arial"/>
          <w:sz w:val="24"/>
          <w:szCs w:val="24"/>
        </w:rPr>
      </w:pPr>
      <w:r>
        <w:rPr>
          <w:rFonts w:ascii="Arial" w:hAnsi="Arial" w:cs="Arial"/>
          <w:sz w:val="24"/>
          <w:szCs w:val="24"/>
        </w:rPr>
        <w:t>Takalar……</w:t>
      </w:r>
      <w:r w:rsidRPr="000323E2">
        <w:rPr>
          <w:rFonts w:ascii="Arial" w:hAnsi="Arial" w:cs="Arial"/>
          <w:sz w:val="24"/>
          <w:szCs w:val="24"/>
        </w:rPr>
        <w:t>…………………………………………………</w:t>
      </w:r>
      <w:r>
        <w:rPr>
          <w:rFonts w:ascii="Arial" w:hAnsi="Arial" w:cs="Arial"/>
          <w:sz w:val="24"/>
          <w:szCs w:val="24"/>
        </w:rPr>
        <w:t>...</w:t>
      </w:r>
      <w:r w:rsidRPr="000323E2">
        <w:rPr>
          <w:rFonts w:ascii="Arial" w:hAnsi="Arial" w:cs="Arial"/>
          <w:sz w:val="24"/>
          <w:szCs w:val="24"/>
        </w:rPr>
        <w:t>..</w:t>
      </w:r>
      <w:r>
        <w:rPr>
          <w:rFonts w:ascii="Arial" w:hAnsi="Arial" w:cs="Arial"/>
          <w:sz w:val="24"/>
          <w:szCs w:val="24"/>
        </w:rPr>
        <w:t>................ 51</w:t>
      </w:r>
    </w:p>
    <w:p w14:paraId="574BE658" w14:textId="77777777" w:rsidR="00D550B3" w:rsidRDefault="00D550B3" w:rsidP="00D550B3">
      <w:pPr>
        <w:pStyle w:val="ListParagraph"/>
        <w:numPr>
          <w:ilvl w:val="0"/>
          <w:numId w:val="78"/>
        </w:numPr>
        <w:tabs>
          <w:tab w:val="left" w:pos="7740"/>
        </w:tabs>
        <w:spacing w:after="0" w:line="480" w:lineRule="auto"/>
        <w:ind w:left="360"/>
        <w:rPr>
          <w:rFonts w:ascii="Arial" w:hAnsi="Arial" w:cs="Arial"/>
          <w:sz w:val="24"/>
          <w:szCs w:val="24"/>
        </w:rPr>
      </w:pPr>
      <w:r>
        <w:rPr>
          <w:rFonts w:ascii="Arial" w:hAnsi="Arial" w:cs="Arial"/>
          <w:sz w:val="24"/>
          <w:szCs w:val="24"/>
        </w:rPr>
        <w:t>Selayar...…</w:t>
      </w:r>
      <w:r w:rsidRPr="000323E2">
        <w:rPr>
          <w:rFonts w:ascii="Arial" w:hAnsi="Arial" w:cs="Arial"/>
          <w:sz w:val="24"/>
          <w:szCs w:val="24"/>
        </w:rPr>
        <w:t>…………………………………………………</w:t>
      </w:r>
      <w:r>
        <w:rPr>
          <w:rFonts w:ascii="Arial" w:hAnsi="Arial" w:cs="Arial"/>
          <w:sz w:val="24"/>
          <w:szCs w:val="24"/>
        </w:rPr>
        <w:t>...</w:t>
      </w:r>
      <w:r w:rsidRPr="000323E2">
        <w:rPr>
          <w:rFonts w:ascii="Arial" w:hAnsi="Arial" w:cs="Arial"/>
          <w:sz w:val="24"/>
          <w:szCs w:val="24"/>
        </w:rPr>
        <w:t>..</w:t>
      </w:r>
      <w:r>
        <w:rPr>
          <w:rFonts w:ascii="Arial" w:hAnsi="Arial" w:cs="Arial"/>
          <w:sz w:val="24"/>
          <w:szCs w:val="24"/>
        </w:rPr>
        <w:t>................ 54</w:t>
      </w:r>
    </w:p>
    <w:p w14:paraId="15D09736" w14:textId="77777777" w:rsidR="00D550B3" w:rsidRPr="007E1623" w:rsidRDefault="00D550B3" w:rsidP="00D550B3">
      <w:pPr>
        <w:pStyle w:val="ListParagraph"/>
        <w:tabs>
          <w:tab w:val="left" w:pos="7740"/>
        </w:tabs>
        <w:spacing w:after="0" w:line="360" w:lineRule="auto"/>
        <w:ind w:left="0"/>
        <w:rPr>
          <w:rFonts w:ascii="Arial" w:hAnsi="Arial" w:cs="Arial"/>
          <w:sz w:val="24"/>
          <w:szCs w:val="24"/>
        </w:rPr>
      </w:pPr>
      <w:r w:rsidRPr="007E1623">
        <w:rPr>
          <w:rFonts w:ascii="Arial" w:hAnsi="Arial" w:cs="Arial"/>
          <w:sz w:val="24"/>
          <w:szCs w:val="24"/>
        </w:rPr>
        <w:t>BAB V HASIL DAN PEMBAHASAN</w:t>
      </w:r>
    </w:p>
    <w:p w14:paraId="7E45B2E7" w14:textId="77777777" w:rsidR="00D550B3" w:rsidRDefault="00D550B3" w:rsidP="00D550B3">
      <w:pPr>
        <w:pStyle w:val="ListParagraph"/>
        <w:numPr>
          <w:ilvl w:val="0"/>
          <w:numId w:val="74"/>
        </w:numPr>
        <w:spacing w:after="0" w:line="360" w:lineRule="auto"/>
        <w:rPr>
          <w:rFonts w:ascii="Arial" w:hAnsi="Arial" w:cs="Arial"/>
          <w:sz w:val="24"/>
          <w:szCs w:val="24"/>
        </w:rPr>
      </w:pPr>
      <w:r>
        <w:rPr>
          <w:rFonts w:ascii="Arial" w:hAnsi="Arial" w:cs="Arial"/>
          <w:sz w:val="24"/>
          <w:szCs w:val="24"/>
        </w:rPr>
        <w:t>Karakteristik Responden …………………………………………….….. 60</w:t>
      </w:r>
    </w:p>
    <w:p w14:paraId="52ED4246" w14:textId="77777777" w:rsidR="00D550B3" w:rsidRDefault="00D550B3" w:rsidP="00D550B3">
      <w:pPr>
        <w:pStyle w:val="ListParagraph"/>
        <w:numPr>
          <w:ilvl w:val="0"/>
          <w:numId w:val="74"/>
        </w:numPr>
        <w:spacing w:after="0" w:line="360" w:lineRule="auto"/>
        <w:rPr>
          <w:rFonts w:ascii="Arial" w:hAnsi="Arial" w:cs="Arial"/>
          <w:sz w:val="24"/>
          <w:szCs w:val="24"/>
        </w:rPr>
      </w:pPr>
      <w:r>
        <w:rPr>
          <w:rFonts w:ascii="Arial" w:hAnsi="Arial" w:cs="Arial"/>
          <w:sz w:val="24"/>
          <w:szCs w:val="24"/>
        </w:rPr>
        <w:t>Sistem Agrisbisnis Teripang ……………………………………………  68</w:t>
      </w:r>
    </w:p>
    <w:p w14:paraId="73146918" w14:textId="77777777" w:rsidR="00D550B3" w:rsidRDefault="00D550B3" w:rsidP="00D550B3">
      <w:pPr>
        <w:pStyle w:val="ListParagraph"/>
        <w:numPr>
          <w:ilvl w:val="0"/>
          <w:numId w:val="74"/>
        </w:numPr>
        <w:spacing w:after="0" w:line="360" w:lineRule="auto"/>
        <w:rPr>
          <w:rFonts w:ascii="Arial" w:hAnsi="Arial" w:cs="Arial"/>
          <w:sz w:val="24"/>
          <w:szCs w:val="24"/>
        </w:rPr>
      </w:pPr>
      <w:r>
        <w:rPr>
          <w:rFonts w:ascii="Arial" w:hAnsi="Arial" w:cs="Arial"/>
          <w:sz w:val="24"/>
          <w:szCs w:val="24"/>
        </w:rPr>
        <w:t>Analisis Finansial Usaha ………………………………………………..  93</w:t>
      </w:r>
    </w:p>
    <w:p w14:paraId="7110AC9C" w14:textId="77777777" w:rsidR="00D550B3" w:rsidRDefault="00D550B3" w:rsidP="00D550B3">
      <w:pPr>
        <w:pStyle w:val="ListParagraph"/>
        <w:numPr>
          <w:ilvl w:val="0"/>
          <w:numId w:val="74"/>
        </w:numPr>
        <w:spacing w:after="0" w:line="360" w:lineRule="auto"/>
        <w:rPr>
          <w:rFonts w:ascii="Arial" w:hAnsi="Arial" w:cs="Arial"/>
          <w:sz w:val="24"/>
          <w:szCs w:val="24"/>
        </w:rPr>
      </w:pPr>
      <w:r>
        <w:rPr>
          <w:rFonts w:ascii="Arial" w:hAnsi="Arial" w:cs="Arial"/>
          <w:sz w:val="24"/>
          <w:szCs w:val="24"/>
        </w:rPr>
        <w:t>Analisis SWOT………...………………………………………………….100</w:t>
      </w:r>
    </w:p>
    <w:p w14:paraId="27BAD648" w14:textId="77777777" w:rsidR="00D550B3" w:rsidRPr="008642E0" w:rsidRDefault="00D550B3" w:rsidP="00D550B3">
      <w:pPr>
        <w:pStyle w:val="ListParagraph"/>
        <w:numPr>
          <w:ilvl w:val="0"/>
          <w:numId w:val="74"/>
        </w:numPr>
        <w:spacing w:after="0" w:line="360" w:lineRule="auto"/>
        <w:rPr>
          <w:rFonts w:ascii="Arial" w:hAnsi="Arial" w:cs="Arial"/>
          <w:sz w:val="24"/>
          <w:szCs w:val="24"/>
        </w:rPr>
      </w:pPr>
      <w:r w:rsidRPr="008642E0">
        <w:rPr>
          <w:rFonts w:ascii="Arial" w:hAnsi="Arial" w:cs="Arial"/>
          <w:sz w:val="24"/>
          <w:szCs w:val="24"/>
        </w:rPr>
        <w:t xml:space="preserve">Prospek </w:t>
      </w:r>
      <w:proofErr w:type="gramStart"/>
      <w:r w:rsidRPr="008642E0">
        <w:rPr>
          <w:rFonts w:ascii="Arial" w:hAnsi="Arial" w:cs="Arial"/>
          <w:sz w:val="24"/>
          <w:szCs w:val="24"/>
        </w:rPr>
        <w:t>Pengembangan</w:t>
      </w:r>
      <w:r>
        <w:rPr>
          <w:rFonts w:ascii="Arial" w:hAnsi="Arial" w:cs="Arial"/>
          <w:sz w:val="24"/>
          <w:szCs w:val="24"/>
        </w:rPr>
        <w:t xml:space="preserve"> ..</w:t>
      </w:r>
      <w:proofErr w:type="gramEnd"/>
      <w:r>
        <w:rPr>
          <w:rFonts w:ascii="Arial" w:hAnsi="Arial" w:cs="Arial"/>
          <w:sz w:val="24"/>
          <w:szCs w:val="24"/>
        </w:rPr>
        <w:t xml:space="preserve">………………………………………………115 </w:t>
      </w:r>
    </w:p>
    <w:p w14:paraId="45BB5A81" w14:textId="77777777" w:rsidR="00D550B3" w:rsidRPr="00684267" w:rsidRDefault="00D550B3" w:rsidP="00D550B3">
      <w:pPr>
        <w:spacing w:after="0" w:line="360" w:lineRule="auto"/>
        <w:rPr>
          <w:rFonts w:ascii="Arial" w:hAnsi="Arial" w:cs="Arial"/>
          <w:sz w:val="24"/>
          <w:szCs w:val="24"/>
        </w:rPr>
      </w:pPr>
      <w:r w:rsidRPr="00684267">
        <w:rPr>
          <w:rFonts w:ascii="Arial" w:hAnsi="Arial" w:cs="Arial"/>
          <w:sz w:val="24"/>
          <w:szCs w:val="24"/>
        </w:rPr>
        <w:t>BAB VI PENUTUP</w:t>
      </w:r>
    </w:p>
    <w:p w14:paraId="3F8BD23E" w14:textId="77777777" w:rsidR="00D550B3" w:rsidRPr="00684267" w:rsidRDefault="00D550B3" w:rsidP="00D550B3">
      <w:pPr>
        <w:spacing w:after="0" w:line="360" w:lineRule="auto"/>
        <w:rPr>
          <w:rFonts w:ascii="Arial" w:hAnsi="Arial" w:cs="Arial"/>
          <w:sz w:val="24"/>
          <w:szCs w:val="24"/>
        </w:rPr>
      </w:pPr>
      <w:r w:rsidRPr="00684267">
        <w:rPr>
          <w:rFonts w:ascii="Arial" w:hAnsi="Arial" w:cs="Arial"/>
          <w:sz w:val="24"/>
          <w:szCs w:val="24"/>
        </w:rPr>
        <w:t>DAFTAR PUSTAKA</w:t>
      </w:r>
    </w:p>
    <w:p w14:paraId="720D6405" w14:textId="77777777" w:rsidR="00D550B3" w:rsidRDefault="00D550B3" w:rsidP="00D550B3">
      <w:pPr>
        <w:spacing w:after="0" w:line="360" w:lineRule="auto"/>
        <w:rPr>
          <w:rFonts w:ascii="Arial" w:hAnsi="Arial" w:cs="Arial"/>
          <w:sz w:val="24"/>
          <w:szCs w:val="24"/>
        </w:rPr>
      </w:pPr>
      <w:r w:rsidRPr="00684267">
        <w:rPr>
          <w:rFonts w:ascii="Arial" w:hAnsi="Arial" w:cs="Arial"/>
          <w:sz w:val="24"/>
          <w:szCs w:val="24"/>
        </w:rPr>
        <w:t>LAMPIRAN</w:t>
      </w:r>
    </w:p>
    <w:p w14:paraId="06C3094F" w14:textId="77777777" w:rsidR="00D550B3" w:rsidRDefault="00D550B3" w:rsidP="00D550B3">
      <w:pPr>
        <w:rPr>
          <w:rFonts w:ascii="Arial" w:hAnsi="Arial" w:cs="Arial"/>
          <w:sz w:val="24"/>
          <w:szCs w:val="24"/>
        </w:rPr>
      </w:pPr>
    </w:p>
    <w:p w14:paraId="0348C7FC" w14:textId="77777777" w:rsidR="00D550B3" w:rsidRDefault="00D550B3" w:rsidP="00D550B3">
      <w:pPr>
        <w:spacing w:line="240" w:lineRule="auto"/>
        <w:rPr>
          <w:rFonts w:ascii="Arial" w:hAnsi="Arial" w:cs="Arial"/>
          <w:sz w:val="24"/>
          <w:szCs w:val="24"/>
        </w:rPr>
      </w:pPr>
    </w:p>
    <w:p w14:paraId="1A2CCF70" w14:textId="77777777" w:rsidR="00D550B3" w:rsidRDefault="00D550B3" w:rsidP="00D550B3">
      <w:pPr>
        <w:spacing w:line="240" w:lineRule="auto"/>
        <w:rPr>
          <w:rFonts w:ascii="Arial" w:hAnsi="Arial" w:cs="Arial"/>
          <w:sz w:val="24"/>
          <w:szCs w:val="24"/>
        </w:rPr>
      </w:pPr>
    </w:p>
    <w:p w14:paraId="441EBAB4" w14:textId="77777777" w:rsidR="00D550B3" w:rsidRDefault="00D550B3" w:rsidP="00D550B3">
      <w:pPr>
        <w:spacing w:line="240" w:lineRule="auto"/>
        <w:rPr>
          <w:rFonts w:ascii="Arial" w:hAnsi="Arial" w:cs="Arial"/>
          <w:sz w:val="24"/>
          <w:szCs w:val="24"/>
        </w:rPr>
      </w:pPr>
    </w:p>
    <w:p w14:paraId="3655B19C" w14:textId="0D40D597" w:rsidR="00D550B3" w:rsidRDefault="00D550B3" w:rsidP="00D550B3">
      <w:pPr>
        <w:spacing w:line="240" w:lineRule="auto"/>
        <w:rPr>
          <w:rFonts w:ascii="Arial" w:hAnsi="Arial" w:cs="Arial"/>
          <w:sz w:val="24"/>
          <w:szCs w:val="24"/>
        </w:rPr>
      </w:pPr>
    </w:p>
    <w:p w14:paraId="0B4EC080" w14:textId="77777777" w:rsidR="00944BA3" w:rsidRDefault="00944BA3" w:rsidP="00D550B3">
      <w:pPr>
        <w:spacing w:line="240" w:lineRule="auto"/>
        <w:rPr>
          <w:rFonts w:ascii="Arial" w:hAnsi="Arial" w:cs="Arial"/>
          <w:sz w:val="24"/>
          <w:szCs w:val="24"/>
        </w:rPr>
      </w:pPr>
    </w:p>
    <w:p w14:paraId="108B7934" w14:textId="77777777" w:rsidR="00D550B3" w:rsidRDefault="00D550B3" w:rsidP="00D550B3">
      <w:pPr>
        <w:spacing w:line="240" w:lineRule="auto"/>
        <w:rPr>
          <w:rFonts w:ascii="Arial" w:hAnsi="Arial" w:cs="Arial"/>
          <w:sz w:val="24"/>
          <w:szCs w:val="24"/>
        </w:rPr>
      </w:pPr>
    </w:p>
    <w:p w14:paraId="51B576F6" w14:textId="77777777" w:rsidR="00D550B3" w:rsidRDefault="00D550B3" w:rsidP="00D550B3">
      <w:pPr>
        <w:spacing w:line="240" w:lineRule="auto"/>
        <w:rPr>
          <w:rFonts w:ascii="Arial" w:hAnsi="Arial" w:cs="Arial"/>
          <w:sz w:val="24"/>
          <w:szCs w:val="24"/>
        </w:rPr>
      </w:pPr>
    </w:p>
    <w:p w14:paraId="39A1A89D" w14:textId="77777777" w:rsidR="00D550B3" w:rsidRDefault="00D550B3" w:rsidP="00D550B3">
      <w:pPr>
        <w:spacing w:line="240" w:lineRule="auto"/>
        <w:rPr>
          <w:rFonts w:ascii="Arial" w:hAnsi="Arial" w:cs="Arial"/>
          <w:sz w:val="24"/>
          <w:szCs w:val="24"/>
        </w:rPr>
      </w:pPr>
    </w:p>
    <w:p w14:paraId="09CE626F" w14:textId="77777777" w:rsidR="00D550B3" w:rsidRDefault="00D550B3" w:rsidP="00D550B3">
      <w:pPr>
        <w:spacing w:line="240" w:lineRule="auto"/>
        <w:rPr>
          <w:rFonts w:ascii="Arial" w:hAnsi="Arial" w:cs="Arial"/>
          <w:sz w:val="24"/>
          <w:szCs w:val="24"/>
        </w:rPr>
      </w:pPr>
    </w:p>
    <w:p w14:paraId="4DA2F62B" w14:textId="77777777" w:rsidR="00D550B3" w:rsidRDefault="00D550B3" w:rsidP="00D550B3">
      <w:pPr>
        <w:spacing w:line="240" w:lineRule="auto"/>
        <w:rPr>
          <w:rFonts w:ascii="Arial" w:hAnsi="Arial" w:cs="Arial"/>
          <w:sz w:val="24"/>
          <w:szCs w:val="24"/>
        </w:rPr>
      </w:pPr>
    </w:p>
    <w:p w14:paraId="7FCAB226" w14:textId="77777777" w:rsidR="00D550B3" w:rsidRDefault="00D550B3" w:rsidP="00D550B3">
      <w:pPr>
        <w:spacing w:line="240" w:lineRule="auto"/>
        <w:rPr>
          <w:rFonts w:ascii="Arial" w:hAnsi="Arial" w:cs="Arial"/>
          <w:sz w:val="24"/>
          <w:szCs w:val="24"/>
        </w:rPr>
      </w:pPr>
    </w:p>
    <w:p w14:paraId="1E21568A" w14:textId="77777777" w:rsidR="00D550B3" w:rsidRPr="005A6869" w:rsidRDefault="00D550B3" w:rsidP="00D550B3">
      <w:pPr>
        <w:tabs>
          <w:tab w:val="left" w:pos="720"/>
        </w:tabs>
        <w:spacing w:line="480" w:lineRule="auto"/>
        <w:jc w:val="center"/>
        <w:rPr>
          <w:rFonts w:ascii="Arial" w:hAnsi="Arial" w:cs="Arial"/>
          <w:b/>
          <w:sz w:val="28"/>
          <w:szCs w:val="24"/>
        </w:rPr>
      </w:pPr>
      <w:r w:rsidRPr="005A6869">
        <w:rPr>
          <w:rFonts w:ascii="Arial" w:hAnsi="Arial" w:cs="Arial"/>
          <w:b/>
          <w:sz w:val="28"/>
          <w:szCs w:val="24"/>
        </w:rPr>
        <w:t>DAFTAR TABEL</w:t>
      </w:r>
    </w:p>
    <w:p w14:paraId="0001B3FE" w14:textId="77777777" w:rsidR="00D550B3" w:rsidRDefault="00D550B3" w:rsidP="00D550B3">
      <w:pPr>
        <w:pStyle w:val="ListParagraph"/>
        <w:spacing w:after="0" w:line="240" w:lineRule="auto"/>
        <w:ind w:left="540" w:hanging="180"/>
        <w:rPr>
          <w:rFonts w:ascii="Arial" w:hAnsi="Arial" w:cs="Arial"/>
          <w:sz w:val="24"/>
          <w:szCs w:val="24"/>
        </w:rPr>
      </w:pPr>
      <w:r w:rsidRPr="00275434">
        <w:rPr>
          <w:rFonts w:ascii="Arial" w:hAnsi="Arial" w:cs="Arial"/>
          <w:sz w:val="24"/>
          <w:szCs w:val="24"/>
        </w:rPr>
        <w:t xml:space="preserve">No </w:t>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Pr>
          <w:rFonts w:ascii="Arial" w:hAnsi="Arial" w:cs="Arial"/>
          <w:sz w:val="24"/>
          <w:szCs w:val="24"/>
        </w:rPr>
        <w:t xml:space="preserve">       </w:t>
      </w:r>
      <w:r w:rsidRPr="00275434">
        <w:rPr>
          <w:rFonts w:ascii="Arial" w:hAnsi="Arial" w:cs="Arial"/>
          <w:sz w:val="24"/>
          <w:szCs w:val="24"/>
        </w:rPr>
        <w:t>Halaman</w:t>
      </w:r>
    </w:p>
    <w:p w14:paraId="5C62D22A" w14:textId="77777777" w:rsidR="00D550B3" w:rsidRPr="00275434" w:rsidRDefault="00D550B3" w:rsidP="00D550B3">
      <w:pPr>
        <w:pStyle w:val="ListParagraph"/>
        <w:spacing w:after="0" w:line="240" w:lineRule="auto"/>
        <w:ind w:left="540"/>
        <w:rPr>
          <w:rFonts w:ascii="Arial" w:hAnsi="Arial" w:cs="Arial"/>
          <w:sz w:val="24"/>
          <w:szCs w:val="24"/>
        </w:rPr>
      </w:pPr>
    </w:p>
    <w:p w14:paraId="56258C9E" w14:textId="77777777" w:rsidR="00D550B3" w:rsidRPr="003C37CF" w:rsidRDefault="00D550B3" w:rsidP="00D550B3">
      <w:pPr>
        <w:pStyle w:val="ListParagraph"/>
        <w:numPr>
          <w:ilvl w:val="0"/>
          <w:numId w:val="75"/>
        </w:numPr>
        <w:tabs>
          <w:tab w:val="left" w:pos="8010"/>
        </w:tabs>
        <w:spacing w:after="0" w:line="240" w:lineRule="auto"/>
        <w:ind w:right="9"/>
        <w:jc w:val="both"/>
        <w:rPr>
          <w:rFonts w:ascii="Arial" w:hAnsi="Arial" w:cs="Arial"/>
          <w:sz w:val="24"/>
          <w:szCs w:val="24"/>
        </w:rPr>
      </w:pPr>
      <w:r w:rsidRPr="002C23DD">
        <w:rPr>
          <w:rFonts w:ascii="Arial" w:hAnsi="Arial" w:cs="Arial"/>
          <w:bCs/>
          <w:sz w:val="24"/>
          <w:szCs w:val="24"/>
        </w:rPr>
        <w:lastRenderedPageBreak/>
        <w:t>Matriks SWOT (</w:t>
      </w:r>
      <w:r w:rsidRPr="002C23DD">
        <w:rPr>
          <w:rFonts w:ascii="Arial" w:hAnsi="Arial" w:cs="Arial"/>
          <w:bCs/>
          <w:i/>
          <w:iCs/>
          <w:sz w:val="24"/>
          <w:szCs w:val="24"/>
        </w:rPr>
        <w:t>Strengths-Weaknesses-opportunities-Threats</w:t>
      </w:r>
      <w:r>
        <w:rPr>
          <w:rFonts w:ascii="Arial" w:hAnsi="Arial" w:cs="Arial"/>
          <w:bCs/>
          <w:i/>
          <w:iCs/>
          <w:sz w:val="24"/>
          <w:szCs w:val="24"/>
        </w:rPr>
        <w:t>)….</w:t>
      </w:r>
      <w:r>
        <w:rPr>
          <w:rFonts w:ascii="Arial" w:hAnsi="Arial" w:cs="Arial"/>
          <w:sz w:val="24"/>
          <w:szCs w:val="24"/>
        </w:rPr>
        <w:t>41</w:t>
      </w:r>
    </w:p>
    <w:p w14:paraId="79907EA8" w14:textId="77777777" w:rsidR="00D550B3" w:rsidRDefault="00D550B3" w:rsidP="00D550B3">
      <w:pPr>
        <w:pStyle w:val="ListParagraph"/>
        <w:tabs>
          <w:tab w:val="left" w:pos="7920"/>
        </w:tabs>
        <w:spacing w:after="0" w:line="240" w:lineRule="auto"/>
        <w:ind w:right="497"/>
        <w:jc w:val="both"/>
        <w:rPr>
          <w:rFonts w:ascii="Arial" w:hAnsi="Arial" w:cs="Arial"/>
          <w:sz w:val="24"/>
          <w:szCs w:val="24"/>
        </w:rPr>
      </w:pPr>
    </w:p>
    <w:p w14:paraId="3757FD80" w14:textId="20F86B7A" w:rsidR="00D550B3" w:rsidRPr="003C37CF" w:rsidRDefault="00D550B3" w:rsidP="00D550B3">
      <w:pPr>
        <w:pStyle w:val="ListParagraph"/>
        <w:numPr>
          <w:ilvl w:val="0"/>
          <w:numId w:val="75"/>
        </w:numPr>
        <w:tabs>
          <w:tab w:val="left" w:pos="7920"/>
        </w:tabs>
        <w:spacing w:after="0" w:line="240" w:lineRule="auto"/>
        <w:ind w:right="9"/>
        <w:jc w:val="both"/>
        <w:rPr>
          <w:rFonts w:ascii="Arial" w:hAnsi="Arial" w:cs="Arial"/>
          <w:sz w:val="24"/>
          <w:szCs w:val="24"/>
        </w:rPr>
      </w:pPr>
      <w:r w:rsidRPr="002C23DD">
        <w:rPr>
          <w:rFonts w:ascii="Arial" w:hAnsi="Arial" w:cs="Arial"/>
          <w:color w:val="000000" w:themeColor="text1"/>
          <w:sz w:val="24"/>
          <w:szCs w:val="24"/>
        </w:rPr>
        <w:t>Bentuk Dasar QSPM</w:t>
      </w:r>
      <w:r w:rsidR="00944BA3">
        <w:rPr>
          <w:rFonts w:ascii="Arial" w:hAnsi="Arial" w:cs="Arial"/>
          <w:color w:val="000000" w:themeColor="text1"/>
          <w:sz w:val="24"/>
          <w:szCs w:val="24"/>
        </w:rPr>
        <w:t xml:space="preserve"> …………………………..</w:t>
      </w:r>
      <w:r>
        <w:rPr>
          <w:rFonts w:ascii="Arial" w:hAnsi="Arial" w:cs="Arial"/>
          <w:color w:val="000000" w:themeColor="text1"/>
          <w:sz w:val="24"/>
          <w:szCs w:val="24"/>
        </w:rPr>
        <w:t>…………………...   42</w:t>
      </w:r>
    </w:p>
    <w:p w14:paraId="45A4E4C0" w14:textId="77777777" w:rsidR="00D550B3" w:rsidRPr="003C37CF" w:rsidRDefault="00D550B3" w:rsidP="00D550B3">
      <w:pPr>
        <w:pStyle w:val="ListParagraph"/>
        <w:tabs>
          <w:tab w:val="left" w:pos="7920"/>
        </w:tabs>
        <w:spacing w:after="0" w:line="240" w:lineRule="auto"/>
        <w:ind w:right="497"/>
        <w:jc w:val="both"/>
        <w:rPr>
          <w:rFonts w:ascii="Arial" w:hAnsi="Arial" w:cs="Arial"/>
          <w:sz w:val="24"/>
          <w:szCs w:val="24"/>
        </w:rPr>
      </w:pPr>
    </w:p>
    <w:p w14:paraId="61E87E01" w14:textId="77777777" w:rsidR="00D550B3" w:rsidRPr="003C37CF" w:rsidRDefault="00D550B3" w:rsidP="00D550B3">
      <w:pPr>
        <w:pStyle w:val="ListParagraph"/>
        <w:numPr>
          <w:ilvl w:val="0"/>
          <w:numId w:val="75"/>
        </w:numPr>
        <w:tabs>
          <w:tab w:val="left" w:pos="7920"/>
        </w:tabs>
        <w:spacing w:after="0" w:line="240" w:lineRule="auto"/>
        <w:ind w:right="497"/>
        <w:jc w:val="both"/>
        <w:rPr>
          <w:rFonts w:ascii="Arial" w:hAnsi="Arial" w:cs="Arial"/>
          <w:sz w:val="24"/>
          <w:szCs w:val="24"/>
        </w:rPr>
      </w:pPr>
      <w:r w:rsidRPr="002A4E43">
        <w:rPr>
          <w:rFonts w:ascii="Arial" w:hAnsi="Arial" w:cs="Arial"/>
          <w:sz w:val="24"/>
          <w:szCs w:val="24"/>
        </w:rPr>
        <w:t>Dinamika perikanan menurut h</w:t>
      </w:r>
      <w:r>
        <w:rPr>
          <w:rFonts w:ascii="Arial" w:hAnsi="Arial" w:cs="Arial"/>
          <w:sz w:val="24"/>
          <w:szCs w:val="24"/>
        </w:rPr>
        <w:t>asil tangkapan dan lama operasi</w:t>
      </w:r>
    </w:p>
    <w:p w14:paraId="2F36C78D" w14:textId="2AF6B7F7" w:rsidR="00D550B3" w:rsidRPr="00E3229F" w:rsidRDefault="00D550B3" w:rsidP="00D550B3">
      <w:pPr>
        <w:pStyle w:val="ListParagraph"/>
        <w:spacing w:after="0" w:line="240" w:lineRule="auto"/>
        <w:ind w:right="9"/>
        <w:jc w:val="both"/>
        <w:rPr>
          <w:rFonts w:ascii="Arial" w:hAnsi="Arial" w:cs="Arial"/>
          <w:sz w:val="24"/>
          <w:szCs w:val="24"/>
        </w:rPr>
      </w:pPr>
      <w:proofErr w:type="gramStart"/>
      <w:r w:rsidRPr="002A4E43">
        <w:rPr>
          <w:rFonts w:ascii="Arial" w:hAnsi="Arial" w:cs="Arial"/>
          <w:sz w:val="24"/>
          <w:szCs w:val="24"/>
        </w:rPr>
        <w:t>penangkapan</w:t>
      </w:r>
      <w:proofErr w:type="gramEnd"/>
      <w:r w:rsidRPr="002A4E43">
        <w:rPr>
          <w:rFonts w:ascii="Arial" w:hAnsi="Arial" w:cs="Arial"/>
          <w:sz w:val="24"/>
          <w:szCs w:val="24"/>
        </w:rPr>
        <w:t xml:space="preserve"> ikan di Pulau Barrang Lompo, </w:t>
      </w:r>
      <w:r>
        <w:rPr>
          <w:rFonts w:ascii="Arial" w:hAnsi="Arial" w:cs="Arial"/>
          <w:sz w:val="24"/>
          <w:szCs w:val="24"/>
        </w:rPr>
        <w:t>Sulawesi Selatan… 51</w:t>
      </w:r>
    </w:p>
    <w:p w14:paraId="6392483C" w14:textId="77777777" w:rsidR="00D550B3" w:rsidRDefault="00D550B3" w:rsidP="00D550B3">
      <w:pPr>
        <w:pStyle w:val="ListParagraph"/>
        <w:tabs>
          <w:tab w:val="left" w:pos="7920"/>
        </w:tabs>
        <w:spacing w:after="0" w:line="240" w:lineRule="auto"/>
        <w:ind w:right="497"/>
        <w:jc w:val="both"/>
        <w:rPr>
          <w:rFonts w:ascii="Arial" w:hAnsi="Arial" w:cs="Arial"/>
          <w:sz w:val="24"/>
          <w:szCs w:val="24"/>
        </w:rPr>
      </w:pPr>
    </w:p>
    <w:p w14:paraId="7DEA01BB" w14:textId="0CCE4400" w:rsidR="00D550B3" w:rsidRPr="003C37CF" w:rsidRDefault="00D550B3" w:rsidP="00D550B3">
      <w:pPr>
        <w:pStyle w:val="ListParagraph"/>
        <w:numPr>
          <w:ilvl w:val="0"/>
          <w:numId w:val="75"/>
        </w:numPr>
        <w:spacing w:after="0" w:line="240" w:lineRule="auto"/>
        <w:ind w:right="9"/>
        <w:jc w:val="both"/>
        <w:rPr>
          <w:rFonts w:ascii="Arial" w:hAnsi="Arial" w:cs="Arial"/>
          <w:sz w:val="24"/>
          <w:szCs w:val="24"/>
        </w:rPr>
      </w:pPr>
      <w:r w:rsidRPr="0073561C">
        <w:rPr>
          <w:rFonts w:ascii="Arial" w:hAnsi="Arial" w:cs="Arial"/>
          <w:sz w:val="24"/>
          <w:szCs w:val="24"/>
        </w:rPr>
        <w:t>Jumlah Perusahaan, Tenaga Kerja dan Nilai Produksi menurut Klasifikasi Industri di kabupaten Takalar (ribu rupiah)</w:t>
      </w:r>
      <w:r>
        <w:rPr>
          <w:rFonts w:ascii="Arial" w:hAnsi="Arial" w:cs="Arial"/>
          <w:sz w:val="24"/>
          <w:szCs w:val="24"/>
        </w:rPr>
        <w:t xml:space="preserve"> ………</w:t>
      </w:r>
      <w:r w:rsidR="00944BA3">
        <w:rPr>
          <w:rFonts w:ascii="Arial" w:hAnsi="Arial" w:cs="Arial"/>
          <w:sz w:val="24"/>
          <w:szCs w:val="24"/>
        </w:rPr>
        <w:t>..</w:t>
      </w:r>
      <w:r>
        <w:rPr>
          <w:rFonts w:ascii="Arial" w:hAnsi="Arial" w:cs="Arial"/>
          <w:sz w:val="24"/>
          <w:szCs w:val="24"/>
        </w:rPr>
        <w:t>…. 53</w:t>
      </w:r>
    </w:p>
    <w:p w14:paraId="15515E45" w14:textId="77777777" w:rsidR="00D550B3" w:rsidRDefault="00D550B3" w:rsidP="00D550B3">
      <w:pPr>
        <w:pStyle w:val="ListParagraph"/>
        <w:tabs>
          <w:tab w:val="left" w:pos="7920"/>
        </w:tabs>
        <w:spacing w:after="0" w:line="240" w:lineRule="auto"/>
        <w:ind w:right="497"/>
        <w:jc w:val="both"/>
        <w:rPr>
          <w:rFonts w:ascii="Arial" w:hAnsi="Arial" w:cs="Arial"/>
          <w:sz w:val="24"/>
          <w:szCs w:val="24"/>
        </w:rPr>
      </w:pPr>
    </w:p>
    <w:p w14:paraId="6D9A2FF1" w14:textId="77777777" w:rsidR="00D550B3" w:rsidRPr="00275434"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547265">
        <w:rPr>
          <w:rFonts w:ascii="Arial" w:hAnsi="Arial" w:cs="Arial"/>
          <w:sz w:val="24"/>
          <w:szCs w:val="24"/>
        </w:rPr>
        <w:t xml:space="preserve">Produksi Perikanan Menurut Kecamatan dan </w:t>
      </w:r>
      <w:r>
        <w:rPr>
          <w:rFonts w:ascii="Arial" w:hAnsi="Arial" w:cs="Arial"/>
          <w:sz w:val="24"/>
          <w:szCs w:val="24"/>
        </w:rPr>
        <w:t>S</w:t>
      </w:r>
      <w:r w:rsidRPr="00547265">
        <w:rPr>
          <w:rFonts w:ascii="Arial" w:hAnsi="Arial" w:cs="Arial"/>
          <w:sz w:val="24"/>
          <w:szCs w:val="24"/>
        </w:rPr>
        <w:t xml:space="preserve">ubsektor di </w:t>
      </w:r>
    </w:p>
    <w:p w14:paraId="4F2E1734" w14:textId="77777777" w:rsidR="00D550B3" w:rsidRPr="00275434" w:rsidRDefault="00D550B3" w:rsidP="00D550B3">
      <w:pPr>
        <w:pStyle w:val="ListParagraph"/>
        <w:tabs>
          <w:tab w:val="left" w:pos="8100"/>
        </w:tabs>
        <w:ind w:right="9"/>
        <w:jc w:val="both"/>
        <w:rPr>
          <w:rFonts w:ascii="Arial" w:hAnsi="Arial" w:cs="Arial"/>
          <w:sz w:val="24"/>
          <w:szCs w:val="24"/>
        </w:rPr>
      </w:pPr>
    </w:p>
    <w:p w14:paraId="363CFA09" w14:textId="273B0CCE" w:rsidR="00D550B3" w:rsidRPr="003C37CF" w:rsidRDefault="00D550B3" w:rsidP="00D550B3">
      <w:pPr>
        <w:pStyle w:val="ListParagraph"/>
        <w:spacing w:after="0" w:line="240" w:lineRule="auto"/>
        <w:ind w:right="9"/>
        <w:jc w:val="both"/>
        <w:rPr>
          <w:rFonts w:ascii="Arial" w:hAnsi="Arial" w:cs="Arial"/>
          <w:sz w:val="24"/>
          <w:szCs w:val="24"/>
        </w:rPr>
      </w:pPr>
      <w:r w:rsidRPr="00547265">
        <w:rPr>
          <w:rFonts w:ascii="Arial" w:hAnsi="Arial" w:cs="Arial"/>
          <w:sz w:val="24"/>
          <w:szCs w:val="24"/>
        </w:rPr>
        <w:t>Kabupaten Takalar (ton) 2018</w:t>
      </w:r>
      <w:r>
        <w:rPr>
          <w:rFonts w:ascii="Arial" w:hAnsi="Arial" w:cs="Arial"/>
          <w:sz w:val="24"/>
          <w:szCs w:val="24"/>
        </w:rPr>
        <w:t>………………………………</w:t>
      </w:r>
      <w:r w:rsidR="00944BA3">
        <w:rPr>
          <w:rFonts w:ascii="Arial" w:hAnsi="Arial" w:cs="Arial"/>
          <w:sz w:val="24"/>
          <w:szCs w:val="24"/>
        </w:rPr>
        <w:t>…</w:t>
      </w:r>
      <w:r>
        <w:rPr>
          <w:rFonts w:ascii="Arial" w:hAnsi="Arial" w:cs="Arial"/>
          <w:sz w:val="24"/>
          <w:szCs w:val="24"/>
        </w:rPr>
        <w:t>…..  54</w:t>
      </w:r>
    </w:p>
    <w:p w14:paraId="5C51046F" w14:textId="77777777" w:rsidR="00D550B3" w:rsidRPr="003C37CF" w:rsidRDefault="00D550B3" w:rsidP="00D550B3">
      <w:pPr>
        <w:pStyle w:val="ListParagraph"/>
        <w:tabs>
          <w:tab w:val="left" w:pos="7920"/>
        </w:tabs>
        <w:spacing w:after="0"/>
        <w:ind w:right="497"/>
        <w:jc w:val="both"/>
        <w:rPr>
          <w:rFonts w:ascii="Arial" w:hAnsi="Arial" w:cs="Arial"/>
          <w:sz w:val="24"/>
          <w:szCs w:val="24"/>
        </w:rPr>
      </w:pPr>
    </w:p>
    <w:p w14:paraId="2B23F602" w14:textId="786040A5" w:rsidR="00D550B3" w:rsidRPr="003C37CF"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3C37CF">
        <w:rPr>
          <w:rFonts w:ascii="Arial" w:hAnsi="Arial" w:cs="Arial"/>
          <w:noProof/>
          <w:sz w:val="24"/>
          <w:szCs w:val="24"/>
        </w:rPr>
        <w:t>Produksi Sumber Daya Alam Kepulauan Selayar</w:t>
      </w:r>
      <w:r w:rsidR="00944BA3">
        <w:rPr>
          <w:rFonts w:ascii="Arial" w:hAnsi="Arial" w:cs="Arial"/>
          <w:noProof/>
          <w:sz w:val="24"/>
          <w:szCs w:val="24"/>
        </w:rPr>
        <w:t xml:space="preserve"> ………</w:t>
      </w:r>
      <w:r>
        <w:rPr>
          <w:rFonts w:ascii="Arial" w:hAnsi="Arial" w:cs="Arial"/>
          <w:noProof/>
          <w:sz w:val="24"/>
          <w:szCs w:val="24"/>
        </w:rPr>
        <w:t>………. 58</w:t>
      </w:r>
    </w:p>
    <w:p w14:paraId="1DA182D8" w14:textId="77777777" w:rsidR="00D550B3" w:rsidRPr="003C37CF" w:rsidRDefault="00D550B3" w:rsidP="00D550B3">
      <w:pPr>
        <w:tabs>
          <w:tab w:val="left" w:pos="8100"/>
        </w:tabs>
        <w:spacing w:after="0" w:line="240" w:lineRule="auto"/>
        <w:ind w:right="497"/>
        <w:jc w:val="both"/>
        <w:rPr>
          <w:rFonts w:ascii="Arial" w:hAnsi="Arial" w:cs="Arial"/>
          <w:sz w:val="24"/>
          <w:szCs w:val="24"/>
        </w:rPr>
      </w:pPr>
    </w:p>
    <w:p w14:paraId="58256352" w14:textId="374B92AE" w:rsidR="00D550B3" w:rsidRPr="003C37CF"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2C0BA3">
        <w:rPr>
          <w:rFonts w:ascii="Arial" w:hAnsi="Arial" w:cs="Arial"/>
          <w:sz w:val="24"/>
          <w:szCs w:val="24"/>
        </w:rPr>
        <w:t>Produksi Perikanan Tangkap menurut Kecamatan dan Subsektor Di Selayar (dalam ton) 2017-2018</w:t>
      </w:r>
      <w:r>
        <w:rPr>
          <w:rFonts w:ascii="Arial" w:hAnsi="Arial" w:cs="Arial"/>
          <w:sz w:val="24"/>
          <w:szCs w:val="24"/>
        </w:rPr>
        <w:t xml:space="preserve"> ……………………...</w:t>
      </w:r>
      <w:r w:rsidR="00944BA3">
        <w:rPr>
          <w:rFonts w:ascii="Arial" w:hAnsi="Arial" w:cs="Arial"/>
          <w:sz w:val="24"/>
          <w:szCs w:val="24"/>
        </w:rPr>
        <w:t>……</w:t>
      </w:r>
      <w:r>
        <w:rPr>
          <w:rFonts w:ascii="Arial" w:hAnsi="Arial" w:cs="Arial"/>
          <w:sz w:val="24"/>
          <w:szCs w:val="24"/>
        </w:rPr>
        <w:t>…...  59</w:t>
      </w:r>
    </w:p>
    <w:p w14:paraId="2D602C3D" w14:textId="77777777" w:rsidR="00D550B3" w:rsidRPr="003C37CF" w:rsidRDefault="00D550B3" w:rsidP="00D550B3">
      <w:pPr>
        <w:tabs>
          <w:tab w:val="left" w:pos="8100"/>
        </w:tabs>
        <w:spacing w:after="0" w:line="240" w:lineRule="auto"/>
        <w:ind w:right="497"/>
        <w:jc w:val="both"/>
        <w:rPr>
          <w:rFonts w:ascii="Arial" w:hAnsi="Arial" w:cs="Arial"/>
          <w:sz w:val="24"/>
          <w:szCs w:val="24"/>
        </w:rPr>
      </w:pPr>
    </w:p>
    <w:p w14:paraId="5D8DE5C4" w14:textId="7EF9AE0E" w:rsidR="00D550B3" w:rsidRPr="003C37CF"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73561C">
        <w:rPr>
          <w:rFonts w:ascii="Arial" w:hAnsi="Arial" w:cs="Arial"/>
          <w:sz w:val="24"/>
          <w:szCs w:val="24"/>
        </w:rPr>
        <w:t>Karakteristik responden berdasarkan tingkat umur</w:t>
      </w:r>
      <w:r>
        <w:rPr>
          <w:rFonts w:ascii="Arial" w:hAnsi="Arial" w:cs="Arial"/>
          <w:sz w:val="24"/>
          <w:szCs w:val="24"/>
        </w:rPr>
        <w:t xml:space="preserve"> di Provinsi  Sulawesi Selatan</w:t>
      </w:r>
      <w:r w:rsidR="00944BA3">
        <w:rPr>
          <w:rFonts w:ascii="Arial" w:hAnsi="Arial" w:cs="Arial"/>
          <w:sz w:val="24"/>
          <w:szCs w:val="24"/>
        </w:rPr>
        <w:t xml:space="preserve"> ……………………………………………...</w:t>
      </w:r>
      <w:r>
        <w:rPr>
          <w:rFonts w:ascii="Arial" w:hAnsi="Arial" w:cs="Arial"/>
          <w:sz w:val="24"/>
          <w:szCs w:val="24"/>
        </w:rPr>
        <w:t>………61</w:t>
      </w:r>
    </w:p>
    <w:p w14:paraId="27B48697" w14:textId="77777777" w:rsidR="00D550B3" w:rsidRPr="00382863" w:rsidRDefault="00D550B3" w:rsidP="00D550B3">
      <w:pPr>
        <w:pStyle w:val="ListParagraph"/>
        <w:tabs>
          <w:tab w:val="left" w:pos="8100"/>
        </w:tabs>
        <w:spacing w:after="0" w:line="240" w:lineRule="auto"/>
        <w:ind w:right="497"/>
        <w:jc w:val="both"/>
        <w:rPr>
          <w:rFonts w:ascii="Arial" w:hAnsi="Arial" w:cs="Arial"/>
          <w:sz w:val="24"/>
          <w:szCs w:val="24"/>
        </w:rPr>
      </w:pPr>
    </w:p>
    <w:p w14:paraId="539C2865" w14:textId="0802BBFA" w:rsidR="00D550B3" w:rsidRPr="00762F3A"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73561C">
        <w:rPr>
          <w:rFonts w:ascii="Arial" w:hAnsi="Arial" w:cs="Arial"/>
          <w:sz w:val="24"/>
          <w:szCs w:val="24"/>
        </w:rPr>
        <w:t>Karakteristik responden</w:t>
      </w:r>
      <w:r>
        <w:rPr>
          <w:rFonts w:ascii="Arial" w:hAnsi="Arial" w:cs="Arial"/>
          <w:sz w:val="24"/>
          <w:szCs w:val="24"/>
        </w:rPr>
        <w:t xml:space="preserve"> berdasarkan tingkat Pendidikan</w:t>
      </w:r>
      <w:r w:rsidR="00944BA3">
        <w:rPr>
          <w:rFonts w:ascii="Arial" w:hAnsi="Arial" w:cs="Arial"/>
          <w:sz w:val="24"/>
          <w:szCs w:val="24"/>
        </w:rPr>
        <w:t xml:space="preserve"> …..</w:t>
      </w:r>
      <w:r>
        <w:rPr>
          <w:rFonts w:ascii="Arial" w:hAnsi="Arial" w:cs="Arial"/>
          <w:sz w:val="24"/>
          <w:szCs w:val="24"/>
        </w:rPr>
        <w:t>……63</w:t>
      </w:r>
    </w:p>
    <w:p w14:paraId="28C686DB" w14:textId="77777777" w:rsidR="00D550B3" w:rsidRPr="00762F3A" w:rsidRDefault="00D550B3" w:rsidP="00D550B3">
      <w:pPr>
        <w:tabs>
          <w:tab w:val="left" w:pos="8100"/>
        </w:tabs>
        <w:spacing w:after="0" w:line="240" w:lineRule="auto"/>
        <w:ind w:right="9"/>
        <w:jc w:val="both"/>
        <w:rPr>
          <w:rFonts w:ascii="Arial" w:hAnsi="Arial" w:cs="Arial"/>
          <w:sz w:val="24"/>
          <w:szCs w:val="24"/>
        </w:rPr>
      </w:pPr>
    </w:p>
    <w:p w14:paraId="63304311" w14:textId="0A4B20AD" w:rsidR="00D550B3" w:rsidRDefault="00D550B3" w:rsidP="00D550B3">
      <w:pPr>
        <w:pStyle w:val="ListParagraph"/>
        <w:numPr>
          <w:ilvl w:val="0"/>
          <w:numId w:val="75"/>
        </w:numPr>
        <w:tabs>
          <w:tab w:val="left" w:pos="8100"/>
        </w:tabs>
        <w:spacing w:after="0" w:line="240" w:lineRule="auto"/>
        <w:ind w:right="9"/>
        <w:jc w:val="both"/>
        <w:rPr>
          <w:rFonts w:ascii="Arial" w:hAnsi="Arial" w:cs="Arial"/>
          <w:sz w:val="24"/>
          <w:szCs w:val="24"/>
        </w:rPr>
      </w:pPr>
      <w:r w:rsidRPr="0073561C">
        <w:rPr>
          <w:rFonts w:ascii="Arial" w:hAnsi="Arial" w:cs="Arial"/>
          <w:sz w:val="24"/>
          <w:szCs w:val="24"/>
        </w:rPr>
        <w:t>Karakteristik responden berdasarkan pengalaman usah</w:t>
      </w:r>
      <w:r>
        <w:rPr>
          <w:rFonts w:ascii="Arial" w:hAnsi="Arial" w:cs="Arial"/>
          <w:sz w:val="24"/>
          <w:szCs w:val="24"/>
        </w:rPr>
        <w:t>a …</w:t>
      </w:r>
      <w:r w:rsidR="00944BA3">
        <w:rPr>
          <w:rFonts w:ascii="Arial" w:hAnsi="Arial" w:cs="Arial"/>
          <w:sz w:val="24"/>
          <w:szCs w:val="24"/>
        </w:rPr>
        <w:t>..</w:t>
      </w:r>
      <w:r>
        <w:rPr>
          <w:rFonts w:ascii="Arial" w:hAnsi="Arial" w:cs="Arial"/>
          <w:sz w:val="24"/>
          <w:szCs w:val="24"/>
        </w:rPr>
        <w:t xml:space="preserve">….. 65 </w:t>
      </w:r>
    </w:p>
    <w:p w14:paraId="4D89D644" w14:textId="77777777" w:rsidR="00D550B3" w:rsidRPr="003C37CF" w:rsidRDefault="00D550B3" w:rsidP="00D550B3">
      <w:pPr>
        <w:pStyle w:val="ListParagraph"/>
        <w:tabs>
          <w:tab w:val="left" w:pos="8100"/>
        </w:tabs>
        <w:spacing w:after="0" w:line="240" w:lineRule="auto"/>
        <w:rPr>
          <w:rFonts w:ascii="Arial" w:hAnsi="Arial" w:cs="Arial"/>
          <w:sz w:val="24"/>
          <w:szCs w:val="24"/>
        </w:rPr>
      </w:pPr>
    </w:p>
    <w:p w14:paraId="3BEDC88B" w14:textId="77777777" w:rsidR="00D550B3" w:rsidRPr="00DC0E6A" w:rsidRDefault="00D550B3" w:rsidP="00D550B3">
      <w:pPr>
        <w:pStyle w:val="ListParagraph"/>
        <w:numPr>
          <w:ilvl w:val="0"/>
          <w:numId w:val="75"/>
        </w:numPr>
        <w:tabs>
          <w:tab w:val="left" w:pos="8100"/>
        </w:tabs>
        <w:spacing w:after="0" w:line="240" w:lineRule="auto"/>
        <w:rPr>
          <w:rFonts w:ascii="Arial" w:hAnsi="Arial" w:cs="Arial"/>
          <w:sz w:val="24"/>
          <w:szCs w:val="24"/>
        </w:rPr>
      </w:pPr>
      <w:r w:rsidRPr="0073561C">
        <w:rPr>
          <w:rFonts w:ascii="Arial" w:hAnsi="Arial" w:cs="Arial"/>
          <w:sz w:val="24"/>
          <w:szCs w:val="24"/>
        </w:rPr>
        <w:t>Jumlah Tenaga Kerja pada Usaha Teripang</w:t>
      </w:r>
      <w:r>
        <w:rPr>
          <w:rFonts w:ascii="Arial" w:hAnsi="Arial" w:cs="Arial"/>
          <w:sz w:val="24"/>
          <w:szCs w:val="24"/>
        </w:rPr>
        <w:t xml:space="preserve"> ……………………....67</w:t>
      </w:r>
    </w:p>
    <w:p w14:paraId="2C334E2B" w14:textId="77777777" w:rsidR="00D550B3" w:rsidRPr="00DC0E6A" w:rsidRDefault="00D550B3" w:rsidP="00D550B3">
      <w:pPr>
        <w:pStyle w:val="ListParagraph"/>
        <w:rPr>
          <w:rFonts w:ascii="Arial" w:hAnsi="Arial" w:cs="Arial"/>
          <w:sz w:val="24"/>
          <w:szCs w:val="24"/>
        </w:rPr>
      </w:pPr>
    </w:p>
    <w:p w14:paraId="474AA103" w14:textId="77777777" w:rsidR="00D550B3" w:rsidRDefault="00D550B3" w:rsidP="00D550B3">
      <w:pPr>
        <w:pStyle w:val="ListParagraph"/>
        <w:numPr>
          <w:ilvl w:val="0"/>
          <w:numId w:val="75"/>
        </w:numPr>
        <w:tabs>
          <w:tab w:val="left" w:pos="8100"/>
        </w:tabs>
        <w:spacing w:after="0" w:line="240" w:lineRule="auto"/>
        <w:rPr>
          <w:rFonts w:ascii="Arial" w:hAnsi="Arial" w:cs="Arial"/>
          <w:sz w:val="24"/>
          <w:szCs w:val="24"/>
        </w:rPr>
      </w:pPr>
      <w:r>
        <w:rPr>
          <w:rFonts w:ascii="Arial" w:hAnsi="Arial" w:cs="Arial"/>
          <w:bCs/>
          <w:sz w:val="24"/>
          <w:szCs w:val="24"/>
        </w:rPr>
        <w:t>Data Korban Penyelam di Prov</w:t>
      </w:r>
      <w:r w:rsidRPr="006C10A9">
        <w:rPr>
          <w:rFonts w:ascii="Arial" w:hAnsi="Arial" w:cs="Arial"/>
          <w:bCs/>
          <w:sz w:val="24"/>
          <w:szCs w:val="24"/>
        </w:rPr>
        <w:t xml:space="preserve">insi </w:t>
      </w:r>
      <w:r>
        <w:rPr>
          <w:rFonts w:ascii="Arial" w:hAnsi="Arial" w:cs="Arial"/>
          <w:bCs/>
          <w:sz w:val="24"/>
          <w:szCs w:val="24"/>
        </w:rPr>
        <w:t>Sul-Sel</w:t>
      </w:r>
      <w:r w:rsidRPr="006C10A9">
        <w:rPr>
          <w:rFonts w:ascii="Arial" w:hAnsi="Arial" w:cs="Arial"/>
          <w:bCs/>
          <w:sz w:val="24"/>
          <w:szCs w:val="24"/>
        </w:rPr>
        <w:t xml:space="preserve"> </w:t>
      </w:r>
      <w:r>
        <w:rPr>
          <w:rFonts w:ascii="Arial" w:hAnsi="Arial" w:cs="Arial"/>
          <w:bCs/>
          <w:sz w:val="24"/>
          <w:szCs w:val="24"/>
        </w:rPr>
        <w:t>tahun 2011-2019…….78</w:t>
      </w:r>
    </w:p>
    <w:p w14:paraId="150FBE51" w14:textId="77777777" w:rsidR="00D550B3" w:rsidRPr="003C37CF" w:rsidRDefault="00D550B3" w:rsidP="00D550B3">
      <w:pPr>
        <w:pStyle w:val="ListParagraph"/>
        <w:tabs>
          <w:tab w:val="left" w:pos="8100"/>
        </w:tabs>
        <w:spacing w:after="0" w:line="240" w:lineRule="auto"/>
        <w:rPr>
          <w:rFonts w:ascii="Arial" w:hAnsi="Arial" w:cs="Arial"/>
          <w:sz w:val="24"/>
          <w:szCs w:val="24"/>
        </w:rPr>
      </w:pPr>
    </w:p>
    <w:p w14:paraId="1804F52E" w14:textId="77777777" w:rsidR="00D550B3" w:rsidRDefault="00D550B3" w:rsidP="00D550B3">
      <w:pPr>
        <w:pStyle w:val="ListParagraph"/>
        <w:numPr>
          <w:ilvl w:val="0"/>
          <w:numId w:val="75"/>
        </w:numPr>
        <w:tabs>
          <w:tab w:val="left" w:pos="8100"/>
        </w:tabs>
        <w:spacing w:after="0" w:line="240" w:lineRule="auto"/>
        <w:rPr>
          <w:rFonts w:ascii="Arial" w:hAnsi="Arial" w:cs="Arial"/>
          <w:sz w:val="24"/>
          <w:szCs w:val="24"/>
        </w:rPr>
      </w:pPr>
      <w:r w:rsidRPr="0073561C">
        <w:rPr>
          <w:rFonts w:ascii="Arial" w:hAnsi="Arial" w:cs="Arial"/>
          <w:sz w:val="24"/>
          <w:szCs w:val="24"/>
        </w:rPr>
        <w:t>Hasil analisis proksimat teripang kering</w:t>
      </w:r>
      <w:r>
        <w:rPr>
          <w:rFonts w:ascii="Arial" w:hAnsi="Arial" w:cs="Arial"/>
          <w:sz w:val="24"/>
          <w:szCs w:val="24"/>
        </w:rPr>
        <w:t xml:space="preserve"> …………………………….88</w:t>
      </w:r>
    </w:p>
    <w:p w14:paraId="113EB1B1" w14:textId="77777777" w:rsidR="00D550B3" w:rsidRPr="003C37CF" w:rsidRDefault="00D550B3" w:rsidP="00D550B3">
      <w:pPr>
        <w:pStyle w:val="ListParagraph"/>
        <w:tabs>
          <w:tab w:val="left" w:pos="8100"/>
        </w:tabs>
        <w:spacing w:after="0" w:line="240" w:lineRule="auto"/>
        <w:rPr>
          <w:rFonts w:ascii="Arial" w:hAnsi="Arial" w:cs="Arial"/>
          <w:sz w:val="24"/>
          <w:szCs w:val="24"/>
        </w:rPr>
      </w:pPr>
    </w:p>
    <w:p w14:paraId="2D338DD2" w14:textId="77777777" w:rsidR="00D550B3" w:rsidRDefault="00D550B3" w:rsidP="00D550B3">
      <w:pPr>
        <w:pStyle w:val="ListParagraph"/>
        <w:numPr>
          <w:ilvl w:val="0"/>
          <w:numId w:val="75"/>
        </w:numPr>
        <w:tabs>
          <w:tab w:val="left" w:pos="8100"/>
        </w:tabs>
        <w:spacing w:after="0" w:line="240" w:lineRule="auto"/>
        <w:rPr>
          <w:rFonts w:ascii="Arial" w:hAnsi="Arial" w:cs="Arial"/>
          <w:sz w:val="24"/>
          <w:szCs w:val="24"/>
        </w:rPr>
      </w:pPr>
      <w:r>
        <w:rPr>
          <w:rFonts w:ascii="Arial" w:hAnsi="Arial" w:cs="Arial"/>
          <w:sz w:val="24"/>
          <w:szCs w:val="24"/>
        </w:rPr>
        <w:t>Rata – rata Modal Investasi Usaha Teripang di Provinsi Sulawesi Selatan …………………………………………………………….….. 93</w:t>
      </w:r>
    </w:p>
    <w:p w14:paraId="2DD485CF" w14:textId="77777777" w:rsidR="00D550B3" w:rsidRPr="003C37CF" w:rsidRDefault="00D550B3" w:rsidP="00D550B3">
      <w:pPr>
        <w:pStyle w:val="ListParagraph"/>
        <w:tabs>
          <w:tab w:val="left" w:pos="8100"/>
        </w:tabs>
        <w:spacing w:after="0" w:line="240" w:lineRule="auto"/>
        <w:rPr>
          <w:rFonts w:ascii="Arial" w:hAnsi="Arial" w:cs="Arial"/>
          <w:sz w:val="24"/>
          <w:szCs w:val="24"/>
        </w:rPr>
      </w:pPr>
    </w:p>
    <w:p w14:paraId="4D1E2BD7" w14:textId="77777777" w:rsidR="00D550B3" w:rsidRDefault="00D550B3" w:rsidP="00D550B3">
      <w:pPr>
        <w:pStyle w:val="ListParagraph"/>
        <w:numPr>
          <w:ilvl w:val="0"/>
          <w:numId w:val="75"/>
        </w:numPr>
        <w:tabs>
          <w:tab w:val="left" w:pos="8100"/>
        </w:tabs>
        <w:spacing w:after="0" w:line="240" w:lineRule="auto"/>
        <w:rPr>
          <w:rFonts w:ascii="Arial" w:hAnsi="Arial" w:cs="Arial"/>
          <w:sz w:val="24"/>
          <w:szCs w:val="24"/>
        </w:rPr>
      </w:pPr>
      <w:r>
        <w:rPr>
          <w:rFonts w:ascii="Arial" w:hAnsi="Arial" w:cs="Arial"/>
          <w:sz w:val="24"/>
          <w:szCs w:val="24"/>
        </w:rPr>
        <w:t xml:space="preserve">Rata – Rata </w:t>
      </w:r>
      <w:r w:rsidRPr="0047003E">
        <w:rPr>
          <w:rFonts w:ascii="Arial" w:hAnsi="Arial" w:cs="Arial"/>
          <w:sz w:val="24"/>
          <w:szCs w:val="24"/>
        </w:rPr>
        <w:t xml:space="preserve">Biaya </w:t>
      </w:r>
      <w:r>
        <w:rPr>
          <w:rFonts w:ascii="Arial" w:hAnsi="Arial" w:cs="Arial"/>
          <w:sz w:val="24"/>
          <w:szCs w:val="24"/>
        </w:rPr>
        <w:t xml:space="preserve">Tetap </w:t>
      </w:r>
      <w:r w:rsidRPr="0047003E">
        <w:rPr>
          <w:rFonts w:ascii="Arial" w:hAnsi="Arial" w:cs="Arial"/>
          <w:sz w:val="24"/>
          <w:szCs w:val="24"/>
        </w:rPr>
        <w:t>yang dikeluarkan Pengusaha teripang</w:t>
      </w:r>
      <w:r>
        <w:rPr>
          <w:rFonts w:ascii="Arial" w:hAnsi="Arial" w:cs="Arial"/>
          <w:sz w:val="24"/>
          <w:szCs w:val="24"/>
        </w:rPr>
        <w:t xml:space="preserve"> di Provinsi Sulawesi Selatan ………………………………………..…. 95</w:t>
      </w:r>
    </w:p>
    <w:p w14:paraId="1984C88D" w14:textId="77777777" w:rsidR="00D550B3" w:rsidRPr="003C37CF" w:rsidRDefault="00D550B3" w:rsidP="00D550B3">
      <w:pPr>
        <w:pStyle w:val="ListParagraph"/>
        <w:tabs>
          <w:tab w:val="left" w:pos="8100"/>
        </w:tabs>
        <w:spacing w:after="0" w:line="240" w:lineRule="auto"/>
        <w:rPr>
          <w:rFonts w:ascii="Arial" w:hAnsi="Arial" w:cs="Arial"/>
          <w:sz w:val="24"/>
          <w:szCs w:val="24"/>
        </w:rPr>
      </w:pPr>
    </w:p>
    <w:p w14:paraId="160E7CDA" w14:textId="77777777" w:rsidR="00D550B3" w:rsidRDefault="00D550B3" w:rsidP="00D550B3">
      <w:pPr>
        <w:pStyle w:val="ListParagraph"/>
        <w:numPr>
          <w:ilvl w:val="0"/>
          <w:numId w:val="75"/>
        </w:numPr>
        <w:tabs>
          <w:tab w:val="left" w:pos="8100"/>
        </w:tabs>
        <w:spacing w:after="0" w:line="240" w:lineRule="auto"/>
        <w:rPr>
          <w:rFonts w:ascii="Arial" w:hAnsi="Arial" w:cs="Arial"/>
          <w:sz w:val="24"/>
          <w:szCs w:val="24"/>
        </w:rPr>
      </w:pPr>
      <w:r>
        <w:rPr>
          <w:rFonts w:ascii="Arial" w:hAnsi="Arial" w:cs="Arial"/>
          <w:sz w:val="24"/>
          <w:szCs w:val="24"/>
        </w:rPr>
        <w:t xml:space="preserve">Rata – Rata </w:t>
      </w:r>
      <w:r w:rsidRPr="0047003E">
        <w:rPr>
          <w:rFonts w:ascii="Arial" w:hAnsi="Arial" w:cs="Arial"/>
          <w:sz w:val="24"/>
          <w:szCs w:val="24"/>
        </w:rPr>
        <w:t xml:space="preserve">Biaya </w:t>
      </w:r>
      <w:r>
        <w:rPr>
          <w:rFonts w:ascii="Arial" w:hAnsi="Arial" w:cs="Arial"/>
          <w:sz w:val="24"/>
          <w:szCs w:val="24"/>
        </w:rPr>
        <w:t>Variabel per trip usaha</w:t>
      </w:r>
      <w:r w:rsidRPr="0047003E">
        <w:rPr>
          <w:rFonts w:ascii="Arial" w:hAnsi="Arial" w:cs="Arial"/>
          <w:sz w:val="24"/>
          <w:szCs w:val="24"/>
        </w:rPr>
        <w:t xml:space="preserve"> teripang</w:t>
      </w:r>
      <w:r>
        <w:rPr>
          <w:rFonts w:ascii="Arial" w:hAnsi="Arial" w:cs="Arial"/>
          <w:sz w:val="24"/>
          <w:szCs w:val="24"/>
        </w:rPr>
        <w:t xml:space="preserve"> di Provinsi Sulawesi Selatan …………………………………………………….. 96</w:t>
      </w:r>
    </w:p>
    <w:p w14:paraId="44D87071" w14:textId="77777777" w:rsidR="00D550B3" w:rsidRPr="003C37CF" w:rsidRDefault="00D550B3" w:rsidP="00D550B3">
      <w:pPr>
        <w:pStyle w:val="ListParagraph"/>
        <w:tabs>
          <w:tab w:val="left" w:pos="8100"/>
        </w:tabs>
        <w:spacing w:after="0" w:line="240" w:lineRule="auto"/>
        <w:jc w:val="both"/>
        <w:rPr>
          <w:rFonts w:ascii="Arial" w:hAnsi="Arial" w:cs="Arial"/>
          <w:sz w:val="24"/>
          <w:szCs w:val="24"/>
        </w:rPr>
      </w:pPr>
    </w:p>
    <w:p w14:paraId="3E5E7033" w14:textId="5449EFA0" w:rsidR="00D550B3" w:rsidRPr="00943837" w:rsidRDefault="00D550B3" w:rsidP="00D550B3">
      <w:pPr>
        <w:pStyle w:val="ListParagraph"/>
        <w:numPr>
          <w:ilvl w:val="0"/>
          <w:numId w:val="75"/>
        </w:numPr>
        <w:tabs>
          <w:tab w:val="left" w:pos="8100"/>
        </w:tabs>
        <w:spacing w:after="0" w:line="240" w:lineRule="auto"/>
        <w:jc w:val="both"/>
        <w:rPr>
          <w:rFonts w:ascii="Arial" w:hAnsi="Arial" w:cs="Arial"/>
          <w:sz w:val="24"/>
          <w:szCs w:val="24"/>
        </w:rPr>
      </w:pPr>
      <w:r w:rsidRPr="002C0BA3">
        <w:rPr>
          <w:rFonts w:ascii="Arial" w:hAnsi="Arial" w:cs="Arial"/>
          <w:sz w:val="24"/>
          <w:szCs w:val="24"/>
        </w:rPr>
        <w:t xml:space="preserve">Rata – Rata Biaya Total Usaha Teripang Di Provinsi </w:t>
      </w:r>
      <w:r w:rsidRPr="00943837">
        <w:rPr>
          <w:rFonts w:ascii="Arial" w:hAnsi="Arial" w:cs="Arial"/>
          <w:sz w:val="24"/>
          <w:szCs w:val="24"/>
        </w:rPr>
        <w:t>Sulawesi Selatan</w:t>
      </w:r>
      <w:r w:rsidR="00944BA3">
        <w:rPr>
          <w:rFonts w:ascii="Arial" w:hAnsi="Arial" w:cs="Arial"/>
          <w:sz w:val="24"/>
          <w:szCs w:val="24"/>
        </w:rPr>
        <w:t>………………………………………………...</w:t>
      </w:r>
      <w:r>
        <w:rPr>
          <w:rFonts w:ascii="Arial" w:hAnsi="Arial" w:cs="Arial"/>
          <w:sz w:val="24"/>
          <w:szCs w:val="24"/>
        </w:rPr>
        <w:t>………….…… 97</w:t>
      </w:r>
    </w:p>
    <w:p w14:paraId="48032380" w14:textId="77777777" w:rsidR="00D550B3" w:rsidRPr="003C37CF" w:rsidRDefault="00D550B3" w:rsidP="00D550B3">
      <w:pPr>
        <w:pStyle w:val="ListParagraph"/>
        <w:tabs>
          <w:tab w:val="left" w:pos="8100"/>
        </w:tabs>
        <w:spacing w:after="0"/>
        <w:jc w:val="both"/>
        <w:rPr>
          <w:rFonts w:ascii="Arial" w:hAnsi="Arial" w:cs="Arial"/>
          <w:sz w:val="24"/>
          <w:szCs w:val="24"/>
        </w:rPr>
      </w:pPr>
    </w:p>
    <w:p w14:paraId="3B75D093" w14:textId="52EDA202" w:rsidR="00D550B3" w:rsidRPr="00DC0E6A" w:rsidRDefault="00D550B3" w:rsidP="00D550B3">
      <w:pPr>
        <w:pStyle w:val="ListParagraph"/>
        <w:numPr>
          <w:ilvl w:val="0"/>
          <w:numId w:val="75"/>
        </w:numPr>
        <w:tabs>
          <w:tab w:val="left" w:pos="8100"/>
        </w:tabs>
        <w:spacing w:after="0" w:line="240" w:lineRule="auto"/>
        <w:jc w:val="both"/>
        <w:rPr>
          <w:rFonts w:ascii="Arial" w:hAnsi="Arial" w:cs="Arial"/>
          <w:sz w:val="24"/>
          <w:szCs w:val="24"/>
        </w:rPr>
      </w:pPr>
      <w:r w:rsidRPr="00DC0E6A">
        <w:rPr>
          <w:rFonts w:ascii="Arial" w:hAnsi="Arial" w:cs="Arial"/>
          <w:sz w:val="24"/>
          <w:szCs w:val="24"/>
        </w:rPr>
        <w:t>Aalisis Usaha Teripang Di Provinsi Sulawesi Selatan</w:t>
      </w:r>
      <w:r w:rsidR="00944BA3">
        <w:rPr>
          <w:rFonts w:ascii="Arial" w:hAnsi="Arial" w:cs="Arial"/>
          <w:sz w:val="24"/>
          <w:szCs w:val="24"/>
        </w:rPr>
        <w:t xml:space="preserve"> </w:t>
      </w:r>
      <w:r>
        <w:rPr>
          <w:rFonts w:ascii="Arial" w:hAnsi="Arial" w:cs="Arial"/>
          <w:sz w:val="24"/>
          <w:szCs w:val="24"/>
        </w:rPr>
        <w:t>….</w:t>
      </w:r>
      <w:r w:rsidRPr="00DC0E6A">
        <w:rPr>
          <w:rFonts w:ascii="Arial" w:hAnsi="Arial" w:cs="Arial"/>
          <w:sz w:val="24"/>
          <w:szCs w:val="24"/>
        </w:rPr>
        <w:t>…</w:t>
      </w:r>
      <w:r>
        <w:rPr>
          <w:rFonts w:ascii="Arial" w:hAnsi="Arial" w:cs="Arial"/>
          <w:sz w:val="24"/>
          <w:szCs w:val="24"/>
        </w:rPr>
        <w:t>.</w:t>
      </w:r>
      <w:r w:rsidR="00944BA3">
        <w:rPr>
          <w:rFonts w:ascii="Arial" w:hAnsi="Arial" w:cs="Arial"/>
          <w:sz w:val="24"/>
          <w:szCs w:val="24"/>
        </w:rPr>
        <w:t>..</w:t>
      </w:r>
      <w:r w:rsidRPr="00DC0E6A">
        <w:rPr>
          <w:rFonts w:ascii="Arial" w:hAnsi="Arial" w:cs="Arial"/>
          <w:sz w:val="24"/>
          <w:szCs w:val="24"/>
        </w:rPr>
        <w:t>…...</w:t>
      </w:r>
      <w:r>
        <w:rPr>
          <w:rFonts w:ascii="Arial" w:hAnsi="Arial" w:cs="Arial"/>
          <w:sz w:val="24"/>
          <w:szCs w:val="24"/>
        </w:rPr>
        <w:t xml:space="preserve"> 98</w:t>
      </w:r>
    </w:p>
    <w:p w14:paraId="31CF6089" w14:textId="77777777" w:rsidR="00D550B3" w:rsidRPr="00DC0E6A" w:rsidRDefault="00D550B3" w:rsidP="00D550B3">
      <w:pPr>
        <w:pStyle w:val="ListParagraph"/>
        <w:rPr>
          <w:rFonts w:ascii="Arial" w:hAnsi="Arial" w:cs="Arial"/>
          <w:color w:val="000000" w:themeColor="text1"/>
          <w:sz w:val="24"/>
        </w:rPr>
      </w:pPr>
    </w:p>
    <w:p w14:paraId="7BB72608" w14:textId="401A6508" w:rsidR="00D550B3" w:rsidRPr="00B71854" w:rsidRDefault="00D550B3" w:rsidP="00D550B3">
      <w:pPr>
        <w:pStyle w:val="ListParagraph"/>
        <w:numPr>
          <w:ilvl w:val="0"/>
          <w:numId w:val="75"/>
        </w:numPr>
        <w:tabs>
          <w:tab w:val="left" w:pos="8100"/>
        </w:tabs>
        <w:spacing w:after="0" w:line="240" w:lineRule="auto"/>
        <w:jc w:val="both"/>
        <w:rPr>
          <w:rFonts w:ascii="Arial" w:hAnsi="Arial" w:cs="Arial"/>
          <w:sz w:val="24"/>
          <w:szCs w:val="24"/>
        </w:rPr>
      </w:pPr>
      <w:r w:rsidRPr="00DC0E6A">
        <w:rPr>
          <w:rFonts w:ascii="Arial" w:hAnsi="Arial" w:cs="Arial"/>
          <w:color w:val="000000" w:themeColor="text1"/>
          <w:sz w:val="24"/>
        </w:rPr>
        <w:t>Daftar Harga Teripang DiSulawesi Selatan Tahun 2019</w:t>
      </w:r>
      <w:r w:rsidR="00944BA3">
        <w:rPr>
          <w:rFonts w:ascii="Arial" w:hAnsi="Arial" w:cs="Arial"/>
          <w:color w:val="000000" w:themeColor="text1"/>
          <w:sz w:val="24"/>
        </w:rPr>
        <w:t>…...</w:t>
      </w:r>
      <w:r>
        <w:rPr>
          <w:rFonts w:ascii="Arial" w:hAnsi="Arial" w:cs="Arial"/>
          <w:color w:val="000000" w:themeColor="text1"/>
          <w:sz w:val="24"/>
        </w:rPr>
        <w:t>..….102</w:t>
      </w:r>
    </w:p>
    <w:p w14:paraId="3C3AFEF0" w14:textId="77777777" w:rsidR="00D550B3" w:rsidRPr="00B71854" w:rsidRDefault="00D550B3" w:rsidP="00D550B3">
      <w:pPr>
        <w:tabs>
          <w:tab w:val="left" w:pos="8100"/>
        </w:tabs>
        <w:spacing w:after="0" w:line="240" w:lineRule="auto"/>
        <w:jc w:val="both"/>
        <w:rPr>
          <w:rFonts w:ascii="Arial" w:hAnsi="Arial" w:cs="Arial"/>
          <w:sz w:val="24"/>
          <w:szCs w:val="24"/>
        </w:rPr>
      </w:pPr>
    </w:p>
    <w:p w14:paraId="3E5304BF" w14:textId="297840A3" w:rsidR="00D550B3" w:rsidRPr="00DC0E6A" w:rsidRDefault="00D550B3" w:rsidP="00D550B3">
      <w:pPr>
        <w:pStyle w:val="ListParagraph"/>
        <w:numPr>
          <w:ilvl w:val="0"/>
          <w:numId w:val="75"/>
        </w:numPr>
        <w:tabs>
          <w:tab w:val="left" w:pos="8100"/>
        </w:tabs>
        <w:spacing w:after="0" w:line="240" w:lineRule="auto"/>
        <w:jc w:val="both"/>
        <w:rPr>
          <w:rFonts w:ascii="Arial" w:hAnsi="Arial" w:cs="Arial"/>
          <w:sz w:val="24"/>
          <w:szCs w:val="24"/>
        </w:rPr>
      </w:pPr>
      <w:r>
        <w:rPr>
          <w:rFonts w:ascii="Arial" w:hAnsi="Arial" w:cs="Arial"/>
          <w:sz w:val="24"/>
          <w:szCs w:val="24"/>
        </w:rPr>
        <w:t>A</w:t>
      </w:r>
      <w:r w:rsidRPr="00DC0E6A">
        <w:rPr>
          <w:rFonts w:ascii="Arial" w:hAnsi="Arial" w:cs="Arial"/>
          <w:sz w:val="24"/>
          <w:szCs w:val="24"/>
        </w:rPr>
        <w:t>nalisis Faktor Internal</w:t>
      </w:r>
      <w:r>
        <w:rPr>
          <w:rFonts w:ascii="Arial" w:hAnsi="Arial" w:cs="Arial"/>
          <w:sz w:val="24"/>
          <w:szCs w:val="24"/>
        </w:rPr>
        <w:t xml:space="preserve"> ……………………………….</w:t>
      </w:r>
      <w:r w:rsidRPr="00DC0E6A">
        <w:rPr>
          <w:rFonts w:ascii="Arial" w:hAnsi="Arial" w:cs="Arial"/>
          <w:sz w:val="24"/>
          <w:szCs w:val="24"/>
        </w:rPr>
        <w:t>..…</w:t>
      </w:r>
      <w:r>
        <w:rPr>
          <w:rFonts w:ascii="Arial" w:hAnsi="Arial" w:cs="Arial"/>
          <w:sz w:val="24"/>
          <w:szCs w:val="24"/>
        </w:rPr>
        <w:t>..</w:t>
      </w:r>
      <w:r w:rsidRPr="00DC0E6A">
        <w:rPr>
          <w:rFonts w:ascii="Arial" w:hAnsi="Arial" w:cs="Arial"/>
          <w:sz w:val="24"/>
          <w:szCs w:val="24"/>
        </w:rPr>
        <w:t>…</w:t>
      </w:r>
      <w:r>
        <w:rPr>
          <w:rFonts w:ascii="Arial" w:hAnsi="Arial" w:cs="Arial"/>
          <w:sz w:val="24"/>
          <w:szCs w:val="24"/>
        </w:rPr>
        <w:t>…</w:t>
      </w:r>
      <w:r w:rsidR="00944BA3">
        <w:rPr>
          <w:rFonts w:ascii="Arial" w:hAnsi="Arial" w:cs="Arial"/>
          <w:sz w:val="24"/>
          <w:szCs w:val="24"/>
        </w:rPr>
        <w:t>..</w:t>
      </w:r>
      <w:r>
        <w:rPr>
          <w:rFonts w:ascii="Arial" w:hAnsi="Arial" w:cs="Arial"/>
          <w:sz w:val="24"/>
          <w:szCs w:val="24"/>
        </w:rPr>
        <w:t>.. 104</w:t>
      </w:r>
    </w:p>
    <w:p w14:paraId="11E9D8C6" w14:textId="77777777" w:rsidR="00D550B3" w:rsidRPr="00DC0E6A" w:rsidRDefault="00D550B3" w:rsidP="00D550B3">
      <w:pPr>
        <w:tabs>
          <w:tab w:val="left" w:pos="8100"/>
        </w:tabs>
        <w:spacing w:after="0" w:line="240" w:lineRule="auto"/>
        <w:jc w:val="both"/>
        <w:rPr>
          <w:rFonts w:ascii="Arial" w:hAnsi="Arial" w:cs="Arial"/>
          <w:sz w:val="24"/>
          <w:szCs w:val="24"/>
        </w:rPr>
      </w:pPr>
    </w:p>
    <w:p w14:paraId="532DDF0C" w14:textId="5A1087A9" w:rsidR="00D550B3" w:rsidRPr="00DC0E6A" w:rsidRDefault="00D550B3" w:rsidP="00D550B3">
      <w:pPr>
        <w:pStyle w:val="NormalWeb"/>
        <w:numPr>
          <w:ilvl w:val="0"/>
          <w:numId w:val="75"/>
        </w:numPr>
        <w:shd w:val="clear" w:color="auto" w:fill="FFFFFF"/>
        <w:tabs>
          <w:tab w:val="left" w:pos="7380"/>
        </w:tabs>
        <w:spacing w:before="0" w:beforeAutospacing="0" w:after="0" w:afterAutospacing="0" w:line="276" w:lineRule="auto"/>
        <w:jc w:val="both"/>
        <w:textAlignment w:val="baseline"/>
        <w:rPr>
          <w:rFonts w:ascii="Arial" w:hAnsi="Arial" w:cs="Arial"/>
        </w:rPr>
      </w:pPr>
      <w:r w:rsidRPr="00CD547F">
        <w:rPr>
          <w:rFonts w:ascii="Arial" w:hAnsi="Arial" w:cs="Arial"/>
        </w:rPr>
        <w:t>Volume ekspor teripang Indonesia (dalam ton)</w:t>
      </w:r>
      <w:r>
        <w:rPr>
          <w:rFonts w:ascii="Arial" w:hAnsi="Arial" w:cs="Arial"/>
        </w:rPr>
        <w:t>…</w:t>
      </w:r>
      <w:r w:rsidR="00944BA3">
        <w:rPr>
          <w:rFonts w:ascii="Arial" w:hAnsi="Arial" w:cs="Arial"/>
        </w:rPr>
        <w:t>…………</w:t>
      </w:r>
      <w:r>
        <w:rPr>
          <w:rFonts w:ascii="Arial" w:hAnsi="Arial" w:cs="Arial"/>
        </w:rPr>
        <w:t>...……105</w:t>
      </w:r>
    </w:p>
    <w:p w14:paraId="21D2B544" w14:textId="77777777" w:rsidR="00D550B3" w:rsidRPr="00DC0E6A" w:rsidRDefault="00D550B3" w:rsidP="00D550B3">
      <w:pPr>
        <w:tabs>
          <w:tab w:val="left" w:pos="7920"/>
        </w:tabs>
        <w:spacing w:after="0" w:line="240" w:lineRule="auto"/>
        <w:jc w:val="both"/>
        <w:rPr>
          <w:rFonts w:ascii="Arial" w:hAnsi="Arial" w:cs="Arial"/>
          <w:sz w:val="24"/>
          <w:szCs w:val="24"/>
        </w:rPr>
      </w:pPr>
    </w:p>
    <w:p w14:paraId="2B80A661" w14:textId="564E4913" w:rsidR="00D550B3" w:rsidRPr="00DC0E6A" w:rsidRDefault="00D550B3" w:rsidP="00D550B3">
      <w:pPr>
        <w:pStyle w:val="ListParagraph"/>
        <w:numPr>
          <w:ilvl w:val="0"/>
          <w:numId w:val="75"/>
        </w:numPr>
        <w:tabs>
          <w:tab w:val="left" w:pos="7920"/>
        </w:tabs>
        <w:spacing w:after="0" w:line="240" w:lineRule="auto"/>
        <w:jc w:val="both"/>
        <w:rPr>
          <w:rFonts w:ascii="Arial" w:hAnsi="Arial" w:cs="Arial"/>
          <w:sz w:val="24"/>
          <w:szCs w:val="24"/>
        </w:rPr>
      </w:pPr>
      <w:r w:rsidRPr="003C37CF">
        <w:rPr>
          <w:rFonts w:ascii="Arial" w:hAnsi="Arial" w:cs="Arial"/>
          <w:sz w:val="24"/>
          <w:szCs w:val="24"/>
        </w:rPr>
        <w:t>Analisis Faktor Eksternal</w:t>
      </w:r>
      <w:r>
        <w:rPr>
          <w:rFonts w:ascii="Arial" w:hAnsi="Arial" w:cs="Arial"/>
          <w:sz w:val="24"/>
          <w:szCs w:val="24"/>
        </w:rPr>
        <w:t xml:space="preserve"> …………………………….</w:t>
      </w:r>
      <w:r w:rsidR="00944BA3">
        <w:rPr>
          <w:rFonts w:ascii="Arial" w:hAnsi="Arial" w:cs="Arial"/>
          <w:sz w:val="24"/>
          <w:szCs w:val="24"/>
        </w:rPr>
        <w:t>…...</w:t>
      </w:r>
      <w:r>
        <w:rPr>
          <w:rFonts w:ascii="Arial" w:hAnsi="Arial" w:cs="Arial"/>
          <w:sz w:val="24"/>
          <w:szCs w:val="24"/>
        </w:rPr>
        <w:t>……...…107</w:t>
      </w:r>
    </w:p>
    <w:p w14:paraId="017BA551" w14:textId="77777777" w:rsidR="00D550B3" w:rsidRPr="00DC0E6A" w:rsidRDefault="00D550B3" w:rsidP="00D550B3">
      <w:pPr>
        <w:pStyle w:val="ListParagraph"/>
        <w:rPr>
          <w:rFonts w:ascii="Arial" w:hAnsi="Arial" w:cs="Arial"/>
          <w:sz w:val="24"/>
          <w:szCs w:val="24"/>
        </w:rPr>
      </w:pPr>
    </w:p>
    <w:p w14:paraId="7F81D23D" w14:textId="77777777" w:rsidR="00D550B3" w:rsidRPr="00DC0E6A" w:rsidRDefault="00D550B3" w:rsidP="00D550B3">
      <w:pPr>
        <w:pStyle w:val="ListParagraph"/>
        <w:numPr>
          <w:ilvl w:val="0"/>
          <w:numId w:val="75"/>
        </w:numPr>
        <w:tabs>
          <w:tab w:val="left" w:pos="7920"/>
        </w:tabs>
        <w:spacing w:after="0" w:line="240" w:lineRule="auto"/>
        <w:jc w:val="both"/>
        <w:rPr>
          <w:rFonts w:ascii="Arial" w:hAnsi="Arial" w:cs="Arial"/>
          <w:sz w:val="24"/>
          <w:szCs w:val="24"/>
        </w:rPr>
      </w:pPr>
      <w:r w:rsidRPr="00DC0E6A">
        <w:rPr>
          <w:rFonts w:ascii="Arial" w:hAnsi="Arial" w:cs="Arial"/>
          <w:sz w:val="24"/>
          <w:szCs w:val="24"/>
        </w:rPr>
        <w:t>Matriks Analisis SWOT …………………………………………</w:t>
      </w:r>
      <w:r>
        <w:rPr>
          <w:rFonts w:ascii="Arial" w:hAnsi="Arial" w:cs="Arial"/>
          <w:sz w:val="24"/>
          <w:szCs w:val="24"/>
        </w:rPr>
        <w:t>.</w:t>
      </w:r>
      <w:r w:rsidRPr="00DC0E6A">
        <w:rPr>
          <w:rFonts w:ascii="Arial" w:hAnsi="Arial" w:cs="Arial"/>
          <w:sz w:val="24"/>
          <w:szCs w:val="24"/>
        </w:rPr>
        <w:t>…..</w:t>
      </w:r>
      <w:r>
        <w:rPr>
          <w:rFonts w:ascii="Arial" w:hAnsi="Arial" w:cs="Arial"/>
          <w:sz w:val="24"/>
          <w:szCs w:val="24"/>
        </w:rPr>
        <w:t>108</w:t>
      </w:r>
    </w:p>
    <w:p w14:paraId="326B68BF" w14:textId="77777777" w:rsidR="00D550B3" w:rsidRPr="003C37CF" w:rsidRDefault="00D550B3" w:rsidP="00D550B3">
      <w:pPr>
        <w:tabs>
          <w:tab w:val="left" w:pos="7920"/>
        </w:tabs>
        <w:spacing w:after="0" w:line="240" w:lineRule="auto"/>
        <w:jc w:val="both"/>
        <w:rPr>
          <w:rFonts w:ascii="Arial" w:hAnsi="Arial" w:cs="Arial"/>
          <w:sz w:val="24"/>
          <w:szCs w:val="24"/>
        </w:rPr>
      </w:pPr>
    </w:p>
    <w:p w14:paraId="5D9E2CB2" w14:textId="204C2459" w:rsidR="00D550B3" w:rsidRPr="003C37CF" w:rsidRDefault="00D550B3" w:rsidP="00D550B3">
      <w:pPr>
        <w:pStyle w:val="ListParagraph"/>
        <w:numPr>
          <w:ilvl w:val="0"/>
          <w:numId w:val="75"/>
        </w:numPr>
        <w:tabs>
          <w:tab w:val="left" w:pos="7920"/>
        </w:tabs>
        <w:spacing w:after="0" w:line="480" w:lineRule="auto"/>
        <w:jc w:val="both"/>
        <w:rPr>
          <w:rFonts w:ascii="Arial" w:hAnsi="Arial" w:cs="Arial"/>
          <w:sz w:val="24"/>
          <w:szCs w:val="24"/>
        </w:rPr>
      </w:pPr>
      <w:r w:rsidRPr="002C0BA3">
        <w:rPr>
          <w:rFonts w:ascii="Arial" w:hAnsi="Arial" w:cs="Arial"/>
          <w:sz w:val="24"/>
          <w:szCs w:val="24"/>
        </w:rPr>
        <w:t xml:space="preserve">Matriks </w:t>
      </w:r>
      <w:r w:rsidRPr="002C0BA3">
        <w:rPr>
          <w:rFonts w:ascii="Arial" w:hAnsi="Arial" w:cs="Arial"/>
          <w:i/>
          <w:sz w:val="24"/>
          <w:szCs w:val="24"/>
        </w:rPr>
        <w:t>Internal Strategic Factors Analysis Summary</w:t>
      </w:r>
      <w:r w:rsidRPr="002C0BA3">
        <w:rPr>
          <w:rFonts w:ascii="Arial" w:hAnsi="Arial" w:cs="Arial"/>
          <w:sz w:val="24"/>
          <w:szCs w:val="24"/>
        </w:rPr>
        <w:t xml:space="preserve"> (IFAS)</w:t>
      </w:r>
      <w:r>
        <w:rPr>
          <w:rFonts w:ascii="Arial" w:hAnsi="Arial" w:cs="Arial"/>
          <w:sz w:val="24"/>
          <w:szCs w:val="24"/>
        </w:rPr>
        <w:t>…</w:t>
      </w:r>
      <w:r w:rsidR="00944BA3">
        <w:rPr>
          <w:rFonts w:ascii="Arial" w:hAnsi="Arial" w:cs="Arial"/>
          <w:sz w:val="24"/>
          <w:szCs w:val="24"/>
        </w:rPr>
        <w:t>..</w:t>
      </w:r>
      <w:r>
        <w:rPr>
          <w:rFonts w:ascii="Arial" w:hAnsi="Arial" w:cs="Arial"/>
          <w:sz w:val="24"/>
          <w:szCs w:val="24"/>
        </w:rPr>
        <w:t xml:space="preserve"> 114</w:t>
      </w:r>
    </w:p>
    <w:p w14:paraId="1825832E" w14:textId="30195CAF" w:rsidR="00D550B3" w:rsidRPr="003C37CF" w:rsidRDefault="00D550B3" w:rsidP="00D550B3">
      <w:pPr>
        <w:pStyle w:val="ListParagraph"/>
        <w:numPr>
          <w:ilvl w:val="0"/>
          <w:numId w:val="75"/>
        </w:numPr>
        <w:tabs>
          <w:tab w:val="left" w:pos="7920"/>
        </w:tabs>
        <w:spacing w:after="0" w:line="480" w:lineRule="auto"/>
        <w:jc w:val="both"/>
        <w:rPr>
          <w:rFonts w:ascii="Arial" w:hAnsi="Arial" w:cs="Arial"/>
          <w:sz w:val="24"/>
          <w:szCs w:val="24"/>
        </w:rPr>
      </w:pPr>
      <w:r w:rsidRPr="002C0BA3">
        <w:rPr>
          <w:rFonts w:ascii="Arial" w:hAnsi="Arial" w:cs="Arial"/>
          <w:sz w:val="24"/>
          <w:szCs w:val="24"/>
        </w:rPr>
        <w:t xml:space="preserve">Matriks </w:t>
      </w:r>
      <w:r w:rsidRPr="002C0BA3">
        <w:rPr>
          <w:rFonts w:ascii="Arial" w:hAnsi="Arial" w:cs="Arial"/>
          <w:i/>
          <w:sz w:val="24"/>
          <w:szCs w:val="24"/>
        </w:rPr>
        <w:t>Eksternal Strategic Factors Analysis Summary</w:t>
      </w:r>
      <w:r w:rsidRPr="002C0BA3">
        <w:rPr>
          <w:rFonts w:ascii="Arial" w:hAnsi="Arial" w:cs="Arial"/>
          <w:sz w:val="24"/>
          <w:szCs w:val="24"/>
        </w:rPr>
        <w:t xml:space="preserve"> (EFAS)</w:t>
      </w:r>
      <w:proofErr w:type="gramStart"/>
      <w:r w:rsidR="00944BA3">
        <w:rPr>
          <w:rFonts w:ascii="Arial" w:hAnsi="Arial" w:cs="Arial"/>
          <w:sz w:val="24"/>
          <w:szCs w:val="24"/>
        </w:rPr>
        <w:t>..</w:t>
      </w:r>
      <w:proofErr w:type="gramEnd"/>
      <w:r>
        <w:rPr>
          <w:rFonts w:ascii="Arial" w:hAnsi="Arial" w:cs="Arial"/>
          <w:sz w:val="24"/>
          <w:szCs w:val="24"/>
        </w:rPr>
        <w:t>115</w:t>
      </w:r>
    </w:p>
    <w:p w14:paraId="72263F5E" w14:textId="28AE444B" w:rsidR="00D550B3" w:rsidRPr="00DC0E6A" w:rsidRDefault="00D550B3" w:rsidP="00D550B3">
      <w:pPr>
        <w:pStyle w:val="ListParagraph"/>
        <w:numPr>
          <w:ilvl w:val="0"/>
          <w:numId w:val="75"/>
        </w:numPr>
        <w:tabs>
          <w:tab w:val="left" w:pos="7830"/>
          <w:tab w:val="left" w:pos="7920"/>
        </w:tabs>
        <w:spacing w:after="0" w:line="360" w:lineRule="auto"/>
        <w:jc w:val="both"/>
        <w:rPr>
          <w:rFonts w:ascii="Arial" w:hAnsi="Arial" w:cs="Arial"/>
          <w:sz w:val="24"/>
          <w:szCs w:val="24"/>
        </w:rPr>
      </w:pPr>
      <w:r w:rsidRPr="002C0BA3">
        <w:rPr>
          <w:rFonts w:ascii="Arial" w:hAnsi="Arial" w:cs="Arial"/>
          <w:sz w:val="24"/>
          <w:szCs w:val="24"/>
        </w:rPr>
        <w:t>Matriks Quantitative Strategic Planning Management (QSPM)</w:t>
      </w:r>
      <w:r w:rsidR="00944BA3">
        <w:rPr>
          <w:rFonts w:ascii="Arial" w:hAnsi="Arial" w:cs="Arial"/>
          <w:sz w:val="24"/>
          <w:szCs w:val="24"/>
        </w:rPr>
        <w:t>..</w:t>
      </w:r>
      <w:r>
        <w:rPr>
          <w:rFonts w:ascii="Arial" w:hAnsi="Arial" w:cs="Arial"/>
          <w:sz w:val="24"/>
          <w:szCs w:val="24"/>
        </w:rPr>
        <w:t>.116</w:t>
      </w:r>
    </w:p>
    <w:p w14:paraId="4059FA2D" w14:textId="77777777" w:rsidR="00D550B3" w:rsidRPr="002C0BA3" w:rsidRDefault="00D550B3" w:rsidP="00D550B3">
      <w:pPr>
        <w:pStyle w:val="ListParagraph"/>
        <w:tabs>
          <w:tab w:val="left" w:pos="7830"/>
          <w:tab w:val="left" w:pos="7920"/>
        </w:tabs>
        <w:spacing w:after="0" w:line="360" w:lineRule="auto"/>
        <w:jc w:val="both"/>
        <w:rPr>
          <w:rFonts w:ascii="Arial" w:hAnsi="Arial" w:cs="Arial"/>
          <w:sz w:val="24"/>
          <w:szCs w:val="24"/>
        </w:rPr>
      </w:pPr>
    </w:p>
    <w:p w14:paraId="56DF6218" w14:textId="77777777" w:rsidR="00D550B3" w:rsidRDefault="00D550B3" w:rsidP="00D550B3">
      <w:pPr>
        <w:pStyle w:val="ListParagraph"/>
        <w:tabs>
          <w:tab w:val="left" w:pos="7920"/>
        </w:tabs>
        <w:spacing w:after="0" w:line="240" w:lineRule="auto"/>
        <w:rPr>
          <w:rFonts w:ascii="Arial" w:hAnsi="Arial" w:cs="Arial"/>
          <w:sz w:val="24"/>
          <w:szCs w:val="24"/>
        </w:rPr>
      </w:pPr>
    </w:p>
    <w:p w14:paraId="52C31313" w14:textId="77777777" w:rsidR="00D550B3" w:rsidRDefault="00D550B3" w:rsidP="00D550B3">
      <w:pPr>
        <w:pStyle w:val="ListParagraph"/>
        <w:tabs>
          <w:tab w:val="left" w:pos="7920"/>
        </w:tabs>
        <w:spacing w:after="0" w:line="240" w:lineRule="auto"/>
        <w:rPr>
          <w:rFonts w:ascii="Arial" w:hAnsi="Arial" w:cs="Arial"/>
          <w:sz w:val="24"/>
          <w:szCs w:val="24"/>
        </w:rPr>
      </w:pPr>
    </w:p>
    <w:p w14:paraId="20BFB05F" w14:textId="77777777" w:rsidR="00D550B3" w:rsidRDefault="00D550B3" w:rsidP="00D550B3">
      <w:pPr>
        <w:pStyle w:val="ListParagraph"/>
        <w:spacing w:after="0" w:line="240" w:lineRule="auto"/>
        <w:rPr>
          <w:rFonts w:ascii="Arial" w:hAnsi="Arial" w:cs="Arial"/>
          <w:sz w:val="24"/>
          <w:szCs w:val="24"/>
        </w:rPr>
      </w:pPr>
    </w:p>
    <w:p w14:paraId="74DDF8A3" w14:textId="77777777" w:rsidR="00D550B3" w:rsidRDefault="00D550B3" w:rsidP="00D550B3">
      <w:pPr>
        <w:pStyle w:val="ListParagraph"/>
        <w:spacing w:after="0" w:line="240" w:lineRule="auto"/>
        <w:rPr>
          <w:rFonts w:ascii="Arial" w:hAnsi="Arial" w:cs="Arial"/>
          <w:sz w:val="24"/>
          <w:szCs w:val="24"/>
        </w:rPr>
      </w:pPr>
    </w:p>
    <w:p w14:paraId="0298740A" w14:textId="77777777" w:rsidR="00D550B3" w:rsidRDefault="00D550B3" w:rsidP="00D550B3">
      <w:pPr>
        <w:pStyle w:val="ListParagraph"/>
        <w:spacing w:after="0" w:line="240" w:lineRule="auto"/>
        <w:rPr>
          <w:rFonts w:ascii="Arial" w:hAnsi="Arial" w:cs="Arial"/>
          <w:sz w:val="24"/>
          <w:szCs w:val="24"/>
        </w:rPr>
      </w:pPr>
    </w:p>
    <w:p w14:paraId="2DA8499F" w14:textId="77777777" w:rsidR="00D550B3" w:rsidRDefault="00D550B3" w:rsidP="00D550B3">
      <w:pPr>
        <w:pStyle w:val="ListParagraph"/>
        <w:spacing w:after="0" w:line="240" w:lineRule="auto"/>
        <w:rPr>
          <w:rFonts w:ascii="Arial" w:hAnsi="Arial" w:cs="Arial"/>
          <w:sz w:val="24"/>
          <w:szCs w:val="24"/>
        </w:rPr>
      </w:pPr>
    </w:p>
    <w:p w14:paraId="2C1D3620" w14:textId="77777777" w:rsidR="00D550B3" w:rsidRDefault="00D550B3" w:rsidP="00D550B3">
      <w:pPr>
        <w:pStyle w:val="ListParagraph"/>
        <w:spacing w:after="0" w:line="240" w:lineRule="auto"/>
        <w:rPr>
          <w:rFonts w:ascii="Arial" w:hAnsi="Arial" w:cs="Arial"/>
          <w:sz w:val="24"/>
          <w:szCs w:val="24"/>
        </w:rPr>
      </w:pPr>
    </w:p>
    <w:p w14:paraId="77B2408A" w14:textId="77777777" w:rsidR="00D550B3" w:rsidRDefault="00D550B3" w:rsidP="00D550B3">
      <w:pPr>
        <w:pStyle w:val="ListParagraph"/>
        <w:spacing w:after="0" w:line="240" w:lineRule="auto"/>
        <w:rPr>
          <w:rFonts w:ascii="Arial" w:hAnsi="Arial" w:cs="Arial"/>
          <w:sz w:val="24"/>
          <w:szCs w:val="24"/>
        </w:rPr>
      </w:pPr>
    </w:p>
    <w:p w14:paraId="0C62E2F3" w14:textId="77777777" w:rsidR="00D550B3" w:rsidRDefault="00D550B3" w:rsidP="00D550B3">
      <w:pPr>
        <w:pStyle w:val="ListParagraph"/>
        <w:spacing w:after="0" w:line="240" w:lineRule="auto"/>
        <w:rPr>
          <w:rFonts w:ascii="Arial" w:hAnsi="Arial" w:cs="Arial"/>
          <w:sz w:val="24"/>
          <w:szCs w:val="24"/>
        </w:rPr>
      </w:pPr>
    </w:p>
    <w:p w14:paraId="48A93EA5" w14:textId="77777777" w:rsidR="00D550B3" w:rsidRDefault="00D550B3" w:rsidP="00D550B3">
      <w:pPr>
        <w:pStyle w:val="ListParagraph"/>
        <w:spacing w:after="0" w:line="240" w:lineRule="auto"/>
        <w:rPr>
          <w:rFonts w:ascii="Arial" w:hAnsi="Arial" w:cs="Arial"/>
          <w:sz w:val="24"/>
          <w:szCs w:val="24"/>
        </w:rPr>
      </w:pPr>
    </w:p>
    <w:p w14:paraId="1FD52CE4" w14:textId="77777777" w:rsidR="00D550B3" w:rsidRDefault="00D550B3" w:rsidP="00D550B3">
      <w:pPr>
        <w:pStyle w:val="ListParagraph"/>
        <w:spacing w:after="0" w:line="240" w:lineRule="auto"/>
        <w:rPr>
          <w:rFonts w:ascii="Arial" w:hAnsi="Arial" w:cs="Arial"/>
          <w:sz w:val="24"/>
          <w:szCs w:val="24"/>
        </w:rPr>
      </w:pPr>
    </w:p>
    <w:p w14:paraId="5027DE59" w14:textId="77777777" w:rsidR="00D550B3" w:rsidRDefault="00D550B3" w:rsidP="00D550B3">
      <w:pPr>
        <w:pStyle w:val="ListParagraph"/>
        <w:spacing w:line="240" w:lineRule="auto"/>
        <w:rPr>
          <w:rFonts w:ascii="Arial" w:hAnsi="Arial" w:cs="Arial"/>
          <w:sz w:val="24"/>
          <w:szCs w:val="24"/>
        </w:rPr>
      </w:pPr>
    </w:p>
    <w:p w14:paraId="2489ED07" w14:textId="77777777" w:rsidR="00D550B3" w:rsidRPr="000C04E5" w:rsidRDefault="00D550B3" w:rsidP="00D550B3">
      <w:pPr>
        <w:pStyle w:val="ListParagraph"/>
        <w:spacing w:line="240" w:lineRule="auto"/>
        <w:rPr>
          <w:rFonts w:ascii="Arial" w:hAnsi="Arial" w:cs="Arial"/>
          <w:sz w:val="24"/>
          <w:szCs w:val="24"/>
        </w:rPr>
      </w:pPr>
    </w:p>
    <w:p w14:paraId="5A56E036" w14:textId="77777777" w:rsidR="00D550B3" w:rsidRDefault="00D550B3" w:rsidP="00D550B3">
      <w:pPr>
        <w:pStyle w:val="ListParagraph"/>
        <w:spacing w:line="240" w:lineRule="auto"/>
        <w:rPr>
          <w:rFonts w:ascii="Arial" w:hAnsi="Arial" w:cs="Arial"/>
          <w:sz w:val="24"/>
          <w:szCs w:val="24"/>
        </w:rPr>
      </w:pPr>
    </w:p>
    <w:p w14:paraId="51E45A12" w14:textId="77777777" w:rsidR="00D550B3" w:rsidRDefault="00D550B3" w:rsidP="00D550B3">
      <w:pPr>
        <w:pStyle w:val="ListParagraph"/>
        <w:spacing w:line="240" w:lineRule="auto"/>
        <w:rPr>
          <w:rFonts w:ascii="Arial" w:hAnsi="Arial" w:cs="Arial"/>
          <w:sz w:val="24"/>
          <w:szCs w:val="24"/>
        </w:rPr>
      </w:pPr>
    </w:p>
    <w:p w14:paraId="4060584E" w14:textId="77777777" w:rsidR="00D550B3" w:rsidRDefault="00D550B3" w:rsidP="00D550B3">
      <w:pPr>
        <w:pStyle w:val="ListParagraph"/>
        <w:spacing w:line="240" w:lineRule="auto"/>
        <w:rPr>
          <w:rFonts w:ascii="Arial" w:hAnsi="Arial" w:cs="Arial"/>
          <w:sz w:val="24"/>
          <w:szCs w:val="24"/>
        </w:rPr>
      </w:pPr>
    </w:p>
    <w:p w14:paraId="4B28742A" w14:textId="77777777" w:rsidR="00D550B3" w:rsidRDefault="00D550B3" w:rsidP="00D550B3">
      <w:pPr>
        <w:pStyle w:val="ListParagraph"/>
        <w:spacing w:line="240" w:lineRule="auto"/>
        <w:rPr>
          <w:rFonts w:ascii="Arial" w:hAnsi="Arial" w:cs="Arial"/>
          <w:sz w:val="24"/>
          <w:szCs w:val="24"/>
        </w:rPr>
      </w:pPr>
    </w:p>
    <w:p w14:paraId="69FD4234" w14:textId="77777777" w:rsidR="00D550B3" w:rsidRDefault="00D550B3" w:rsidP="00D550B3">
      <w:pPr>
        <w:pStyle w:val="ListParagraph"/>
        <w:spacing w:line="240" w:lineRule="auto"/>
        <w:rPr>
          <w:rFonts w:ascii="Arial" w:hAnsi="Arial" w:cs="Arial"/>
          <w:sz w:val="24"/>
          <w:szCs w:val="24"/>
        </w:rPr>
      </w:pPr>
    </w:p>
    <w:p w14:paraId="33E1A1A7" w14:textId="77777777" w:rsidR="00D550B3" w:rsidRDefault="00D550B3" w:rsidP="00D550B3">
      <w:pPr>
        <w:pStyle w:val="ListParagraph"/>
        <w:spacing w:line="240" w:lineRule="auto"/>
        <w:rPr>
          <w:rFonts w:ascii="Arial" w:hAnsi="Arial" w:cs="Arial"/>
          <w:sz w:val="24"/>
          <w:szCs w:val="24"/>
        </w:rPr>
      </w:pPr>
    </w:p>
    <w:p w14:paraId="7203588F" w14:textId="77777777" w:rsidR="00D550B3" w:rsidRDefault="00D550B3" w:rsidP="00D550B3">
      <w:pPr>
        <w:pStyle w:val="ListParagraph"/>
        <w:spacing w:line="240" w:lineRule="auto"/>
        <w:rPr>
          <w:rFonts w:ascii="Arial" w:hAnsi="Arial" w:cs="Arial"/>
          <w:sz w:val="24"/>
          <w:szCs w:val="24"/>
        </w:rPr>
      </w:pPr>
    </w:p>
    <w:p w14:paraId="05695E70" w14:textId="77777777" w:rsidR="00D550B3" w:rsidRDefault="00D550B3" w:rsidP="00D550B3">
      <w:pPr>
        <w:pStyle w:val="ListParagraph"/>
        <w:spacing w:line="240" w:lineRule="auto"/>
        <w:rPr>
          <w:rFonts w:ascii="Arial" w:hAnsi="Arial" w:cs="Arial"/>
          <w:sz w:val="24"/>
          <w:szCs w:val="24"/>
        </w:rPr>
      </w:pPr>
    </w:p>
    <w:p w14:paraId="7B5156D2" w14:textId="3E975CE8" w:rsidR="00D550B3" w:rsidRPr="00944BA3" w:rsidRDefault="00D550B3" w:rsidP="00944BA3">
      <w:pPr>
        <w:spacing w:line="240" w:lineRule="auto"/>
        <w:rPr>
          <w:rFonts w:ascii="Arial" w:hAnsi="Arial" w:cs="Arial"/>
          <w:sz w:val="24"/>
          <w:szCs w:val="24"/>
        </w:rPr>
      </w:pPr>
    </w:p>
    <w:p w14:paraId="1E046B00" w14:textId="4F6E6F71" w:rsidR="00D550B3" w:rsidRPr="00425991" w:rsidRDefault="00D550B3" w:rsidP="00D550B3">
      <w:pPr>
        <w:spacing w:line="240" w:lineRule="auto"/>
        <w:rPr>
          <w:rFonts w:ascii="Arial" w:hAnsi="Arial" w:cs="Arial"/>
          <w:sz w:val="24"/>
          <w:szCs w:val="24"/>
        </w:rPr>
      </w:pPr>
    </w:p>
    <w:p w14:paraId="2A89B40C" w14:textId="77777777" w:rsidR="00D550B3" w:rsidRDefault="00D550B3" w:rsidP="00D550B3">
      <w:pPr>
        <w:pStyle w:val="ListParagraph"/>
        <w:spacing w:after="0" w:line="720" w:lineRule="auto"/>
        <w:jc w:val="center"/>
        <w:rPr>
          <w:rFonts w:ascii="Arial" w:hAnsi="Arial" w:cs="Arial"/>
          <w:b/>
          <w:sz w:val="28"/>
          <w:szCs w:val="24"/>
        </w:rPr>
      </w:pPr>
      <w:r w:rsidRPr="00275434">
        <w:rPr>
          <w:rFonts w:ascii="Arial" w:hAnsi="Arial" w:cs="Arial"/>
          <w:b/>
          <w:sz w:val="28"/>
          <w:szCs w:val="24"/>
        </w:rPr>
        <w:t>DAFTAR GAMBAR</w:t>
      </w:r>
    </w:p>
    <w:p w14:paraId="7FCCEA0D" w14:textId="77777777" w:rsidR="00D550B3" w:rsidRPr="00275434" w:rsidRDefault="00D550B3" w:rsidP="00D550B3">
      <w:pPr>
        <w:pStyle w:val="ListParagraph"/>
        <w:spacing w:after="0" w:line="240" w:lineRule="auto"/>
        <w:ind w:left="360" w:hanging="360"/>
        <w:rPr>
          <w:rFonts w:ascii="Arial" w:hAnsi="Arial" w:cs="Arial"/>
          <w:sz w:val="24"/>
          <w:szCs w:val="24"/>
        </w:rPr>
      </w:pPr>
      <w:r w:rsidRPr="00275434">
        <w:rPr>
          <w:rFonts w:ascii="Arial" w:hAnsi="Arial" w:cs="Arial"/>
          <w:sz w:val="24"/>
          <w:szCs w:val="24"/>
        </w:rPr>
        <w:t xml:space="preserve">No </w:t>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sidRPr="00275434">
        <w:rPr>
          <w:rFonts w:ascii="Arial" w:hAnsi="Arial" w:cs="Arial"/>
          <w:sz w:val="24"/>
          <w:szCs w:val="24"/>
        </w:rPr>
        <w:tab/>
      </w:r>
      <w:r>
        <w:rPr>
          <w:rFonts w:ascii="Arial" w:hAnsi="Arial" w:cs="Arial"/>
          <w:sz w:val="24"/>
          <w:szCs w:val="24"/>
        </w:rPr>
        <w:t xml:space="preserve">          </w:t>
      </w:r>
      <w:r w:rsidRPr="00275434">
        <w:rPr>
          <w:rFonts w:ascii="Arial" w:hAnsi="Arial" w:cs="Arial"/>
          <w:sz w:val="24"/>
          <w:szCs w:val="24"/>
        </w:rPr>
        <w:t>Halaman</w:t>
      </w:r>
    </w:p>
    <w:p w14:paraId="733BEFAD" w14:textId="77777777" w:rsidR="00D550B3" w:rsidRPr="00275434" w:rsidRDefault="00D550B3" w:rsidP="00D550B3">
      <w:pPr>
        <w:pStyle w:val="ListParagraph"/>
        <w:spacing w:line="240" w:lineRule="auto"/>
        <w:ind w:left="360" w:hanging="360"/>
        <w:jc w:val="center"/>
        <w:rPr>
          <w:rFonts w:ascii="Arial" w:hAnsi="Arial" w:cs="Arial"/>
          <w:b/>
          <w:sz w:val="28"/>
          <w:szCs w:val="24"/>
        </w:rPr>
      </w:pPr>
    </w:p>
    <w:p w14:paraId="5D66C2E5" w14:textId="77777777" w:rsidR="00D550B3" w:rsidRPr="00275434" w:rsidRDefault="00D550B3" w:rsidP="00D550B3">
      <w:pPr>
        <w:pStyle w:val="ListParagraph"/>
        <w:numPr>
          <w:ilvl w:val="0"/>
          <w:numId w:val="76"/>
        </w:numPr>
        <w:spacing w:line="240" w:lineRule="auto"/>
        <w:ind w:left="360"/>
        <w:rPr>
          <w:rFonts w:ascii="Arial" w:hAnsi="Arial" w:cs="Arial"/>
          <w:sz w:val="24"/>
          <w:szCs w:val="24"/>
        </w:rPr>
      </w:pPr>
      <w:r w:rsidRPr="002C23DD">
        <w:rPr>
          <w:rFonts w:ascii="Arial" w:hAnsi="Arial" w:cs="Arial"/>
          <w:color w:val="000000" w:themeColor="text1"/>
          <w:sz w:val="24"/>
          <w:szCs w:val="24"/>
        </w:rPr>
        <w:t>Sistem Agribisnis</w:t>
      </w:r>
      <w:r>
        <w:rPr>
          <w:rFonts w:ascii="Arial" w:hAnsi="Arial" w:cs="Arial"/>
          <w:color w:val="000000" w:themeColor="text1"/>
          <w:sz w:val="24"/>
          <w:szCs w:val="24"/>
        </w:rPr>
        <w:t xml:space="preserve"> …………………………………………………... 14</w:t>
      </w:r>
    </w:p>
    <w:p w14:paraId="4A4FBF8E" w14:textId="77777777" w:rsidR="00D550B3" w:rsidRPr="000C6E83" w:rsidRDefault="00D550B3" w:rsidP="00D550B3">
      <w:pPr>
        <w:pStyle w:val="ListParagraph"/>
        <w:spacing w:line="240" w:lineRule="auto"/>
        <w:ind w:left="360" w:right="20" w:hanging="360"/>
        <w:rPr>
          <w:rFonts w:ascii="Arial" w:hAnsi="Arial" w:cs="Arial"/>
          <w:sz w:val="24"/>
          <w:szCs w:val="24"/>
        </w:rPr>
      </w:pPr>
    </w:p>
    <w:p w14:paraId="707487CB" w14:textId="77777777" w:rsidR="00D550B3" w:rsidRPr="00275434" w:rsidRDefault="00D550B3" w:rsidP="00D550B3">
      <w:pPr>
        <w:pStyle w:val="ListParagraph"/>
        <w:numPr>
          <w:ilvl w:val="0"/>
          <w:numId w:val="76"/>
        </w:numPr>
        <w:spacing w:line="240" w:lineRule="auto"/>
        <w:ind w:left="360"/>
        <w:rPr>
          <w:rFonts w:ascii="Arial" w:hAnsi="Arial" w:cs="Arial"/>
          <w:sz w:val="24"/>
          <w:szCs w:val="24"/>
        </w:rPr>
      </w:pPr>
      <w:r>
        <w:rPr>
          <w:rFonts w:ascii="Arial" w:hAnsi="Arial" w:cs="Arial"/>
          <w:color w:val="000000" w:themeColor="text1"/>
          <w:sz w:val="24"/>
          <w:szCs w:val="24"/>
        </w:rPr>
        <w:t>Diagram Analisis SWOT.…………………………………………..  24</w:t>
      </w:r>
    </w:p>
    <w:p w14:paraId="418A7573" w14:textId="77777777" w:rsidR="00D550B3" w:rsidRPr="00275434" w:rsidRDefault="00D550B3" w:rsidP="00D550B3">
      <w:pPr>
        <w:pStyle w:val="ListParagraph"/>
        <w:spacing w:line="240" w:lineRule="auto"/>
        <w:ind w:left="360" w:hanging="360"/>
        <w:rPr>
          <w:rFonts w:ascii="Arial" w:hAnsi="Arial" w:cs="Arial"/>
          <w:sz w:val="24"/>
          <w:szCs w:val="24"/>
        </w:rPr>
      </w:pPr>
    </w:p>
    <w:p w14:paraId="77C89C9C" w14:textId="77777777" w:rsidR="00D550B3" w:rsidRDefault="00D550B3" w:rsidP="00D550B3">
      <w:pPr>
        <w:pStyle w:val="ListParagraph"/>
        <w:numPr>
          <w:ilvl w:val="0"/>
          <w:numId w:val="76"/>
        </w:numPr>
        <w:spacing w:line="240" w:lineRule="auto"/>
        <w:ind w:left="360"/>
        <w:rPr>
          <w:rFonts w:ascii="Arial" w:hAnsi="Arial" w:cs="Arial"/>
          <w:sz w:val="24"/>
          <w:szCs w:val="24"/>
        </w:rPr>
      </w:pPr>
      <w:r w:rsidRPr="002C23DD">
        <w:rPr>
          <w:rFonts w:ascii="Arial" w:hAnsi="Arial" w:cs="Arial"/>
          <w:sz w:val="24"/>
          <w:szCs w:val="24"/>
        </w:rPr>
        <w:t>Skema Kerangka Pikir Penelitian</w:t>
      </w:r>
      <w:r>
        <w:rPr>
          <w:rFonts w:ascii="Arial" w:hAnsi="Arial" w:cs="Arial"/>
          <w:sz w:val="24"/>
          <w:szCs w:val="24"/>
        </w:rPr>
        <w:t xml:space="preserve"> ….…………………………..…. 30</w:t>
      </w:r>
    </w:p>
    <w:p w14:paraId="662CF2B9" w14:textId="77777777" w:rsidR="00D550B3" w:rsidRPr="00275434" w:rsidRDefault="00D550B3" w:rsidP="00D550B3">
      <w:pPr>
        <w:pStyle w:val="ListParagraph"/>
        <w:spacing w:line="240" w:lineRule="auto"/>
        <w:ind w:left="360" w:hanging="360"/>
        <w:rPr>
          <w:rFonts w:ascii="Arial" w:hAnsi="Arial" w:cs="Arial"/>
          <w:sz w:val="24"/>
          <w:szCs w:val="24"/>
        </w:rPr>
      </w:pPr>
    </w:p>
    <w:p w14:paraId="65688C54" w14:textId="77777777" w:rsidR="00D550B3" w:rsidRPr="000C6E83" w:rsidRDefault="00D550B3" w:rsidP="00D550B3">
      <w:pPr>
        <w:pStyle w:val="ListParagraph"/>
        <w:numPr>
          <w:ilvl w:val="0"/>
          <w:numId w:val="76"/>
        </w:numPr>
        <w:spacing w:line="240" w:lineRule="auto"/>
        <w:ind w:left="360"/>
        <w:rPr>
          <w:rFonts w:ascii="Arial" w:hAnsi="Arial" w:cs="Arial"/>
          <w:sz w:val="24"/>
          <w:szCs w:val="24"/>
        </w:rPr>
      </w:pPr>
      <w:r>
        <w:rPr>
          <w:rFonts w:ascii="Arial" w:hAnsi="Arial" w:cs="Arial"/>
          <w:color w:val="000000" w:themeColor="text1"/>
          <w:sz w:val="24"/>
          <w:szCs w:val="24"/>
        </w:rPr>
        <w:t>Kerangka Formulasi Strategi .……………………………………... 44</w:t>
      </w:r>
    </w:p>
    <w:p w14:paraId="76DC6CA5" w14:textId="77777777" w:rsidR="00D550B3" w:rsidRPr="00275434" w:rsidRDefault="00D550B3" w:rsidP="00D550B3">
      <w:pPr>
        <w:pStyle w:val="ListParagraph"/>
        <w:spacing w:line="240" w:lineRule="auto"/>
        <w:ind w:left="360" w:hanging="360"/>
        <w:rPr>
          <w:rFonts w:ascii="Arial" w:hAnsi="Arial" w:cs="Arial"/>
          <w:sz w:val="24"/>
          <w:szCs w:val="24"/>
        </w:rPr>
      </w:pPr>
    </w:p>
    <w:p w14:paraId="0140F8FF" w14:textId="77777777" w:rsidR="00D550B3" w:rsidRDefault="00D550B3" w:rsidP="00D550B3">
      <w:pPr>
        <w:pStyle w:val="ListParagraph"/>
        <w:numPr>
          <w:ilvl w:val="0"/>
          <w:numId w:val="76"/>
        </w:numPr>
        <w:spacing w:line="240" w:lineRule="auto"/>
        <w:ind w:left="360" w:right="20"/>
        <w:rPr>
          <w:rFonts w:ascii="Arial" w:hAnsi="Arial" w:cs="Arial"/>
          <w:sz w:val="24"/>
          <w:szCs w:val="24"/>
        </w:rPr>
      </w:pPr>
      <w:r>
        <w:rPr>
          <w:rFonts w:ascii="Arial" w:hAnsi="Arial" w:cs="Arial"/>
          <w:sz w:val="24"/>
          <w:szCs w:val="24"/>
        </w:rPr>
        <w:t>Diagram Karakteristik Responden Berdasarkan Tingkat Umur....62</w:t>
      </w:r>
    </w:p>
    <w:p w14:paraId="349CF646" w14:textId="77777777" w:rsidR="00D550B3" w:rsidRPr="00275434" w:rsidRDefault="00D550B3" w:rsidP="00D550B3">
      <w:pPr>
        <w:pStyle w:val="ListParagraph"/>
        <w:tabs>
          <w:tab w:val="left" w:pos="900"/>
        </w:tabs>
        <w:spacing w:after="0" w:line="240" w:lineRule="auto"/>
        <w:ind w:left="360" w:hanging="360"/>
        <w:jc w:val="both"/>
        <w:rPr>
          <w:rFonts w:ascii="Arial" w:hAnsi="Arial" w:cs="Arial"/>
          <w:sz w:val="24"/>
          <w:szCs w:val="24"/>
        </w:rPr>
      </w:pPr>
    </w:p>
    <w:p w14:paraId="04A0B8A5" w14:textId="77777777" w:rsidR="00D550B3" w:rsidRDefault="00D550B3" w:rsidP="00D550B3">
      <w:pPr>
        <w:pStyle w:val="ListParagraph"/>
        <w:numPr>
          <w:ilvl w:val="0"/>
          <w:numId w:val="76"/>
        </w:numPr>
        <w:tabs>
          <w:tab w:val="left" w:pos="900"/>
        </w:tabs>
        <w:spacing w:after="0" w:line="240" w:lineRule="auto"/>
        <w:ind w:left="360"/>
        <w:jc w:val="both"/>
        <w:rPr>
          <w:rFonts w:ascii="Arial" w:hAnsi="Arial" w:cs="Arial"/>
          <w:sz w:val="24"/>
          <w:szCs w:val="24"/>
        </w:rPr>
      </w:pPr>
      <w:r>
        <w:rPr>
          <w:rFonts w:ascii="Arial" w:hAnsi="Arial" w:cs="Arial"/>
          <w:sz w:val="24"/>
          <w:szCs w:val="24"/>
        </w:rPr>
        <w:t>Diagram Karakteristik Responden Berdasarkan Tingkat</w:t>
      </w:r>
    </w:p>
    <w:p w14:paraId="24D84F6C" w14:textId="77777777" w:rsidR="00D550B3" w:rsidRPr="005E1CB2" w:rsidRDefault="00D550B3" w:rsidP="00D550B3">
      <w:pPr>
        <w:tabs>
          <w:tab w:val="left" w:pos="900"/>
        </w:tabs>
        <w:spacing w:after="0" w:line="240" w:lineRule="auto"/>
        <w:jc w:val="both"/>
        <w:rPr>
          <w:rFonts w:ascii="Arial" w:hAnsi="Arial" w:cs="Arial"/>
          <w:sz w:val="24"/>
          <w:szCs w:val="24"/>
        </w:rPr>
      </w:pPr>
      <w:r>
        <w:rPr>
          <w:rFonts w:ascii="Arial" w:hAnsi="Arial" w:cs="Arial"/>
          <w:sz w:val="24"/>
          <w:szCs w:val="24"/>
          <w:lang w:val="id-ID"/>
        </w:rPr>
        <w:t xml:space="preserve">    </w:t>
      </w:r>
      <w:r w:rsidRPr="005E1CB2">
        <w:rPr>
          <w:rFonts w:ascii="Arial" w:hAnsi="Arial" w:cs="Arial"/>
          <w:sz w:val="24"/>
          <w:szCs w:val="24"/>
        </w:rPr>
        <w:t xml:space="preserve"> Pendidikan </w:t>
      </w:r>
      <w:proofErr w:type="gramStart"/>
      <w:r w:rsidRPr="005E1CB2">
        <w:rPr>
          <w:rFonts w:ascii="Arial" w:hAnsi="Arial" w:cs="Arial"/>
          <w:sz w:val="24"/>
          <w:szCs w:val="24"/>
        </w:rPr>
        <w:t>…………………………</w:t>
      </w:r>
      <w:r>
        <w:rPr>
          <w:rFonts w:ascii="Arial" w:hAnsi="Arial" w:cs="Arial"/>
          <w:sz w:val="24"/>
          <w:szCs w:val="24"/>
        </w:rPr>
        <w:t>……………..</w:t>
      </w:r>
      <w:r w:rsidRPr="005E1CB2">
        <w:rPr>
          <w:rFonts w:ascii="Arial" w:hAnsi="Arial" w:cs="Arial"/>
          <w:sz w:val="24"/>
          <w:szCs w:val="24"/>
        </w:rPr>
        <w:t>………………</w:t>
      </w:r>
      <w:r>
        <w:rPr>
          <w:rFonts w:ascii="Arial" w:hAnsi="Arial" w:cs="Arial"/>
          <w:sz w:val="24"/>
          <w:szCs w:val="24"/>
        </w:rPr>
        <w:t>..</w:t>
      </w:r>
      <w:r w:rsidRPr="005E1CB2">
        <w:rPr>
          <w:rFonts w:ascii="Arial" w:hAnsi="Arial" w:cs="Arial"/>
          <w:sz w:val="24"/>
          <w:szCs w:val="24"/>
        </w:rPr>
        <w:t>.</w:t>
      </w:r>
      <w:proofErr w:type="gramEnd"/>
      <w:r w:rsidRPr="005E1CB2">
        <w:rPr>
          <w:rFonts w:ascii="Arial" w:hAnsi="Arial" w:cs="Arial"/>
          <w:sz w:val="24"/>
          <w:szCs w:val="24"/>
        </w:rPr>
        <w:t xml:space="preserve">   </w:t>
      </w:r>
      <w:r>
        <w:rPr>
          <w:rFonts w:ascii="Arial" w:hAnsi="Arial" w:cs="Arial"/>
          <w:sz w:val="24"/>
          <w:szCs w:val="24"/>
        </w:rPr>
        <w:t>64</w:t>
      </w:r>
    </w:p>
    <w:p w14:paraId="196BAA48" w14:textId="77777777" w:rsidR="00D550B3" w:rsidRPr="00275434" w:rsidRDefault="00D550B3" w:rsidP="00D550B3">
      <w:pPr>
        <w:pStyle w:val="ListParagraph"/>
        <w:spacing w:line="240" w:lineRule="auto"/>
        <w:ind w:left="360" w:hanging="360"/>
        <w:rPr>
          <w:rFonts w:ascii="Arial" w:hAnsi="Arial" w:cs="Arial"/>
          <w:sz w:val="24"/>
          <w:szCs w:val="24"/>
        </w:rPr>
      </w:pPr>
    </w:p>
    <w:p w14:paraId="5270454A" w14:textId="77777777" w:rsidR="00D550B3" w:rsidRDefault="00D550B3" w:rsidP="00D550B3">
      <w:pPr>
        <w:pStyle w:val="ListParagraph"/>
        <w:numPr>
          <w:ilvl w:val="0"/>
          <w:numId w:val="76"/>
        </w:numPr>
        <w:spacing w:line="240" w:lineRule="auto"/>
        <w:ind w:left="360"/>
        <w:rPr>
          <w:rFonts w:ascii="Arial" w:hAnsi="Arial" w:cs="Arial"/>
          <w:sz w:val="24"/>
          <w:szCs w:val="24"/>
        </w:rPr>
      </w:pPr>
      <w:r>
        <w:rPr>
          <w:rFonts w:ascii="Arial" w:hAnsi="Arial" w:cs="Arial"/>
          <w:sz w:val="24"/>
          <w:szCs w:val="24"/>
        </w:rPr>
        <w:t>Diagram Karakteristik Responden Berdasarkan Pengalaman Usaha………………………………………………………………… 66</w:t>
      </w:r>
    </w:p>
    <w:p w14:paraId="381F01C3" w14:textId="77777777" w:rsidR="00D550B3" w:rsidRPr="00275434" w:rsidRDefault="00D550B3" w:rsidP="00D550B3">
      <w:pPr>
        <w:pStyle w:val="ListParagraph"/>
        <w:spacing w:line="240" w:lineRule="auto"/>
        <w:ind w:left="360" w:hanging="360"/>
        <w:rPr>
          <w:rFonts w:ascii="Arial" w:hAnsi="Arial" w:cs="Arial"/>
          <w:sz w:val="24"/>
          <w:szCs w:val="24"/>
        </w:rPr>
      </w:pPr>
    </w:p>
    <w:p w14:paraId="189357C8" w14:textId="77777777" w:rsidR="00D550B3" w:rsidRDefault="00D550B3" w:rsidP="00D550B3">
      <w:pPr>
        <w:pStyle w:val="ListParagraph"/>
        <w:numPr>
          <w:ilvl w:val="0"/>
          <w:numId w:val="76"/>
        </w:numPr>
        <w:spacing w:line="240" w:lineRule="auto"/>
        <w:ind w:left="360"/>
        <w:rPr>
          <w:rFonts w:ascii="Arial" w:hAnsi="Arial" w:cs="Arial"/>
          <w:sz w:val="24"/>
          <w:szCs w:val="24"/>
        </w:rPr>
      </w:pPr>
      <w:r>
        <w:rPr>
          <w:rFonts w:ascii="Arial" w:hAnsi="Arial" w:cs="Arial"/>
          <w:sz w:val="24"/>
          <w:szCs w:val="24"/>
        </w:rPr>
        <w:t>Diagram Karakteristik Responden Berdasarkan Jumlah Tenaga Kerja…………………………………………………………………   68</w:t>
      </w:r>
    </w:p>
    <w:p w14:paraId="679B4123" w14:textId="77777777" w:rsidR="00D550B3" w:rsidRPr="00275434" w:rsidRDefault="00D550B3" w:rsidP="00D550B3">
      <w:pPr>
        <w:pStyle w:val="ListParagraph"/>
        <w:spacing w:line="240" w:lineRule="auto"/>
        <w:ind w:left="360" w:hanging="360"/>
        <w:rPr>
          <w:rFonts w:ascii="Arial" w:hAnsi="Arial" w:cs="Arial"/>
          <w:sz w:val="24"/>
          <w:szCs w:val="24"/>
        </w:rPr>
      </w:pPr>
    </w:p>
    <w:p w14:paraId="4A1EBF5F" w14:textId="77777777" w:rsidR="00D550B3" w:rsidRPr="000C6E83" w:rsidRDefault="00D550B3" w:rsidP="00D550B3">
      <w:pPr>
        <w:pStyle w:val="ListParagraph"/>
        <w:numPr>
          <w:ilvl w:val="0"/>
          <w:numId w:val="76"/>
        </w:numPr>
        <w:spacing w:line="240" w:lineRule="auto"/>
        <w:ind w:left="360"/>
        <w:rPr>
          <w:rFonts w:ascii="Arial" w:hAnsi="Arial" w:cs="Arial"/>
          <w:sz w:val="24"/>
          <w:szCs w:val="24"/>
        </w:rPr>
      </w:pPr>
      <w:r w:rsidRPr="000C6E83">
        <w:rPr>
          <w:rFonts w:ascii="Arial" w:hAnsi="Arial" w:cs="Arial"/>
          <w:bCs/>
          <w:sz w:val="24"/>
          <w:szCs w:val="24"/>
        </w:rPr>
        <w:t>Diagram alir teknis penangkapan teripang</w:t>
      </w:r>
      <w:r>
        <w:rPr>
          <w:rFonts w:ascii="Arial" w:hAnsi="Arial" w:cs="Arial"/>
          <w:bCs/>
          <w:sz w:val="24"/>
          <w:szCs w:val="24"/>
        </w:rPr>
        <w:t>………………………  77</w:t>
      </w:r>
    </w:p>
    <w:p w14:paraId="18A06952" w14:textId="77777777" w:rsidR="00D550B3" w:rsidRPr="00275434" w:rsidRDefault="00D550B3" w:rsidP="00D550B3">
      <w:pPr>
        <w:pStyle w:val="ListParagraph"/>
        <w:spacing w:line="240" w:lineRule="auto"/>
        <w:ind w:left="360" w:hanging="360"/>
        <w:rPr>
          <w:rFonts w:ascii="Arial" w:hAnsi="Arial" w:cs="Arial"/>
          <w:sz w:val="24"/>
          <w:szCs w:val="24"/>
        </w:rPr>
      </w:pPr>
    </w:p>
    <w:p w14:paraId="5CF51F0B" w14:textId="77777777" w:rsidR="00D550B3" w:rsidRPr="000C6E83" w:rsidRDefault="00D550B3" w:rsidP="00D550B3">
      <w:pPr>
        <w:pStyle w:val="ListParagraph"/>
        <w:numPr>
          <w:ilvl w:val="0"/>
          <w:numId w:val="76"/>
        </w:numPr>
        <w:spacing w:line="240" w:lineRule="auto"/>
        <w:ind w:left="360"/>
        <w:rPr>
          <w:rFonts w:ascii="Arial" w:hAnsi="Arial" w:cs="Arial"/>
          <w:sz w:val="24"/>
          <w:szCs w:val="24"/>
        </w:rPr>
      </w:pPr>
      <w:r w:rsidRPr="000C6E83">
        <w:rPr>
          <w:rFonts w:ascii="Arial" w:hAnsi="Arial" w:cs="Arial"/>
          <w:bCs/>
          <w:sz w:val="24"/>
          <w:szCs w:val="24"/>
        </w:rPr>
        <w:t>Diagram alir proses pengolahan teripang kering</w:t>
      </w:r>
      <w:r>
        <w:rPr>
          <w:rFonts w:ascii="Arial" w:hAnsi="Arial" w:cs="Arial"/>
          <w:bCs/>
          <w:sz w:val="24"/>
          <w:szCs w:val="24"/>
        </w:rPr>
        <w:t xml:space="preserve"> ………….……. 80</w:t>
      </w:r>
    </w:p>
    <w:p w14:paraId="42B4C1F0" w14:textId="77777777" w:rsidR="00D550B3" w:rsidRPr="00275434" w:rsidRDefault="00D550B3" w:rsidP="00D550B3">
      <w:pPr>
        <w:pStyle w:val="ListParagraph"/>
        <w:spacing w:line="240" w:lineRule="auto"/>
        <w:ind w:left="360" w:hanging="360"/>
        <w:rPr>
          <w:rFonts w:ascii="Arial" w:hAnsi="Arial" w:cs="Arial"/>
          <w:sz w:val="24"/>
          <w:szCs w:val="24"/>
        </w:rPr>
      </w:pPr>
    </w:p>
    <w:p w14:paraId="2B80DEF8" w14:textId="77777777" w:rsidR="00D550B3" w:rsidRPr="00382863" w:rsidRDefault="00D550B3" w:rsidP="00D550B3">
      <w:pPr>
        <w:pStyle w:val="ListParagraph"/>
        <w:numPr>
          <w:ilvl w:val="0"/>
          <w:numId w:val="76"/>
        </w:numPr>
        <w:tabs>
          <w:tab w:val="left" w:pos="270"/>
          <w:tab w:val="left" w:pos="7380"/>
        </w:tabs>
        <w:spacing w:line="240" w:lineRule="auto"/>
        <w:ind w:left="360"/>
        <w:rPr>
          <w:rFonts w:ascii="Arial" w:hAnsi="Arial" w:cs="Arial"/>
          <w:sz w:val="24"/>
          <w:szCs w:val="24"/>
        </w:rPr>
      </w:pPr>
      <w:r w:rsidRPr="00BD7379">
        <w:rPr>
          <w:rFonts w:ascii="Arial" w:hAnsi="Arial" w:cs="Arial"/>
          <w:bCs/>
          <w:sz w:val="24"/>
          <w:szCs w:val="24"/>
        </w:rPr>
        <w:t>Diagram alir pemasaran Teripang Kering</w:t>
      </w:r>
      <w:r>
        <w:rPr>
          <w:rFonts w:ascii="Arial" w:hAnsi="Arial" w:cs="Arial"/>
          <w:bCs/>
          <w:sz w:val="24"/>
          <w:szCs w:val="24"/>
        </w:rPr>
        <w:t xml:space="preserve"> ……………………..… 91</w:t>
      </w:r>
    </w:p>
    <w:p w14:paraId="09F68E37" w14:textId="77777777" w:rsidR="00D550B3" w:rsidRPr="00382863" w:rsidRDefault="00D550B3" w:rsidP="00D550B3">
      <w:pPr>
        <w:pStyle w:val="ListParagraph"/>
        <w:ind w:left="360" w:hanging="360"/>
        <w:rPr>
          <w:rFonts w:ascii="Arial" w:hAnsi="Arial" w:cs="Arial"/>
          <w:sz w:val="24"/>
          <w:szCs w:val="24"/>
        </w:rPr>
      </w:pPr>
    </w:p>
    <w:p w14:paraId="52BA7759"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568160FB"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3C725A3F"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09FCED4B"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472817E2"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6829176F"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0B74F177"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20602A8A"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244CAE7A"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2CCE3698"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7E112880"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734BBB0C"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3B53A1A3"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3A2A6926" w14:textId="5F14FFD3" w:rsidR="00D550B3" w:rsidRPr="00944BA3" w:rsidRDefault="00D550B3" w:rsidP="00944BA3">
      <w:pPr>
        <w:spacing w:line="240" w:lineRule="auto"/>
        <w:rPr>
          <w:rFonts w:ascii="Arial" w:hAnsi="Arial" w:cs="Arial"/>
          <w:b/>
          <w:color w:val="000000" w:themeColor="text1"/>
          <w:sz w:val="28"/>
          <w:szCs w:val="28"/>
        </w:rPr>
      </w:pPr>
    </w:p>
    <w:p w14:paraId="081099DF"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r>
        <w:rPr>
          <w:rFonts w:ascii="Arial" w:hAnsi="Arial" w:cs="Arial"/>
          <w:b/>
          <w:color w:val="000000" w:themeColor="text1"/>
          <w:sz w:val="28"/>
          <w:szCs w:val="28"/>
        </w:rPr>
        <w:t>DAFTAR LAMPIRAN</w:t>
      </w:r>
    </w:p>
    <w:p w14:paraId="7FEBA2ED" w14:textId="77777777" w:rsidR="00D550B3" w:rsidRDefault="00D550B3" w:rsidP="00D550B3">
      <w:pPr>
        <w:pStyle w:val="ListParagraph"/>
        <w:spacing w:line="240" w:lineRule="auto"/>
        <w:ind w:left="360" w:hanging="360"/>
        <w:jc w:val="center"/>
        <w:rPr>
          <w:rFonts w:ascii="Arial" w:hAnsi="Arial" w:cs="Arial"/>
          <w:b/>
          <w:color w:val="000000" w:themeColor="text1"/>
          <w:sz w:val="28"/>
          <w:szCs w:val="28"/>
        </w:rPr>
      </w:pPr>
    </w:p>
    <w:p w14:paraId="0DD650AB" w14:textId="77777777" w:rsidR="00D550B3" w:rsidRDefault="00D550B3" w:rsidP="00D550B3">
      <w:pPr>
        <w:pStyle w:val="ListParagraph"/>
        <w:spacing w:line="240" w:lineRule="auto"/>
        <w:ind w:left="360" w:hanging="360"/>
        <w:jc w:val="center"/>
        <w:rPr>
          <w:rFonts w:ascii="Arial" w:hAnsi="Arial" w:cs="Arial"/>
          <w:b/>
          <w:color w:val="000000" w:themeColor="text1"/>
          <w:sz w:val="24"/>
          <w:szCs w:val="28"/>
        </w:rPr>
      </w:pPr>
    </w:p>
    <w:p w14:paraId="71E15941"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1. </w:t>
      </w:r>
      <w:r>
        <w:rPr>
          <w:rFonts w:ascii="Arial" w:hAnsi="Arial" w:cs="Arial"/>
          <w:color w:val="000000" w:themeColor="text1"/>
          <w:sz w:val="24"/>
          <w:szCs w:val="24"/>
        </w:rPr>
        <w:t xml:space="preserve"> </w:t>
      </w:r>
      <w:r w:rsidRPr="00AB24F4">
        <w:rPr>
          <w:rFonts w:ascii="Arial" w:eastAsia="Times New Roman" w:hAnsi="Arial" w:cs="Arial"/>
          <w:bCs/>
          <w:color w:val="000000"/>
          <w:sz w:val="24"/>
          <w:szCs w:val="24"/>
        </w:rPr>
        <w:t>Identitas Pengusaha Teripang</w:t>
      </w:r>
    </w:p>
    <w:p w14:paraId="6D2A0819"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Lampiran 2.</w:t>
      </w:r>
      <w:r>
        <w:rPr>
          <w:rFonts w:ascii="Arial" w:hAnsi="Arial" w:cs="Arial"/>
          <w:color w:val="000000" w:themeColor="text1"/>
          <w:sz w:val="24"/>
          <w:szCs w:val="24"/>
        </w:rPr>
        <w:t xml:space="preserve"> </w:t>
      </w:r>
      <w:r w:rsidRPr="00AB24F4">
        <w:rPr>
          <w:rFonts w:ascii="Arial" w:hAnsi="Arial" w:cs="Arial"/>
          <w:color w:val="000000" w:themeColor="text1"/>
          <w:sz w:val="24"/>
          <w:szCs w:val="24"/>
        </w:rPr>
        <w:t xml:space="preserve"> </w:t>
      </w:r>
      <w:r w:rsidRPr="00AB24F4">
        <w:rPr>
          <w:rFonts w:ascii="Arial" w:eastAsia="Times New Roman" w:hAnsi="Arial" w:cs="Arial"/>
          <w:bCs/>
          <w:color w:val="000000"/>
          <w:sz w:val="24"/>
          <w:szCs w:val="24"/>
        </w:rPr>
        <w:t>Jumlah Tenaga Kerja Usaha Teripang</w:t>
      </w:r>
    </w:p>
    <w:p w14:paraId="0085A018"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lastRenderedPageBreak/>
        <w:t>Lampiran 3.</w:t>
      </w:r>
      <w:r>
        <w:rPr>
          <w:rFonts w:ascii="Arial" w:hAnsi="Arial" w:cs="Arial"/>
          <w:color w:val="000000" w:themeColor="text1"/>
          <w:sz w:val="24"/>
          <w:szCs w:val="24"/>
        </w:rPr>
        <w:t xml:space="preserve"> </w:t>
      </w:r>
      <w:r w:rsidRPr="00AB24F4">
        <w:rPr>
          <w:rFonts w:ascii="Arial" w:hAnsi="Arial" w:cs="Arial"/>
          <w:color w:val="000000" w:themeColor="text1"/>
          <w:sz w:val="24"/>
          <w:szCs w:val="24"/>
        </w:rPr>
        <w:t xml:space="preserve"> </w:t>
      </w:r>
      <w:r w:rsidRPr="00AB24F4">
        <w:rPr>
          <w:rFonts w:ascii="Arial" w:hAnsi="Arial" w:cs="Arial"/>
          <w:sz w:val="24"/>
          <w:szCs w:val="24"/>
        </w:rPr>
        <w:t>Rincian Biaya Investasi Usaha Teripang</w:t>
      </w:r>
    </w:p>
    <w:p w14:paraId="215B79AF"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Lampiran 4.</w:t>
      </w:r>
      <w:r>
        <w:rPr>
          <w:rFonts w:ascii="Arial" w:hAnsi="Arial" w:cs="Arial"/>
          <w:color w:val="000000" w:themeColor="text1"/>
          <w:sz w:val="24"/>
          <w:szCs w:val="24"/>
        </w:rPr>
        <w:t xml:space="preserve"> </w:t>
      </w:r>
      <w:r w:rsidRPr="00AB24F4">
        <w:rPr>
          <w:rFonts w:ascii="Arial" w:hAnsi="Arial" w:cs="Arial"/>
          <w:color w:val="000000" w:themeColor="text1"/>
          <w:sz w:val="24"/>
          <w:szCs w:val="24"/>
        </w:rPr>
        <w:t xml:space="preserve"> </w:t>
      </w:r>
      <w:r w:rsidRPr="00AB24F4">
        <w:rPr>
          <w:rFonts w:ascii="Arial" w:eastAsia="Times New Roman" w:hAnsi="Arial" w:cs="Arial"/>
          <w:bCs/>
          <w:color w:val="000000"/>
          <w:sz w:val="24"/>
          <w:szCs w:val="24"/>
        </w:rPr>
        <w:t>Biaya Tetap Usaha Teripang</w:t>
      </w:r>
    </w:p>
    <w:p w14:paraId="4D57F48F"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5. </w:t>
      </w:r>
      <w:r>
        <w:rPr>
          <w:rFonts w:ascii="Arial" w:hAnsi="Arial" w:cs="Arial"/>
          <w:color w:val="000000" w:themeColor="text1"/>
          <w:sz w:val="24"/>
          <w:szCs w:val="24"/>
        </w:rPr>
        <w:t xml:space="preserve"> </w:t>
      </w:r>
      <w:r w:rsidRPr="00AB24F4">
        <w:rPr>
          <w:rFonts w:ascii="Arial" w:hAnsi="Arial" w:cs="Arial"/>
          <w:sz w:val="24"/>
          <w:szCs w:val="24"/>
        </w:rPr>
        <w:t>Biaya Variabel Usaha Teripang</w:t>
      </w:r>
    </w:p>
    <w:p w14:paraId="424DE9F4"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6. </w:t>
      </w:r>
      <w:r>
        <w:rPr>
          <w:rFonts w:ascii="Arial" w:hAnsi="Arial" w:cs="Arial"/>
          <w:color w:val="000000" w:themeColor="text1"/>
          <w:sz w:val="24"/>
          <w:szCs w:val="24"/>
        </w:rPr>
        <w:t xml:space="preserve"> </w:t>
      </w:r>
      <w:r w:rsidRPr="00AB24F4">
        <w:rPr>
          <w:rFonts w:ascii="Arial" w:eastAsia="Times New Roman" w:hAnsi="Arial" w:cs="Arial"/>
          <w:bCs/>
          <w:color w:val="000000"/>
          <w:sz w:val="24"/>
          <w:szCs w:val="24"/>
        </w:rPr>
        <w:t>Total Biaya Usaha Teripang</w:t>
      </w:r>
    </w:p>
    <w:p w14:paraId="42150943"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7. </w:t>
      </w:r>
      <w:r>
        <w:rPr>
          <w:rFonts w:ascii="Arial" w:hAnsi="Arial" w:cs="Arial"/>
          <w:color w:val="000000" w:themeColor="text1"/>
          <w:sz w:val="24"/>
          <w:szCs w:val="24"/>
        </w:rPr>
        <w:t xml:space="preserve"> </w:t>
      </w:r>
      <w:r w:rsidRPr="00AB24F4">
        <w:rPr>
          <w:rFonts w:ascii="Arial" w:hAnsi="Arial" w:cs="Arial"/>
          <w:sz w:val="24"/>
          <w:szCs w:val="24"/>
        </w:rPr>
        <w:t>Rincian Biaya Operasional Usaha Teripang</w:t>
      </w:r>
    </w:p>
    <w:p w14:paraId="3C111E17"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8. </w:t>
      </w:r>
      <w:r>
        <w:rPr>
          <w:rFonts w:ascii="Arial" w:hAnsi="Arial" w:cs="Arial"/>
          <w:color w:val="000000" w:themeColor="text1"/>
          <w:sz w:val="24"/>
          <w:szCs w:val="24"/>
        </w:rPr>
        <w:t xml:space="preserve"> </w:t>
      </w:r>
      <w:r w:rsidRPr="00AB24F4">
        <w:rPr>
          <w:rFonts w:ascii="Arial" w:hAnsi="Arial" w:cs="Arial"/>
          <w:sz w:val="24"/>
          <w:szCs w:val="24"/>
        </w:rPr>
        <w:t>Rata-Rata Penerimaan Responden</w:t>
      </w:r>
    </w:p>
    <w:p w14:paraId="77BC2E85" w14:textId="77777777" w:rsidR="00D550B3" w:rsidRPr="00AB24F4" w:rsidRDefault="00D550B3" w:rsidP="00D550B3">
      <w:pPr>
        <w:pStyle w:val="ListParagraph"/>
        <w:spacing w:line="48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9. </w:t>
      </w:r>
      <w:r>
        <w:rPr>
          <w:rFonts w:ascii="Arial" w:hAnsi="Arial" w:cs="Arial"/>
          <w:color w:val="000000" w:themeColor="text1"/>
          <w:sz w:val="24"/>
          <w:szCs w:val="24"/>
        </w:rPr>
        <w:t xml:space="preserve"> </w:t>
      </w:r>
      <w:r w:rsidRPr="00AB24F4">
        <w:rPr>
          <w:rFonts w:ascii="Arial" w:hAnsi="Arial" w:cs="Arial"/>
          <w:sz w:val="24"/>
          <w:szCs w:val="24"/>
        </w:rPr>
        <w:t>Penerimaan Responden</w:t>
      </w:r>
    </w:p>
    <w:p w14:paraId="0951A02D" w14:textId="77777777" w:rsidR="00D550B3" w:rsidRPr="00AB24F4" w:rsidRDefault="00D550B3" w:rsidP="00D550B3">
      <w:pPr>
        <w:pStyle w:val="ListParagraph"/>
        <w:tabs>
          <w:tab w:val="left" w:pos="1440"/>
        </w:tabs>
        <w:spacing w:line="36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Lampiran 10.</w:t>
      </w:r>
      <w:r>
        <w:rPr>
          <w:rFonts w:ascii="Arial" w:hAnsi="Arial" w:cs="Arial"/>
          <w:color w:val="000000" w:themeColor="text1"/>
          <w:sz w:val="24"/>
          <w:szCs w:val="24"/>
        </w:rPr>
        <w:t xml:space="preserve"> </w:t>
      </w:r>
      <w:r w:rsidRPr="00AB24F4">
        <w:rPr>
          <w:rFonts w:ascii="Arial" w:hAnsi="Arial" w:cs="Arial"/>
          <w:sz w:val="24"/>
          <w:szCs w:val="24"/>
        </w:rPr>
        <w:t>Perhitungan Analisis Kelayakan finansial Usaha Teripang</w:t>
      </w:r>
    </w:p>
    <w:p w14:paraId="1B7A9B91" w14:textId="77777777" w:rsidR="00D550B3" w:rsidRPr="00AB24F4" w:rsidRDefault="00D550B3" w:rsidP="00D550B3">
      <w:pPr>
        <w:spacing w:line="360" w:lineRule="auto"/>
        <w:rPr>
          <w:rFonts w:ascii="Arial" w:hAnsi="Arial" w:cs="Arial"/>
          <w:noProof/>
          <w:sz w:val="24"/>
          <w:szCs w:val="24"/>
        </w:rPr>
      </w:pPr>
      <w:r w:rsidRPr="00AB24F4">
        <w:rPr>
          <w:rFonts w:ascii="Arial" w:hAnsi="Arial" w:cs="Arial"/>
          <w:color w:val="000000" w:themeColor="text1"/>
          <w:sz w:val="24"/>
          <w:szCs w:val="24"/>
        </w:rPr>
        <w:t xml:space="preserve">Lampiran 11. </w:t>
      </w:r>
      <w:r w:rsidRPr="00AB24F4">
        <w:rPr>
          <w:rFonts w:ascii="Arial" w:hAnsi="Arial" w:cs="Arial"/>
          <w:noProof/>
          <w:sz w:val="24"/>
          <w:szCs w:val="24"/>
        </w:rPr>
        <w:t>Dokumentasi Jenis – Jenis Teripang</w:t>
      </w:r>
    </w:p>
    <w:p w14:paraId="49AECC83" w14:textId="77777777" w:rsidR="00D550B3" w:rsidRPr="00AB24F4" w:rsidRDefault="00D550B3" w:rsidP="00D550B3">
      <w:pPr>
        <w:pStyle w:val="ListParagraph"/>
        <w:spacing w:line="36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12. </w:t>
      </w:r>
      <w:r w:rsidRPr="00AB24F4">
        <w:rPr>
          <w:rFonts w:ascii="Arial" w:hAnsi="Arial" w:cs="Arial"/>
          <w:sz w:val="24"/>
          <w:szCs w:val="24"/>
        </w:rPr>
        <w:t>Dokumentasi Peralatan Penangkapan Teripang</w:t>
      </w:r>
    </w:p>
    <w:p w14:paraId="51E89854" w14:textId="77777777" w:rsidR="00D550B3" w:rsidRPr="00AB24F4" w:rsidRDefault="00D550B3" w:rsidP="00D550B3">
      <w:pPr>
        <w:spacing w:line="360" w:lineRule="auto"/>
        <w:rPr>
          <w:rFonts w:ascii="Arial" w:hAnsi="Arial" w:cs="Arial"/>
          <w:sz w:val="24"/>
          <w:szCs w:val="24"/>
        </w:rPr>
      </w:pPr>
      <w:r w:rsidRPr="00AB24F4">
        <w:rPr>
          <w:rFonts w:ascii="Arial" w:hAnsi="Arial" w:cs="Arial"/>
          <w:color w:val="000000" w:themeColor="text1"/>
          <w:sz w:val="24"/>
          <w:szCs w:val="24"/>
        </w:rPr>
        <w:t xml:space="preserve">Lampiran 13. </w:t>
      </w:r>
      <w:r w:rsidRPr="00AB24F4">
        <w:rPr>
          <w:rFonts w:ascii="Arial" w:hAnsi="Arial" w:cs="Arial"/>
          <w:sz w:val="24"/>
          <w:szCs w:val="24"/>
        </w:rPr>
        <w:t>Dokumentasi di Lokasi Penelitian</w:t>
      </w:r>
    </w:p>
    <w:p w14:paraId="6328A714" w14:textId="77777777" w:rsidR="00D550B3" w:rsidRPr="00AB24F4" w:rsidRDefault="00D550B3" w:rsidP="00D550B3">
      <w:pPr>
        <w:pStyle w:val="ListParagraph"/>
        <w:spacing w:line="360" w:lineRule="auto"/>
        <w:ind w:left="1530" w:hanging="1530"/>
        <w:rPr>
          <w:rFonts w:ascii="Arial" w:hAnsi="Arial" w:cs="Arial"/>
          <w:color w:val="000000" w:themeColor="text1"/>
          <w:sz w:val="24"/>
          <w:szCs w:val="24"/>
        </w:rPr>
      </w:pPr>
      <w:r w:rsidRPr="00AB24F4">
        <w:rPr>
          <w:rFonts w:ascii="Arial" w:hAnsi="Arial" w:cs="Arial"/>
          <w:color w:val="000000" w:themeColor="text1"/>
          <w:sz w:val="24"/>
          <w:szCs w:val="24"/>
        </w:rPr>
        <w:t xml:space="preserve">Lampiran 14. </w:t>
      </w:r>
      <w:r w:rsidRPr="00AB24F4">
        <w:rPr>
          <w:rFonts w:ascii="Arial" w:hAnsi="Arial" w:cs="Arial"/>
          <w:sz w:val="24"/>
          <w:szCs w:val="24"/>
        </w:rPr>
        <w:t>Dokumentasi Proses Pengolahan menjadi teripang kering</w:t>
      </w:r>
    </w:p>
    <w:p w14:paraId="299E9EEE" w14:textId="77777777" w:rsidR="00D550B3" w:rsidRPr="00AB24F4" w:rsidRDefault="00D550B3" w:rsidP="00D550B3">
      <w:pPr>
        <w:spacing w:line="360" w:lineRule="auto"/>
        <w:rPr>
          <w:rFonts w:ascii="Arial" w:hAnsi="Arial" w:cs="Arial"/>
          <w:noProof/>
          <w:sz w:val="24"/>
          <w:szCs w:val="24"/>
        </w:rPr>
      </w:pPr>
      <w:r w:rsidRPr="00AB24F4">
        <w:rPr>
          <w:rFonts w:ascii="Arial" w:hAnsi="Arial" w:cs="Arial"/>
          <w:color w:val="000000" w:themeColor="text1"/>
          <w:sz w:val="24"/>
          <w:szCs w:val="24"/>
        </w:rPr>
        <w:t xml:space="preserve">Lampiran 15. </w:t>
      </w:r>
      <w:r w:rsidRPr="00AB24F4">
        <w:rPr>
          <w:rFonts w:ascii="Arial" w:hAnsi="Arial" w:cs="Arial"/>
          <w:noProof/>
          <w:sz w:val="24"/>
          <w:szCs w:val="24"/>
        </w:rPr>
        <w:t>Dokumentasi Perbandingan Mutu Teripang Kering</w:t>
      </w:r>
    </w:p>
    <w:p w14:paraId="4543E32F" w14:textId="77777777" w:rsidR="00D550B3" w:rsidRPr="00AB24F4" w:rsidRDefault="00D550B3" w:rsidP="00D550B3">
      <w:pPr>
        <w:pStyle w:val="ListParagraph"/>
        <w:spacing w:line="360" w:lineRule="auto"/>
        <w:ind w:left="360" w:hanging="360"/>
        <w:rPr>
          <w:rFonts w:ascii="Arial" w:hAnsi="Arial" w:cs="Arial"/>
          <w:color w:val="000000" w:themeColor="text1"/>
          <w:sz w:val="24"/>
          <w:szCs w:val="24"/>
        </w:rPr>
      </w:pPr>
      <w:r w:rsidRPr="00AB24F4">
        <w:rPr>
          <w:rFonts w:ascii="Arial" w:hAnsi="Arial" w:cs="Arial"/>
          <w:color w:val="000000" w:themeColor="text1"/>
          <w:sz w:val="24"/>
          <w:szCs w:val="24"/>
        </w:rPr>
        <w:t xml:space="preserve">Lampiran 16. </w:t>
      </w:r>
      <w:r>
        <w:rPr>
          <w:rFonts w:ascii="Arial" w:hAnsi="Arial" w:cs="Arial"/>
          <w:sz w:val="24"/>
          <w:szCs w:val="24"/>
        </w:rPr>
        <w:t>Dokumentasi</w:t>
      </w:r>
      <w:r w:rsidRPr="00AB24F4">
        <w:rPr>
          <w:rFonts w:ascii="Arial" w:hAnsi="Arial" w:cs="Arial"/>
          <w:sz w:val="24"/>
          <w:szCs w:val="24"/>
        </w:rPr>
        <w:t xml:space="preserve"> Kapal Yang digunakan Untuk Usaha Teripang</w:t>
      </w:r>
    </w:p>
    <w:p w14:paraId="15623192" w14:textId="77777777" w:rsidR="00D550B3" w:rsidRDefault="00D550B3" w:rsidP="005714E0">
      <w:pPr>
        <w:pStyle w:val="ListParagraph"/>
        <w:spacing w:after="0" w:line="720" w:lineRule="auto"/>
        <w:ind w:left="1080"/>
        <w:jc w:val="center"/>
        <w:rPr>
          <w:rFonts w:ascii="Arial" w:hAnsi="Arial" w:cs="Arial"/>
          <w:b/>
          <w:color w:val="000000" w:themeColor="text1"/>
          <w:sz w:val="28"/>
          <w:szCs w:val="28"/>
        </w:rPr>
      </w:pPr>
    </w:p>
    <w:p w14:paraId="21D9C5A5" w14:textId="77777777" w:rsidR="00944BA3" w:rsidRDefault="00944BA3" w:rsidP="005714E0">
      <w:pPr>
        <w:pStyle w:val="ListParagraph"/>
        <w:spacing w:after="0" w:line="720" w:lineRule="auto"/>
        <w:ind w:left="1080"/>
        <w:jc w:val="center"/>
        <w:rPr>
          <w:rFonts w:ascii="Arial" w:hAnsi="Arial" w:cs="Arial"/>
          <w:b/>
          <w:color w:val="000000" w:themeColor="text1"/>
          <w:sz w:val="28"/>
          <w:szCs w:val="28"/>
        </w:rPr>
      </w:pPr>
    </w:p>
    <w:p w14:paraId="02C3FED4" w14:textId="77777777" w:rsidR="00944BA3" w:rsidRDefault="00944BA3" w:rsidP="005714E0">
      <w:pPr>
        <w:pStyle w:val="ListParagraph"/>
        <w:spacing w:after="0" w:line="720" w:lineRule="auto"/>
        <w:ind w:left="1080"/>
        <w:jc w:val="center"/>
        <w:rPr>
          <w:rFonts w:ascii="Arial" w:hAnsi="Arial" w:cs="Arial"/>
          <w:b/>
          <w:color w:val="000000" w:themeColor="text1"/>
          <w:sz w:val="28"/>
          <w:szCs w:val="28"/>
        </w:rPr>
      </w:pPr>
    </w:p>
    <w:p w14:paraId="17C5F903" w14:textId="77777777" w:rsidR="00944BA3" w:rsidRDefault="00944BA3" w:rsidP="005714E0">
      <w:pPr>
        <w:pStyle w:val="ListParagraph"/>
        <w:spacing w:after="0" w:line="720" w:lineRule="auto"/>
        <w:ind w:left="1080"/>
        <w:jc w:val="center"/>
        <w:rPr>
          <w:rFonts w:ascii="Arial" w:hAnsi="Arial" w:cs="Arial"/>
          <w:b/>
          <w:color w:val="000000" w:themeColor="text1"/>
          <w:sz w:val="28"/>
          <w:szCs w:val="28"/>
        </w:rPr>
      </w:pPr>
    </w:p>
    <w:p w14:paraId="15DDF829" w14:textId="77777777" w:rsidR="005B19E4" w:rsidRDefault="005B19E4" w:rsidP="005714E0">
      <w:pPr>
        <w:pStyle w:val="ListParagraph"/>
        <w:spacing w:after="0" w:line="720" w:lineRule="auto"/>
        <w:ind w:left="1080"/>
        <w:jc w:val="center"/>
        <w:rPr>
          <w:rFonts w:ascii="Arial" w:hAnsi="Arial" w:cs="Arial"/>
          <w:b/>
          <w:color w:val="000000" w:themeColor="text1"/>
          <w:sz w:val="28"/>
          <w:szCs w:val="28"/>
        </w:rPr>
      </w:pPr>
    </w:p>
    <w:p w14:paraId="30C6BA10" w14:textId="77777777" w:rsidR="005B19E4" w:rsidRDefault="005B19E4" w:rsidP="005714E0">
      <w:pPr>
        <w:pStyle w:val="ListParagraph"/>
        <w:spacing w:after="0" w:line="720" w:lineRule="auto"/>
        <w:ind w:left="1080"/>
        <w:jc w:val="center"/>
        <w:rPr>
          <w:rFonts w:ascii="Arial" w:hAnsi="Arial" w:cs="Arial"/>
          <w:b/>
          <w:color w:val="000000" w:themeColor="text1"/>
          <w:sz w:val="28"/>
          <w:szCs w:val="28"/>
        </w:rPr>
      </w:pPr>
    </w:p>
    <w:p w14:paraId="54D0A192" w14:textId="6D8F629B" w:rsidR="005714E0" w:rsidRDefault="005714E0" w:rsidP="005714E0">
      <w:pPr>
        <w:pStyle w:val="ListParagraph"/>
        <w:spacing w:after="0" w:line="720" w:lineRule="auto"/>
        <w:ind w:left="1080"/>
        <w:jc w:val="center"/>
        <w:rPr>
          <w:rFonts w:ascii="Arial" w:hAnsi="Arial" w:cs="Arial"/>
          <w:b/>
          <w:color w:val="000000" w:themeColor="text1"/>
          <w:sz w:val="28"/>
          <w:szCs w:val="28"/>
        </w:rPr>
      </w:pPr>
      <w:r>
        <w:rPr>
          <w:rFonts w:ascii="Arial" w:hAnsi="Arial" w:cs="Arial"/>
          <w:b/>
          <w:color w:val="000000" w:themeColor="text1"/>
          <w:sz w:val="28"/>
          <w:szCs w:val="28"/>
        </w:rPr>
        <w:lastRenderedPageBreak/>
        <w:t>BAB I</w:t>
      </w:r>
    </w:p>
    <w:p w14:paraId="62D34D15" w14:textId="77777777" w:rsidR="005714E0" w:rsidRPr="002C23DD" w:rsidRDefault="005714E0" w:rsidP="005714E0">
      <w:pPr>
        <w:pStyle w:val="ListParagraph"/>
        <w:spacing w:after="0" w:line="720" w:lineRule="auto"/>
        <w:ind w:left="1080"/>
        <w:jc w:val="center"/>
        <w:rPr>
          <w:rFonts w:ascii="Arial" w:hAnsi="Arial" w:cs="Arial"/>
          <w:b/>
          <w:color w:val="000000" w:themeColor="text1"/>
          <w:sz w:val="28"/>
          <w:szCs w:val="28"/>
        </w:rPr>
      </w:pPr>
      <w:r w:rsidRPr="002C23DD">
        <w:rPr>
          <w:rFonts w:ascii="Arial" w:hAnsi="Arial" w:cs="Arial"/>
          <w:b/>
          <w:color w:val="000000" w:themeColor="text1"/>
          <w:sz w:val="28"/>
          <w:szCs w:val="28"/>
        </w:rPr>
        <w:t>PENDAHULUAN</w:t>
      </w:r>
    </w:p>
    <w:p w14:paraId="5F40FFCF" w14:textId="77777777" w:rsidR="005714E0" w:rsidRPr="002C23DD" w:rsidRDefault="005714E0" w:rsidP="00961B2C">
      <w:pPr>
        <w:pStyle w:val="ListParagraph"/>
        <w:numPr>
          <w:ilvl w:val="0"/>
          <w:numId w:val="40"/>
        </w:numPr>
        <w:spacing w:after="0" w:line="600" w:lineRule="auto"/>
        <w:ind w:left="284" w:hanging="284"/>
        <w:rPr>
          <w:rFonts w:ascii="Arial" w:hAnsi="Arial" w:cs="Arial"/>
          <w:b/>
          <w:color w:val="000000" w:themeColor="text1"/>
          <w:sz w:val="24"/>
          <w:szCs w:val="24"/>
        </w:rPr>
      </w:pPr>
      <w:r w:rsidRPr="002C23DD">
        <w:rPr>
          <w:rFonts w:ascii="Arial" w:hAnsi="Arial" w:cs="Arial"/>
          <w:b/>
          <w:color w:val="000000" w:themeColor="text1"/>
          <w:sz w:val="24"/>
          <w:szCs w:val="24"/>
        </w:rPr>
        <w:t>Latar belakang</w:t>
      </w:r>
    </w:p>
    <w:p w14:paraId="5BA29897" w14:textId="60817433" w:rsidR="005714E0" w:rsidRDefault="005714E0" w:rsidP="005714E0">
      <w:pPr>
        <w:autoSpaceDE w:val="0"/>
        <w:autoSpaceDN w:val="0"/>
        <w:adjustRightInd w:val="0"/>
        <w:spacing w:after="0" w:line="480" w:lineRule="auto"/>
        <w:jc w:val="both"/>
        <w:rPr>
          <w:rFonts w:ascii="Arial" w:hAnsi="Arial" w:cs="Arial"/>
          <w:color w:val="000000"/>
          <w:sz w:val="24"/>
          <w:szCs w:val="24"/>
        </w:rPr>
      </w:pPr>
      <w:bookmarkStart w:id="1" w:name="_Hlk15228729"/>
      <w:r w:rsidRPr="00172B43">
        <w:rPr>
          <w:rFonts w:ascii="Arial" w:hAnsi="Arial" w:cs="Arial"/>
          <w:color w:val="000000" w:themeColor="text1"/>
          <w:sz w:val="24"/>
          <w:szCs w:val="24"/>
        </w:rPr>
        <w:t xml:space="preserve">      Indonesia </w:t>
      </w:r>
      <w:r>
        <w:rPr>
          <w:rFonts w:ascii="Arial" w:hAnsi="Arial" w:cs="Arial"/>
          <w:color w:val="000000" w:themeColor="text1"/>
          <w:sz w:val="24"/>
          <w:szCs w:val="24"/>
        </w:rPr>
        <w:t>adalah</w:t>
      </w:r>
      <w:r w:rsidRPr="00172B43">
        <w:rPr>
          <w:rFonts w:ascii="Arial" w:hAnsi="Arial" w:cs="Arial"/>
          <w:color w:val="000000" w:themeColor="text1"/>
          <w:sz w:val="24"/>
          <w:szCs w:val="24"/>
        </w:rPr>
        <w:t xml:space="preserve"> negara kepulauan dengan berbagai macam potensi perikanan. Salah satu hasil perikanan yang potensial adalah teripang, Indonesia </w:t>
      </w:r>
      <w:r>
        <w:rPr>
          <w:rFonts w:ascii="Arial" w:hAnsi="Arial" w:cs="Arial"/>
          <w:color w:val="000000" w:themeColor="text1"/>
          <w:sz w:val="24"/>
          <w:szCs w:val="24"/>
        </w:rPr>
        <w:t>merupakan</w:t>
      </w:r>
      <w:r w:rsidRPr="00172B43">
        <w:rPr>
          <w:rFonts w:ascii="Arial" w:hAnsi="Arial" w:cs="Arial"/>
          <w:color w:val="000000" w:themeColor="text1"/>
          <w:sz w:val="24"/>
          <w:szCs w:val="24"/>
        </w:rPr>
        <w:t xml:space="preserve"> salah satu negara yang kaya </w:t>
      </w:r>
      <w:proofErr w:type="gramStart"/>
      <w:r w:rsidRPr="00172B43">
        <w:rPr>
          <w:rFonts w:ascii="Arial" w:hAnsi="Arial" w:cs="Arial"/>
          <w:color w:val="000000" w:themeColor="text1"/>
          <w:sz w:val="24"/>
          <w:szCs w:val="24"/>
        </w:rPr>
        <w:t>akan</w:t>
      </w:r>
      <w:proofErr w:type="gramEnd"/>
      <w:r w:rsidRPr="00172B43">
        <w:rPr>
          <w:rFonts w:ascii="Arial" w:hAnsi="Arial" w:cs="Arial"/>
          <w:color w:val="000000" w:themeColor="text1"/>
          <w:sz w:val="24"/>
          <w:szCs w:val="24"/>
        </w:rPr>
        <w:t xml:space="preserve"> teripang serta penghasil teripang terbesar di dunia. Berdasarkan data badan pangan dan pertanian PBB (FAO) </w:t>
      </w:r>
      <w:r w:rsidRPr="00172B43">
        <w:rPr>
          <w:rFonts w:ascii="Arial" w:eastAsia="Times New Roman" w:hAnsi="Arial" w:cs="Arial"/>
          <w:sz w:val="24"/>
          <w:szCs w:val="24"/>
          <w:lang w:val="en-ID" w:eastAsia="en-ID"/>
        </w:rPr>
        <w:t>pada tahun 2000 Indonesia merupakan penghasil teripang terbesar di dunia (sekitar 2.500 ton) dan tercatat</w:t>
      </w:r>
      <w:r w:rsidRPr="00172B43">
        <w:rPr>
          <w:rFonts w:ascii="Arial" w:hAnsi="Arial" w:cs="Arial"/>
          <w:color w:val="000000" w:themeColor="text1"/>
          <w:sz w:val="24"/>
          <w:szCs w:val="24"/>
        </w:rPr>
        <w:t xml:space="preserve"> terdapat 32 jenis teripang yang diperdagangkan berasal dari </w:t>
      </w:r>
      <w:proofErr w:type="gramStart"/>
      <w:r w:rsidRPr="00172B43">
        <w:rPr>
          <w:rFonts w:ascii="Arial" w:hAnsi="Arial" w:cs="Arial"/>
          <w:color w:val="000000" w:themeColor="text1"/>
          <w:sz w:val="24"/>
          <w:szCs w:val="24"/>
        </w:rPr>
        <w:t>indonesia</w:t>
      </w:r>
      <w:proofErr w:type="gramEnd"/>
      <w:r w:rsidRPr="00172B43">
        <w:rPr>
          <w:rFonts w:ascii="Arial" w:hAnsi="Arial" w:cs="Arial"/>
          <w:color w:val="000000" w:themeColor="text1"/>
          <w:sz w:val="24"/>
          <w:szCs w:val="24"/>
        </w:rPr>
        <w:t xml:space="preserve"> </w:t>
      </w:r>
      <w:r w:rsidRPr="00172B43">
        <w:rPr>
          <w:rFonts w:ascii="Arial" w:eastAsia="Times New Roman" w:hAnsi="Arial" w:cs="Arial"/>
          <w:sz w:val="24"/>
          <w:szCs w:val="24"/>
          <w:lang w:val="en-ID" w:eastAsia="en-ID"/>
        </w:rPr>
        <w:t>dengan tujuan ekspor utama Cina, Singapura dan Taiwan.</w:t>
      </w:r>
      <w:r w:rsidRPr="00172B43">
        <w:rPr>
          <w:rFonts w:ascii="Arial" w:hAnsi="Arial" w:cs="Arial"/>
          <w:color w:val="000000" w:themeColor="text1"/>
          <w:sz w:val="24"/>
          <w:szCs w:val="24"/>
        </w:rPr>
        <w:t xml:space="preserve"> </w:t>
      </w:r>
      <w:r w:rsidRPr="00172B43">
        <w:rPr>
          <w:rFonts w:ascii="Arial" w:hAnsi="Arial" w:cs="Arial"/>
          <w:color w:val="000000"/>
          <w:sz w:val="24"/>
          <w:szCs w:val="24"/>
        </w:rPr>
        <w:t xml:space="preserve">Meningkatnya permintaan pasar Asia secara luas mendorong meningkatnya upaya eksploitasi teripang diberbagai negara penghasil. </w:t>
      </w:r>
      <w:r w:rsidRPr="00172B43">
        <w:rPr>
          <w:rFonts w:ascii="Arial" w:hAnsi="Arial" w:cs="Arial"/>
          <w:sz w:val="24"/>
          <w:szCs w:val="24"/>
        </w:rPr>
        <w:t>Perkembangan ekspor teripang Indonesia meningkat setiap tahunnya.</w:t>
      </w:r>
      <w:r>
        <w:rPr>
          <w:rFonts w:ascii="Arial" w:hAnsi="Arial" w:cs="Arial"/>
          <w:sz w:val="24"/>
          <w:szCs w:val="24"/>
        </w:rPr>
        <w:t xml:space="preserve"> </w:t>
      </w:r>
      <w:r w:rsidRPr="00172B43">
        <w:rPr>
          <w:rFonts w:ascii="Arial" w:hAnsi="Arial" w:cs="Arial"/>
          <w:sz w:val="24"/>
          <w:szCs w:val="24"/>
        </w:rPr>
        <w:t>Eksploitasi teripang untuk tujuan komersil telah</w:t>
      </w:r>
      <w:r>
        <w:rPr>
          <w:rFonts w:ascii="Arial" w:hAnsi="Arial" w:cs="Arial"/>
          <w:sz w:val="24"/>
          <w:szCs w:val="24"/>
        </w:rPr>
        <w:t xml:space="preserve"> berlangsung paling tidak sejak </w:t>
      </w:r>
      <w:r w:rsidRPr="00172B43">
        <w:rPr>
          <w:rFonts w:ascii="Arial" w:hAnsi="Arial" w:cs="Arial"/>
          <w:sz w:val="24"/>
          <w:szCs w:val="24"/>
        </w:rPr>
        <w:t xml:space="preserve">seribu tahun yang lalu. </w:t>
      </w:r>
      <w:r w:rsidRPr="00172B43">
        <w:rPr>
          <w:rFonts w:ascii="Arial" w:hAnsi="Arial" w:cs="Arial"/>
          <w:color w:val="000000"/>
          <w:sz w:val="24"/>
          <w:szCs w:val="24"/>
        </w:rPr>
        <w:t>Selain itu, sejak akhir tahun 1990-an eksploitasi teripang bertambah dengan adanya kegiatan riset produk alam dan penggunaan teripang sebagai hewan akuarium.</w:t>
      </w:r>
    </w:p>
    <w:p w14:paraId="07C4C462" w14:textId="68F08CE1" w:rsidR="005714E0" w:rsidRPr="002C23DD" w:rsidRDefault="005714E0" w:rsidP="005714E0">
      <w:pPr>
        <w:pStyle w:val="NormalWeb"/>
        <w:shd w:val="clear" w:color="auto" w:fill="FFFFFF"/>
        <w:spacing w:before="0" w:beforeAutospacing="0" w:after="0" w:afterAutospacing="0" w:line="480" w:lineRule="auto"/>
        <w:ind w:firstLine="426"/>
        <w:jc w:val="both"/>
        <w:textAlignment w:val="baseline"/>
        <w:rPr>
          <w:rFonts w:ascii="Arial" w:hAnsi="Arial" w:cs="Arial"/>
        </w:rPr>
      </w:pPr>
      <w:r w:rsidRPr="002C23DD">
        <w:rPr>
          <w:rFonts w:ascii="Arial" w:hAnsi="Arial" w:cs="Arial"/>
        </w:rPr>
        <w:t xml:space="preserve">Sebagai komoditas perdagangan, teripang merupakan salah satu komoditas ekspor andalan Indonesia ke mancanegara. Permintaan </w:t>
      </w:r>
      <w:proofErr w:type="gramStart"/>
      <w:r w:rsidRPr="002C23DD">
        <w:rPr>
          <w:rFonts w:ascii="Arial" w:hAnsi="Arial" w:cs="Arial"/>
        </w:rPr>
        <w:t>akan</w:t>
      </w:r>
      <w:proofErr w:type="gramEnd"/>
      <w:r w:rsidRPr="002C23DD">
        <w:rPr>
          <w:rFonts w:ascii="Arial" w:hAnsi="Arial" w:cs="Arial"/>
        </w:rPr>
        <w:t xml:space="preserve"> komoditas teripang terutama untuk</w:t>
      </w:r>
      <w:r w:rsidR="00BF25C5">
        <w:rPr>
          <w:rFonts w:ascii="Arial" w:hAnsi="Arial" w:cs="Arial"/>
        </w:rPr>
        <w:t xml:space="preserve"> tujuan</w:t>
      </w:r>
      <w:r w:rsidRPr="002C23DD">
        <w:rPr>
          <w:rFonts w:ascii="Arial" w:hAnsi="Arial" w:cs="Arial"/>
        </w:rPr>
        <w:t xml:space="preserve"> ekspor setiap tahunnya terus mengalami peningkatan yang menyebabkan penangkapan dan </w:t>
      </w:r>
      <w:r w:rsidRPr="002C23DD">
        <w:rPr>
          <w:rFonts w:ascii="Arial" w:hAnsi="Arial" w:cs="Arial"/>
        </w:rPr>
        <w:lastRenderedPageBreak/>
        <w:t xml:space="preserve">perburuannya di perairan </w:t>
      </w:r>
      <w:r w:rsidR="003770B4">
        <w:rPr>
          <w:rFonts w:ascii="Arial" w:hAnsi="Arial" w:cs="Arial"/>
        </w:rPr>
        <w:t xml:space="preserve">laut </w:t>
      </w:r>
      <w:r w:rsidRPr="002C23DD">
        <w:rPr>
          <w:rFonts w:ascii="Arial" w:hAnsi="Arial" w:cs="Arial"/>
        </w:rPr>
        <w:t xml:space="preserve">berlangsung semakin intensif </w:t>
      </w:r>
      <w:r w:rsidR="003770B4" w:rsidRPr="00751CC2">
        <w:rPr>
          <w:rFonts w:ascii="Arial" w:hAnsi="Arial" w:cs="Arial"/>
          <w:color w:val="000000"/>
        </w:rPr>
        <w:t>Wiyadnyana</w:t>
      </w:r>
      <w:r w:rsidR="00BF25C5">
        <w:rPr>
          <w:rFonts w:ascii="Arial" w:hAnsi="Arial" w:cs="Arial"/>
        </w:rPr>
        <w:t>, 2009</w:t>
      </w:r>
      <w:r w:rsidRPr="002C23DD">
        <w:rPr>
          <w:rFonts w:ascii="Arial" w:hAnsi="Arial" w:cs="Arial"/>
        </w:rPr>
        <w:t xml:space="preserve">). </w:t>
      </w:r>
    </w:p>
    <w:p w14:paraId="22AE89D1" w14:textId="6E60281F" w:rsidR="005714E0"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shd w:val="clear" w:color="auto" w:fill="FFFFFF"/>
        </w:rPr>
      </w:pPr>
      <w:r w:rsidRPr="002C23DD">
        <w:rPr>
          <w:rFonts w:ascii="Arial" w:eastAsia="Times New Roman" w:hAnsi="Arial" w:cs="Arial"/>
          <w:sz w:val="24"/>
          <w:szCs w:val="24"/>
          <w:lang w:val="en-ID" w:eastAsia="en-ID"/>
        </w:rPr>
        <w:t>Data Kementerian Kelautan dan Perikanan sepanjang 2012 hingga 2016 menunjukkan tren ekspor teripang meningkat dari 905,2 ton/tahun hingga 2.003 ton/tahun. Adapun Cina</w:t>
      </w:r>
      <w:r w:rsidR="00CC2E8F">
        <w:rPr>
          <w:rFonts w:ascii="Arial" w:eastAsia="Times New Roman" w:hAnsi="Arial" w:cs="Arial"/>
          <w:sz w:val="24"/>
          <w:szCs w:val="24"/>
          <w:lang w:val="en-ID" w:eastAsia="en-ID"/>
        </w:rPr>
        <w:t xml:space="preserve"> tetap menjadi pelanggan utama. </w:t>
      </w:r>
      <w:r w:rsidRPr="002C23DD">
        <w:rPr>
          <w:rFonts w:ascii="Arial" w:eastAsia="Times New Roman" w:hAnsi="Arial" w:cs="Arial"/>
          <w:sz w:val="24"/>
          <w:szCs w:val="24"/>
          <w:lang w:val="en-ID" w:eastAsia="en-ID"/>
        </w:rPr>
        <w:t xml:space="preserve">Kenyataannya, meski tren ekspor meningkat, teripang makin sulit ditemui di perairan Nusantara. </w:t>
      </w:r>
      <w:r w:rsidRPr="002C23DD">
        <w:rPr>
          <w:rFonts w:ascii="Arial" w:hAnsi="Arial" w:cs="Arial"/>
          <w:sz w:val="24"/>
          <w:szCs w:val="24"/>
          <w:shd w:val="clear" w:color="auto" w:fill="FFFFFF"/>
        </w:rPr>
        <w:t xml:space="preserve">"Ada nelayan yang memang sengaja mencari teripang dalam jumlah besar dan ukuran besar untuk ekspor. </w:t>
      </w:r>
      <w:r w:rsidRPr="002C23DD">
        <w:rPr>
          <w:rFonts w:ascii="Arial" w:hAnsi="Arial" w:cs="Arial"/>
          <w:color w:val="000000" w:themeColor="text1"/>
          <w:sz w:val="24"/>
          <w:szCs w:val="24"/>
          <w:shd w:val="clear" w:color="auto" w:fill="FFFFFF"/>
        </w:rPr>
        <w:t>(KKP, 2018)</w:t>
      </w:r>
    </w:p>
    <w:p w14:paraId="1CE9E2D5" w14:textId="64CC309B" w:rsidR="005714E0" w:rsidRPr="003442A5" w:rsidRDefault="005714E0" w:rsidP="005714E0">
      <w:pPr>
        <w:pStyle w:val="NormalWeb"/>
        <w:shd w:val="clear" w:color="auto" w:fill="FFFFFF"/>
        <w:tabs>
          <w:tab w:val="left" w:pos="0"/>
          <w:tab w:val="left" w:pos="450"/>
        </w:tabs>
        <w:spacing w:before="0" w:beforeAutospacing="0" w:after="0" w:afterAutospacing="0" w:line="480" w:lineRule="auto"/>
        <w:jc w:val="both"/>
        <w:textAlignment w:val="baseline"/>
        <w:rPr>
          <w:rFonts w:ascii="Arial" w:hAnsi="Arial" w:cs="Arial"/>
          <w:color w:val="000000" w:themeColor="text1"/>
        </w:rPr>
      </w:pPr>
      <w:r>
        <w:rPr>
          <w:rFonts w:ascii="Arial" w:hAnsi="Arial" w:cs="Arial"/>
          <w:color w:val="000000" w:themeColor="text1"/>
        </w:rPr>
        <w:tab/>
      </w:r>
      <w:r w:rsidRPr="002C23DD">
        <w:rPr>
          <w:rFonts w:ascii="Arial" w:hAnsi="Arial" w:cs="Arial"/>
          <w:color w:val="000000" w:themeColor="text1"/>
        </w:rPr>
        <w:t xml:space="preserve">Teripang merupakan komoditi perikanan yang diperdagangkan secara internasional. Oleh karenanya jenis-jenis teripang tertentu menjadi target perburuan. Beberapa jenis teripang antara lain teripang pasir </w:t>
      </w:r>
      <w:r w:rsidRPr="002C23DD">
        <w:rPr>
          <w:rFonts w:ascii="Arial" w:hAnsi="Arial" w:cs="Arial"/>
          <w:i/>
          <w:color w:val="000000" w:themeColor="text1"/>
        </w:rPr>
        <w:t>(Holothuria scabra)</w:t>
      </w:r>
      <w:r w:rsidRPr="002C23DD">
        <w:rPr>
          <w:rFonts w:ascii="Arial" w:hAnsi="Arial" w:cs="Arial"/>
          <w:color w:val="000000" w:themeColor="text1"/>
        </w:rPr>
        <w:t xml:space="preserve"> dan teripang </w:t>
      </w:r>
      <w:proofErr w:type="gramStart"/>
      <w:r w:rsidRPr="002C23DD">
        <w:rPr>
          <w:rFonts w:ascii="Arial" w:hAnsi="Arial" w:cs="Arial"/>
          <w:color w:val="000000" w:themeColor="text1"/>
        </w:rPr>
        <w:t>susu</w:t>
      </w:r>
      <w:proofErr w:type="gramEnd"/>
      <w:r w:rsidRPr="002C23DD">
        <w:rPr>
          <w:rFonts w:ascii="Arial" w:hAnsi="Arial" w:cs="Arial"/>
          <w:color w:val="000000" w:themeColor="text1"/>
        </w:rPr>
        <w:t xml:space="preserve"> </w:t>
      </w:r>
      <w:r w:rsidRPr="002C23DD">
        <w:rPr>
          <w:rFonts w:ascii="Arial" w:hAnsi="Arial" w:cs="Arial"/>
          <w:i/>
          <w:color w:val="000000" w:themeColor="text1"/>
        </w:rPr>
        <w:t>(Holothuria nobilis)</w:t>
      </w:r>
      <w:r w:rsidRPr="002C23DD">
        <w:rPr>
          <w:rFonts w:ascii="Arial" w:hAnsi="Arial" w:cs="Arial"/>
          <w:color w:val="000000" w:themeColor="text1"/>
        </w:rPr>
        <w:t xml:space="preserve"> mempunyai harga relatif mahal. Perburuan teripang terjadi diseluruh wilayah Indonesia, bahkan konon sampai keluar wilayah Indonesia antara lain Pulau Pasir (Ashmore reef, Australia). Tingkat perburuan teripang saat ini disamping ekstensif juga intensif, dalam arti perburuan tidak saja pada jenis-jenis yang berharga mahal, tapi juga jenis-jenis yang murah yang pada awalnya tidak menjadi perhatia</w:t>
      </w:r>
      <w:r w:rsidR="00A71023">
        <w:rPr>
          <w:rFonts w:ascii="Arial" w:hAnsi="Arial" w:cs="Arial"/>
          <w:color w:val="000000" w:themeColor="text1"/>
        </w:rPr>
        <w:t xml:space="preserve">n. Hal ini terjadi karena jenis – </w:t>
      </w:r>
      <w:r w:rsidRPr="002C23DD">
        <w:rPr>
          <w:rFonts w:ascii="Arial" w:hAnsi="Arial" w:cs="Arial"/>
          <w:color w:val="000000" w:themeColor="text1"/>
        </w:rPr>
        <w:t xml:space="preserve">jenis teripang yang mahal makin jarang, sulit ditemukan, sedangkan jenis yang murah juga ditampung pasar.  </w:t>
      </w:r>
    </w:p>
    <w:p w14:paraId="53AFB8EE" w14:textId="077935A0" w:rsidR="005714E0" w:rsidRPr="00F65C36" w:rsidRDefault="005714E0" w:rsidP="005714E0">
      <w:pPr>
        <w:shd w:val="clear" w:color="auto" w:fill="FFFFFF"/>
        <w:spacing w:after="0" w:line="480" w:lineRule="auto"/>
        <w:ind w:firstLine="426"/>
        <w:jc w:val="both"/>
        <w:rPr>
          <w:rFonts w:ascii="Arial" w:hAnsi="Arial" w:cs="Arial"/>
          <w:color w:val="000000" w:themeColor="text1"/>
          <w:sz w:val="24"/>
          <w:szCs w:val="24"/>
        </w:rPr>
      </w:pPr>
      <w:r w:rsidRPr="00F65C36">
        <w:rPr>
          <w:rFonts w:ascii="Arial" w:hAnsi="Arial" w:cs="Arial"/>
          <w:color w:val="000000"/>
          <w:sz w:val="24"/>
          <w:szCs w:val="24"/>
        </w:rPr>
        <w:t>Tidak banyak catatan yang bisa dijadikan acuan tentang kegiatan perburuan teripang di Indonesia. Namun kegiatan ini berlangsung terus dan cenderung meningkat intensitasnya dari t</w:t>
      </w:r>
      <w:r>
        <w:rPr>
          <w:rFonts w:ascii="Arial" w:hAnsi="Arial" w:cs="Arial"/>
          <w:color w:val="000000"/>
          <w:sz w:val="24"/>
          <w:szCs w:val="24"/>
        </w:rPr>
        <w:t>ahun ke tahun. Menurut Tuwo (201</w:t>
      </w:r>
      <w:r w:rsidRPr="00F65C36">
        <w:rPr>
          <w:rFonts w:ascii="Arial" w:hAnsi="Arial" w:cs="Arial"/>
          <w:color w:val="000000"/>
          <w:sz w:val="24"/>
          <w:szCs w:val="24"/>
        </w:rPr>
        <w:t xml:space="preserve">4) indikasi dari eksploitasi berlebih terbukti dari rendahnya nilai </w:t>
      </w:r>
      <w:r w:rsidRPr="00F65C36">
        <w:rPr>
          <w:rFonts w:ascii="Arial" w:hAnsi="Arial" w:cs="Arial"/>
          <w:i/>
          <w:iCs/>
          <w:color w:val="000000"/>
          <w:sz w:val="24"/>
          <w:szCs w:val="24"/>
        </w:rPr>
        <w:t xml:space="preserve">catch </w:t>
      </w:r>
      <w:r w:rsidRPr="00F65C36">
        <w:rPr>
          <w:rFonts w:ascii="Arial" w:hAnsi="Arial" w:cs="Arial"/>
          <w:i/>
          <w:iCs/>
          <w:color w:val="000000"/>
          <w:sz w:val="24"/>
          <w:szCs w:val="24"/>
        </w:rPr>
        <w:lastRenderedPageBreak/>
        <w:t>per unit effort</w:t>
      </w:r>
      <w:r w:rsidRPr="00F65C36">
        <w:rPr>
          <w:rFonts w:ascii="Arial" w:hAnsi="Arial" w:cs="Arial"/>
          <w:color w:val="000000"/>
          <w:sz w:val="24"/>
          <w:szCs w:val="24"/>
        </w:rPr>
        <w:t xml:space="preserve"> (</w:t>
      </w:r>
      <w:r w:rsidRPr="00F65C36">
        <w:rPr>
          <w:rFonts w:ascii="Arial" w:hAnsi="Arial" w:cs="Arial"/>
          <w:i/>
          <w:iCs/>
          <w:color w:val="000000"/>
          <w:sz w:val="24"/>
          <w:szCs w:val="24"/>
        </w:rPr>
        <w:t>CPUE</w:t>
      </w:r>
      <w:r w:rsidRPr="00F65C36">
        <w:rPr>
          <w:rFonts w:ascii="Arial" w:hAnsi="Arial" w:cs="Arial"/>
          <w:color w:val="000000"/>
          <w:sz w:val="24"/>
          <w:szCs w:val="24"/>
        </w:rPr>
        <w:t>) dengan masing-masing waktu trip 1 bulan oleh 6-8 penyelam hanya terdata 1000 spesimen atau 33 per hari</w:t>
      </w:r>
      <w:r w:rsidR="003A662F">
        <w:rPr>
          <w:rFonts w:ascii="Arial" w:hAnsi="Arial" w:cs="Arial"/>
          <w:color w:val="000000"/>
          <w:sz w:val="24"/>
          <w:szCs w:val="24"/>
        </w:rPr>
        <w:t>.</w:t>
      </w:r>
    </w:p>
    <w:bookmarkEnd w:id="1"/>
    <w:p w14:paraId="17565B1B" w14:textId="61D28E01" w:rsidR="005714E0" w:rsidRPr="003442A5" w:rsidRDefault="005714E0" w:rsidP="005714E0">
      <w:pPr>
        <w:pStyle w:val="NormalWeb"/>
        <w:shd w:val="clear" w:color="auto" w:fill="FFFFFF"/>
        <w:spacing w:before="0" w:beforeAutospacing="0" w:after="0" w:afterAutospacing="0" w:line="480" w:lineRule="auto"/>
        <w:ind w:firstLine="426"/>
        <w:jc w:val="both"/>
        <w:textAlignment w:val="baseline"/>
        <w:rPr>
          <w:rFonts w:ascii="Arial" w:hAnsi="Arial" w:cs="Arial"/>
        </w:rPr>
      </w:pPr>
      <w:r w:rsidRPr="002C23DD">
        <w:rPr>
          <w:rFonts w:ascii="Arial" w:hAnsi="Arial" w:cs="Arial"/>
          <w:color w:val="000000" w:themeColor="text1"/>
        </w:rPr>
        <w:t>Teripang disukai karena mengandung zat</w:t>
      </w:r>
      <w:r w:rsidR="00A71023">
        <w:rPr>
          <w:rFonts w:ascii="Arial" w:hAnsi="Arial" w:cs="Arial"/>
          <w:color w:val="000000" w:themeColor="text1"/>
        </w:rPr>
        <w:t xml:space="preserve"> – </w:t>
      </w:r>
      <w:r w:rsidRPr="002C23DD">
        <w:rPr>
          <w:rFonts w:ascii="Arial" w:hAnsi="Arial" w:cs="Arial"/>
          <w:color w:val="000000" w:themeColor="text1"/>
        </w:rPr>
        <w:t>zat obat (</w:t>
      </w:r>
      <w:r w:rsidRPr="002C23DD">
        <w:rPr>
          <w:rFonts w:ascii="Arial" w:hAnsi="Arial" w:cs="Arial"/>
          <w:i/>
          <w:color w:val="000000" w:themeColor="text1"/>
        </w:rPr>
        <w:t>medicinal properties</w:t>
      </w:r>
      <w:r w:rsidRPr="002C23DD">
        <w:rPr>
          <w:rFonts w:ascii="Arial" w:hAnsi="Arial" w:cs="Arial"/>
          <w:color w:val="000000" w:themeColor="text1"/>
        </w:rPr>
        <w:t>), berkhasiat obat (</w:t>
      </w:r>
      <w:r w:rsidRPr="002C23DD">
        <w:rPr>
          <w:rFonts w:ascii="Arial" w:hAnsi="Arial" w:cs="Arial"/>
          <w:i/>
          <w:color w:val="000000" w:themeColor="text1"/>
        </w:rPr>
        <w:t>curative)</w:t>
      </w:r>
      <w:r w:rsidRPr="002C23DD">
        <w:rPr>
          <w:rFonts w:ascii="Arial" w:hAnsi="Arial" w:cs="Arial"/>
          <w:color w:val="000000" w:themeColor="text1"/>
        </w:rPr>
        <w:t xml:space="preserve"> dan mempunyai daya </w:t>
      </w:r>
      <w:r w:rsidRPr="002C23DD">
        <w:rPr>
          <w:rFonts w:ascii="Arial" w:hAnsi="Arial" w:cs="Arial"/>
          <w:i/>
          <w:color w:val="000000" w:themeColor="text1"/>
        </w:rPr>
        <w:t>aphrodisiac</w:t>
      </w:r>
      <w:r w:rsidRPr="002C23DD">
        <w:rPr>
          <w:rFonts w:ascii="Arial" w:hAnsi="Arial" w:cs="Arial"/>
          <w:color w:val="000000" w:themeColor="text1"/>
        </w:rPr>
        <w:t>. Dari hasil analisa proksimat daging teripang diperoleh komposisi protein 43%, lemak 2%, kadar air 17%, mineral 21% dan kadar abu 7%. Kandungan lemak yang rendah menyebabkan teripang direkomendasikan untuk orang-orang yang bermasalah dengan kholesterol. Di Jepang, Korea dan beberapa negara Pasifik Selatan, daging dan organ dalam (</w:t>
      </w:r>
      <w:r w:rsidRPr="003442A5">
        <w:rPr>
          <w:rFonts w:ascii="Arial" w:hAnsi="Arial" w:cs="Arial"/>
          <w:i/>
          <w:color w:val="000000" w:themeColor="text1"/>
        </w:rPr>
        <w:t>viscera</w:t>
      </w:r>
      <w:r w:rsidRPr="002C23DD">
        <w:rPr>
          <w:rFonts w:ascii="Arial" w:hAnsi="Arial" w:cs="Arial"/>
          <w:color w:val="000000" w:themeColor="text1"/>
        </w:rPr>
        <w:t>) teripang dimakan mentah (</w:t>
      </w:r>
      <w:proofErr w:type="gramStart"/>
      <w:r w:rsidRPr="002C23DD">
        <w:rPr>
          <w:rFonts w:ascii="Arial" w:hAnsi="Arial" w:cs="Arial"/>
          <w:color w:val="000000" w:themeColor="text1"/>
        </w:rPr>
        <w:t>segar</w:t>
      </w:r>
      <w:proofErr w:type="gramEnd"/>
      <w:r w:rsidRPr="002C23DD">
        <w:rPr>
          <w:rFonts w:ascii="Arial" w:hAnsi="Arial" w:cs="Arial"/>
          <w:color w:val="000000" w:themeColor="text1"/>
        </w:rPr>
        <w:t xml:space="preserve">), dimasak, diasin dan dalam bentuk kering. Teripang </w:t>
      </w:r>
      <w:r w:rsidRPr="002C23DD">
        <w:rPr>
          <w:rFonts w:ascii="Arial" w:hAnsi="Arial" w:cs="Arial"/>
        </w:rPr>
        <w:t>merupakan salah satu potensi perikanan yang memiliki nilai ekonomis penting yang pemanfaatannya belum optimal. Hasil produksi teripang hanya 10% saja yang baru dimanfaatkan padahal komoditas ini memiliki nilai ekonomis yang tinggi dipasaran internasional. (James, 2014)</w:t>
      </w:r>
      <w:r w:rsidRPr="002C23DD">
        <w:rPr>
          <w:rFonts w:ascii="Arial" w:hAnsi="Arial" w:cs="Arial"/>
          <w:color w:val="000000" w:themeColor="text1"/>
        </w:rPr>
        <w:t xml:space="preserve"> </w:t>
      </w:r>
    </w:p>
    <w:p w14:paraId="66F1C9B6" w14:textId="633B8219" w:rsidR="005714E0" w:rsidRDefault="005714E0" w:rsidP="005714E0">
      <w:pPr>
        <w:pStyle w:val="NormalWeb"/>
        <w:shd w:val="clear" w:color="auto" w:fill="FFFFFF"/>
        <w:tabs>
          <w:tab w:val="left" w:pos="0"/>
          <w:tab w:val="left" w:pos="450"/>
        </w:tabs>
        <w:spacing w:before="0" w:beforeAutospacing="0" w:after="0" w:afterAutospacing="0" w:line="480" w:lineRule="auto"/>
        <w:jc w:val="both"/>
        <w:textAlignment w:val="baseline"/>
        <w:rPr>
          <w:rFonts w:ascii="Arial" w:hAnsi="Arial" w:cs="Arial"/>
          <w:bCs/>
          <w:color w:val="000000" w:themeColor="text1"/>
        </w:rPr>
      </w:pPr>
      <w:r w:rsidRPr="002C23DD">
        <w:rPr>
          <w:rFonts w:ascii="Arial" w:hAnsi="Arial" w:cs="Arial"/>
          <w:color w:val="000000" w:themeColor="text1"/>
        </w:rPr>
        <w:tab/>
        <w:t>Masyarakat yang mendiami daerah pesisi</w:t>
      </w:r>
      <w:r w:rsidRPr="002C23DD">
        <w:rPr>
          <w:rFonts w:ascii="Arial" w:hAnsi="Arial" w:cs="Arial"/>
          <w:color w:val="000000" w:themeColor="text1"/>
        </w:rPr>
        <w:softHyphen/>
      </w:r>
      <w:r w:rsidRPr="002C23DD">
        <w:rPr>
          <w:rFonts w:ascii="Arial" w:hAnsi="Arial" w:cs="Arial"/>
          <w:color w:val="000000" w:themeColor="text1"/>
        </w:rPr>
        <w:softHyphen/>
      </w:r>
      <w:r w:rsidRPr="002C23DD">
        <w:rPr>
          <w:rFonts w:ascii="Arial" w:hAnsi="Arial" w:cs="Arial"/>
          <w:color w:val="000000" w:themeColor="text1"/>
        </w:rPr>
        <w:softHyphen/>
        <w:t xml:space="preserve">r sangat bergantung pada sumberdaya yang ada di sekitarnya, salah satu potensi perikanan yang dimanfaatkan oleh </w:t>
      </w:r>
      <w:r w:rsidR="00CC2E8F">
        <w:rPr>
          <w:rFonts w:ascii="Arial" w:hAnsi="Arial" w:cs="Arial"/>
          <w:color w:val="000000" w:themeColor="text1"/>
        </w:rPr>
        <w:t xml:space="preserve">masyarakat di provinsi Sulawesi </w:t>
      </w:r>
      <w:r w:rsidRPr="002C23DD">
        <w:rPr>
          <w:rFonts w:ascii="Arial" w:hAnsi="Arial" w:cs="Arial"/>
          <w:color w:val="000000" w:themeColor="text1"/>
        </w:rPr>
        <w:t xml:space="preserve">Selatan adalah teripang </w:t>
      </w:r>
      <w:r w:rsidRPr="002C23DD">
        <w:rPr>
          <w:rFonts w:ascii="Arial" w:hAnsi="Arial" w:cs="Arial"/>
          <w:i/>
          <w:color w:val="000000" w:themeColor="text1"/>
        </w:rPr>
        <w:t>(Holothuroidea sp)</w:t>
      </w:r>
      <w:r w:rsidRPr="002C23DD">
        <w:rPr>
          <w:rFonts w:ascii="Arial" w:hAnsi="Arial" w:cs="Arial"/>
          <w:color w:val="000000" w:themeColor="text1"/>
        </w:rPr>
        <w:t xml:space="preserve"> karena menjadi</w:t>
      </w:r>
      <w:r w:rsidRPr="002C23DD">
        <w:rPr>
          <w:rFonts w:ascii="Arial" w:hAnsi="Arial" w:cs="Arial"/>
          <w:color w:val="000000" w:themeColor="text1"/>
          <w:lang w:val="id-ID"/>
        </w:rPr>
        <w:t xml:space="preserve"> sumber penghasilan dan pekerjaan penting bagi masyarakat pesisir</w:t>
      </w:r>
      <w:r w:rsidRPr="002C23DD">
        <w:rPr>
          <w:rFonts w:ascii="Arial" w:hAnsi="Arial" w:cs="Arial"/>
          <w:color w:val="000000" w:themeColor="text1"/>
        </w:rPr>
        <w:t>. Pemanfaatan sumberdaya teripang sudah berlangsung lama dan secara turun</w:t>
      </w:r>
      <w:r w:rsidR="00A71023">
        <w:rPr>
          <w:rFonts w:ascii="Arial" w:hAnsi="Arial" w:cs="Arial"/>
          <w:color w:val="000000" w:themeColor="text1"/>
        </w:rPr>
        <w:t xml:space="preserve"> – </w:t>
      </w:r>
      <w:r w:rsidRPr="002C23DD">
        <w:rPr>
          <w:rFonts w:ascii="Arial" w:hAnsi="Arial" w:cs="Arial"/>
          <w:color w:val="000000" w:themeColor="text1"/>
        </w:rPr>
        <w:t>temurun, baik dimanfaatkan sebagai pelengkap lauk pauk, dijual kering maupun basah karena memiliki nilai jual yang tinggi (nilai ekonomis penting).</w:t>
      </w:r>
      <w:r w:rsidRPr="002C23DD">
        <w:rPr>
          <w:rFonts w:ascii="Arial" w:hAnsi="Arial" w:cs="Arial"/>
          <w:color w:val="000000" w:themeColor="text1"/>
          <w:lang w:val="id-ID"/>
        </w:rPr>
        <w:t xml:space="preserve"> </w:t>
      </w:r>
      <w:r w:rsidRPr="002C23DD">
        <w:rPr>
          <w:rFonts w:ascii="Arial" w:hAnsi="Arial" w:cs="Arial"/>
          <w:color w:val="000000" w:themeColor="text1"/>
          <w:shd w:val="clear" w:color="auto" w:fill="FFFFFF"/>
        </w:rPr>
        <w:t xml:space="preserve">Teripang bagi masyarakat kini menjadi primadona. Banyak warga setempat yang saat ini melakoni aktivitas mencari Teripang. Harga yang tinggi di pasaran menjadi alasan dengan </w:t>
      </w:r>
      <w:r w:rsidRPr="002C23DD">
        <w:rPr>
          <w:rFonts w:ascii="Arial" w:hAnsi="Arial" w:cs="Arial"/>
          <w:color w:val="000000" w:themeColor="text1"/>
          <w:shd w:val="clear" w:color="auto" w:fill="FFFFFF"/>
        </w:rPr>
        <w:lastRenderedPageBreak/>
        <w:t>produksi rata-rata 48</w:t>
      </w:r>
      <w:proofErr w:type="gramStart"/>
      <w:r w:rsidRPr="002C23DD">
        <w:rPr>
          <w:rFonts w:ascii="Arial" w:hAnsi="Arial" w:cs="Arial"/>
          <w:color w:val="000000" w:themeColor="text1"/>
          <w:shd w:val="clear" w:color="auto" w:fill="FFFFFF"/>
        </w:rPr>
        <w:t>,8</w:t>
      </w:r>
      <w:proofErr w:type="gramEnd"/>
      <w:r w:rsidRPr="002C23DD">
        <w:rPr>
          <w:rFonts w:ascii="Arial" w:hAnsi="Arial" w:cs="Arial"/>
          <w:color w:val="000000" w:themeColor="text1"/>
          <w:shd w:val="clear" w:color="auto" w:fill="FFFFFF"/>
        </w:rPr>
        <w:t xml:space="preserve"> ton/tahun. (Dinas Perikanan dan </w:t>
      </w:r>
      <w:proofErr w:type="gramStart"/>
      <w:r w:rsidRPr="002C23DD">
        <w:rPr>
          <w:rFonts w:ascii="Arial" w:hAnsi="Arial" w:cs="Arial"/>
          <w:color w:val="000000" w:themeColor="text1"/>
          <w:shd w:val="clear" w:color="auto" w:fill="FFFFFF"/>
        </w:rPr>
        <w:t>Kelautan ,</w:t>
      </w:r>
      <w:proofErr w:type="gramEnd"/>
      <w:r w:rsidRPr="002C23DD">
        <w:rPr>
          <w:rFonts w:ascii="Arial" w:hAnsi="Arial" w:cs="Arial"/>
          <w:color w:val="000000" w:themeColor="text1"/>
          <w:shd w:val="clear" w:color="auto" w:fill="FFFFFF"/>
        </w:rPr>
        <w:t xml:space="preserve"> 2015).</w:t>
      </w:r>
      <w:r w:rsidRPr="002C23DD">
        <w:rPr>
          <w:rFonts w:ascii="Arial" w:hAnsi="Arial" w:cs="Arial"/>
          <w:color w:val="000000" w:themeColor="text1"/>
          <w:shd w:val="clear" w:color="auto" w:fill="FFFFFF"/>
        </w:rPr>
        <w:tab/>
      </w:r>
      <w:r w:rsidRPr="002C23DD">
        <w:rPr>
          <w:rFonts w:ascii="Arial" w:hAnsi="Arial" w:cs="Arial"/>
          <w:color w:val="000000" w:themeColor="text1"/>
        </w:rPr>
        <w:tab/>
      </w:r>
      <w:r w:rsidRPr="002C23DD">
        <w:rPr>
          <w:rFonts w:ascii="Arial" w:hAnsi="Arial" w:cs="Arial"/>
          <w:color w:val="000000" w:themeColor="text1"/>
        </w:rPr>
        <w:tab/>
      </w:r>
      <w:r w:rsidRPr="002C23DD">
        <w:rPr>
          <w:rFonts w:ascii="Arial" w:hAnsi="Arial" w:cs="Arial"/>
          <w:color w:val="000000" w:themeColor="text1"/>
        </w:rPr>
        <w:tab/>
      </w:r>
      <w:r w:rsidRPr="002C23DD">
        <w:rPr>
          <w:rFonts w:ascii="Arial" w:hAnsi="Arial" w:cs="Arial"/>
          <w:color w:val="000000" w:themeColor="text1"/>
        </w:rPr>
        <w:tab/>
      </w:r>
      <w:r w:rsidRPr="002C23DD">
        <w:rPr>
          <w:rFonts w:ascii="Arial" w:hAnsi="Arial" w:cs="Arial"/>
          <w:color w:val="000000" w:themeColor="text1"/>
        </w:rPr>
        <w:tab/>
      </w:r>
      <w:r w:rsidRPr="002C23DD">
        <w:rPr>
          <w:rFonts w:ascii="Arial" w:hAnsi="Arial" w:cs="Arial"/>
          <w:color w:val="000000" w:themeColor="text1"/>
        </w:rPr>
        <w:tab/>
        <w:t>Untuk meningkatkan kesejahteraan masyarakat maka pembangunan perikanan harus memanfaatkan keunggulan komparatif sumberdaya domestik secara utuh dan menyeluruh melalui pendekatan sistem agribisnis mulai dari pengadaan bahan baku, pengolahan, distribus</w:t>
      </w:r>
      <w:r>
        <w:rPr>
          <w:rFonts w:ascii="Arial" w:hAnsi="Arial" w:cs="Arial"/>
          <w:color w:val="000000" w:themeColor="text1"/>
        </w:rPr>
        <w:t xml:space="preserve">i, pemasaran dan sarana dan </w:t>
      </w:r>
      <w:proofErr w:type="gramStart"/>
      <w:r>
        <w:rPr>
          <w:rFonts w:ascii="Arial" w:hAnsi="Arial" w:cs="Arial"/>
          <w:color w:val="000000" w:themeColor="text1"/>
        </w:rPr>
        <w:t>pra</w:t>
      </w:r>
      <w:r w:rsidRPr="002C23DD">
        <w:rPr>
          <w:rFonts w:ascii="Arial" w:hAnsi="Arial" w:cs="Arial"/>
          <w:color w:val="000000" w:themeColor="text1"/>
        </w:rPr>
        <w:t>sarana  penunjang</w:t>
      </w:r>
      <w:proofErr w:type="gramEnd"/>
      <w:r w:rsidRPr="002C23DD">
        <w:rPr>
          <w:rFonts w:ascii="Arial" w:hAnsi="Arial" w:cs="Arial"/>
          <w:color w:val="000000" w:themeColor="text1"/>
        </w:rPr>
        <w:t xml:space="preserve"> (Saragih, 2018). </w:t>
      </w:r>
      <w:r w:rsidRPr="002C23DD">
        <w:rPr>
          <w:rFonts w:ascii="Arial" w:hAnsi="Arial" w:cs="Arial"/>
          <w:color w:val="000000" w:themeColor="text1"/>
          <w:shd w:val="clear" w:color="auto" w:fill="FFFFFF"/>
        </w:rPr>
        <w:t>Kontribusi Sektor agribisnis mempunyai peranan penting dalam proses pembangunan ekonomi antara lain meningkatkan produksi pangan untuk konsumsi domestik, sebagai penyedia tenaga kerja terbesar, memperbesar pasar untuk industri, meningkatkan </w:t>
      </w:r>
      <w:r w:rsidRPr="002C23DD">
        <w:rPr>
          <w:rStyle w:val="Emphasis"/>
          <w:rFonts w:ascii="Arial" w:hAnsi="Arial" w:cs="Arial"/>
          <w:color w:val="000000" w:themeColor="text1"/>
          <w:shd w:val="clear" w:color="auto" w:fill="FFFFFF"/>
        </w:rPr>
        <w:t>supply</w:t>
      </w:r>
      <w:r w:rsidRPr="002C23DD">
        <w:rPr>
          <w:rFonts w:ascii="Arial" w:hAnsi="Arial" w:cs="Arial"/>
          <w:color w:val="000000" w:themeColor="text1"/>
          <w:shd w:val="clear" w:color="auto" w:fill="FFFFFF"/>
        </w:rPr>
        <w:t xml:space="preserve"> uang, tabungan dan meningkatkan devisa. Peran dan potensi sektor agribisnis yang demikian besar dalam mewujudkan ketahanan pangan di masa yang </w:t>
      </w:r>
      <w:proofErr w:type="gramStart"/>
      <w:r w:rsidRPr="002C23DD">
        <w:rPr>
          <w:rFonts w:ascii="Arial" w:hAnsi="Arial" w:cs="Arial"/>
          <w:color w:val="000000" w:themeColor="text1"/>
          <w:shd w:val="clear" w:color="auto" w:fill="FFFFFF"/>
        </w:rPr>
        <w:t>akan</w:t>
      </w:r>
      <w:proofErr w:type="gramEnd"/>
      <w:r w:rsidRPr="002C23DD">
        <w:rPr>
          <w:rFonts w:ascii="Arial" w:hAnsi="Arial" w:cs="Arial"/>
          <w:color w:val="000000" w:themeColor="text1"/>
          <w:shd w:val="clear" w:color="auto" w:fill="FFFFFF"/>
        </w:rPr>
        <w:t xml:space="preserve"> datang masih harus menghadapi berbagai tantangan dan permasalahan kompleks. Untuk itu perlu dilakukan upaya-upaya untuk tetap eksis. P</w:t>
      </w:r>
      <w:r w:rsidRPr="002C23DD">
        <w:rPr>
          <w:rFonts w:ascii="Arial" w:hAnsi="Arial" w:cs="Arial"/>
          <w:color w:val="000000" w:themeColor="text1"/>
        </w:rPr>
        <w:t>endekatan sistem agribisnis merupakan sesuatu yang realistis dan menjadi sangat relevan sebagai salah satu pilihan usaha dalam memecahkan permasalahan rendahnya pendapatan.</w:t>
      </w:r>
      <w:r w:rsidRPr="002C23DD">
        <w:rPr>
          <w:rFonts w:ascii="Arial" w:hAnsi="Arial" w:cs="Arial"/>
          <w:color w:val="000000" w:themeColor="text1"/>
        </w:rPr>
        <w:tab/>
      </w:r>
      <w:r w:rsidRPr="002C23DD">
        <w:rPr>
          <w:rFonts w:ascii="Arial" w:hAnsi="Arial" w:cs="Arial"/>
          <w:color w:val="000000" w:themeColor="text1"/>
          <w:shd w:val="clear" w:color="auto" w:fill="FFFFFF"/>
        </w:rPr>
        <w:tab/>
      </w:r>
      <w:r w:rsidRPr="002C23DD">
        <w:rPr>
          <w:rFonts w:ascii="Arial" w:hAnsi="Arial" w:cs="Arial"/>
          <w:color w:val="000000" w:themeColor="text1"/>
          <w:shd w:val="clear" w:color="auto" w:fill="FFFFFF"/>
        </w:rPr>
        <w:tab/>
      </w:r>
      <w:r w:rsidRPr="002C23DD">
        <w:rPr>
          <w:rFonts w:ascii="Arial" w:hAnsi="Arial" w:cs="Arial"/>
          <w:color w:val="000000" w:themeColor="text1"/>
          <w:shd w:val="clear" w:color="auto" w:fill="FFFFFF"/>
        </w:rPr>
        <w:tab/>
      </w:r>
      <w:r w:rsidRPr="002C23DD">
        <w:rPr>
          <w:rFonts w:ascii="Arial" w:hAnsi="Arial" w:cs="Arial"/>
          <w:color w:val="000000" w:themeColor="text1"/>
          <w:shd w:val="clear" w:color="auto" w:fill="FFFFFF"/>
        </w:rPr>
        <w:tab/>
      </w:r>
      <w:r w:rsidRPr="002C23DD">
        <w:rPr>
          <w:rFonts w:ascii="Arial" w:hAnsi="Arial" w:cs="Arial"/>
          <w:bCs/>
          <w:color w:val="000000" w:themeColor="text1"/>
        </w:rPr>
        <w:t xml:space="preserve">Semakin berkurangnya populasi teripang di alam tidak sebanding dengan permintaan pasar yang terus meningkat, di pasar domestik dalam bentuk kering teripang pasir bernilai Rp.900.000,/kg (Hartati </w:t>
      </w:r>
      <w:r w:rsidRPr="002C23DD">
        <w:rPr>
          <w:rFonts w:ascii="Arial" w:hAnsi="Arial" w:cs="Arial"/>
          <w:bCs/>
          <w:iCs/>
          <w:color w:val="000000" w:themeColor="text1"/>
        </w:rPr>
        <w:t>dkk</w:t>
      </w:r>
      <w:r w:rsidRPr="002C23DD">
        <w:rPr>
          <w:rFonts w:ascii="Arial" w:hAnsi="Arial" w:cs="Arial"/>
          <w:bCs/>
          <w:color w:val="000000" w:themeColor="text1"/>
        </w:rPr>
        <w:t xml:space="preserve">, 2015). </w:t>
      </w:r>
      <w:r w:rsidRPr="002C23DD">
        <w:rPr>
          <w:rFonts w:ascii="Arial" w:hAnsi="Arial" w:cs="Arial"/>
          <w:color w:val="000000" w:themeColor="text1"/>
        </w:rPr>
        <w:t xml:space="preserve">Karena tingginya harga teripang, sehingga mendorong penangkapan di alam secara intensif. Produksi teripang masih tergantung pada eksploitasi alam. Produksi yang bergantung pada hasil penangkapan dari alam tidak </w:t>
      </w:r>
      <w:proofErr w:type="gramStart"/>
      <w:r w:rsidRPr="002C23DD">
        <w:rPr>
          <w:rFonts w:ascii="Arial" w:hAnsi="Arial" w:cs="Arial"/>
          <w:color w:val="000000" w:themeColor="text1"/>
        </w:rPr>
        <w:t>akan</w:t>
      </w:r>
      <w:proofErr w:type="gramEnd"/>
      <w:r w:rsidRPr="002C23DD">
        <w:rPr>
          <w:rFonts w:ascii="Arial" w:hAnsi="Arial" w:cs="Arial"/>
          <w:color w:val="000000" w:themeColor="text1"/>
        </w:rPr>
        <w:t xml:space="preserve"> kontinu, sangat tergantung musim dan ukurannya tidak seragam. Agar </w:t>
      </w:r>
      <w:r w:rsidRPr="002C23DD">
        <w:rPr>
          <w:rFonts w:ascii="Arial" w:hAnsi="Arial" w:cs="Arial"/>
          <w:color w:val="000000" w:themeColor="text1"/>
        </w:rPr>
        <w:lastRenderedPageBreak/>
        <w:t>tetap lestari, maka upaya peningkatan produksi teripang harus terus dilakukan dengan budidaya.</w:t>
      </w:r>
      <w:r w:rsidRPr="002C23DD">
        <w:rPr>
          <w:rFonts w:ascii="Arial" w:hAnsi="Arial" w:cs="Arial"/>
          <w:bCs/>
          <w:color w:val="000000" w:themeColor="text1"/>
        </w:rPr>
        <w:t xml:space="preserve"> Hal ini diperkuat oleh penelitian Badan Riset Kelautan dan Perikanan (2017) bahwa selama ini produksi teripang umumnya diperoleh dari penangkapan di alam yang sumber dayanya semakin terbatas, sehingga untuk memenuhi volume permintaan pasar dapat ditempuh melalui usaha budidaya.</w:t>
      </w:r>
      <w:r w:rsidRPr="002C23DD">
        <w:rPr>
          <w:rFonts w:ascii="Arial" w:hAnsi="Arial" w:cs="Arial"/>
          <w:bCs/>
          <w:color w:val="000000" w:themeColor="text1"/>
        </w:rPr>
        <w:tab/>
      </w:r>
      <w:r w:rsidRPr="002C23DD">
        <w:rPr>
          <w:rFonts w:ascii="Arial" w:hAnsi="Arial" w:cs="Arial"/>
          <w:bCs/>
          <w:color w:val="000000" w:themeColor="text1"/>
        </w:rPr>
        <w:tab/>
      </w:r>
    </w:p>
    <w:p w14:paraId="64D44014" w14:textId="77777777" w:rsidR="005714E0" w:rsidRDefault="005714E0" w:rsidP="005714E0">
      <w:pPr>
        <w:spacing w:after="0" w:line="480" w:lineRule="auto"/>
        <w:ind w:firstLine="426"/>
        <w:jc w:val="both"/>
        <w:rPr>
          <w:rFonts w:ascii="Arial" w:hAnsi="Arial" w:cs="Arial"/>
          <w:color w:val="000000" w:themeColor="text1"/>
          <w:sz w:val="24"/>
          <w:szCs w:val="24"/>
        </w:rPr>
      </w:pPr>
      <w:r w:rsidRPr="00A22D20">
        <w:rPr>
          <w:rFonts w:ascii="Arial" w:hAnsi="Arial" w:cs="Arial"/>
          <w:color w:val="000000" w:themeColor="text1"/>
          <w:sz w:val="24"/>
          <w:szCs w:val="24"/>
        </w:rPr>
        <w:t xml:space="preserve">Di Sulawesi Selatan teripang diperdagangkan dan diekspor ke Cina sejak abad ke-17. Kegiatan perburuan teripang oleh pelaut Bugis Makassar di Australia Utara berlangsung sejak abad ke-17 dan berakhir pada tahun 1910. Setelah itu, wilayah operasi penangkapannya hanya meliputi perairan Sulawesi Selatan dan sekitarnya. Penurunan produksi teripang disebabkan karena populasinya di alam semakin berkurang sehingga tidak sebanding dengan harga dan permintaan pasar ekspor yang semakin meningkat, sedangkan peningkatan produksi melalui usaha budidaya belum bisa berkembang walaupun teknologinya sudah dikuasai dan dukungan sumberdaya lahan cukup luas. Hal ini disebabkan oleh keterbatasan benih yang hanya mengandalkan benih dari alam yang bersifat musiman, sedangkan usaha pembenihan teripang di Sulawesi Selatan belum bisa berproduksi secara massal. Sehingga untuk memenuhi pasar ekspor yang semakin meningkat, maka salah satu jalan yang dapat ditempuh oleh pengusaha di Sulawesi Selatan adalah melakukan penangkapan di laut lepas dengan </w:t>
      </w:r>
      <w:proofErr w:type="gramStart"/>
      <w:r w:rsidRPr="00A22D20">
        <w:rPr>
          <w:rFonts w:ascii="Arial" w:hAnsi="Arial" w:cs="Arial"/>
          <w:color w:val="000000" w:themeColor="text1"/>
          <w:sz w:val="24"/>
          <w:szCs w:val="24"/>
        </w:rPr>
        <w:t>cara</w:t>
      </w:r>
      <w:proofErr w:type="gramEnd"/>
      <w:r w:rsidRPr="00A22D20">
        <w:rPr>
          <w:rFonts w:ascii="Arial" w:hAnsi="Arial" w:cs="Arial"/>
          <w:color w:val="000000" w:themeColor="text1"/>
          <w:sz w:val="24"/>
          <w:szCs w:val="24"/>
        </w:rPr>
        <w:t xml:space="preserve"> menyelam menggunakan peralatan canggih ataupun dengan menggunakan alat tangkap jaring trawl mini. </w:t>
      </w:r>
      <w:r w:rsidRPr="00A22D20">
        <w:rPr>
          <w:rFonts w:ascii="Arial" w:hAnsi="Arial" w:cs="Arial"/>
          <w:color w:val="000000" w:themeColor="text1"/>
          <w:sz w:val="24"/>
          <w:szCs w:val="24"/>
        </w:rPr>
        <w:lastRenderedPageBreak/>
        <w:t>(Balai Riset Perikanan Budidaya Air payau dan Penyuluhan Perikanan, 2016)</w:t>
      </w:r>
    </w:p>
    <w:p w14:paraId="3DAB2DDC" w14:textId="5DFF3CC6" w:rsidR="005714E0" w:rsidRPr="003442A5" w:rsidRDefault="005714E0" w:rsidP="005714E0">
      <w:pPr>
        <w:spacing w:line="480" w:lineRule="auto"/>
        <w:ind w:firstLine="426"/>
        <w:jc w:val="both"/>
        <w:rPr>
          <w:rFonts w:ascii="Arial" w:eastAsia="Times New Roman" w:hAnsi="Arial" w:cs="Arial"/>
          <w:iCs/>
          <w:color w:val="000000" w:themeColor="text1"/>
          <w:sz w:val="24"/>
          <w:szCs w:val="24"/>
          <w:shd w:val="clear" w:color="auto" w:fill="FFFFFF"/>
        </w:rPr>
      </w:pPr>
      <w:r w:rsidRPr="003442A5">
        <w:rPr>
          <w:rFonts w:ascii="Arial" w:hAnsi="Arial" w:cs="Arial"/>
          <w:color w:val="000000" w:themeColor="text1"/>
          <w:sz w:val="24"/>
          <w:shd w:val="clear" w:color="auto" w:fill="FFFFFF"/>
        </w:rPr>
        <w:t>T</w:t>
      </w:r>
      <w:r w:rsidRPr="003442A5">
        <w:rPr>
          <w:rFonts w:ascii="Arial" w:hAnsi="Arial" w:cs="Arial"/>
          <w:sz w:val="24"/>
        </w:rPr>
        <w:t>eripang tidak hanya dijual dalam keadan basah saja, melainkan juga dijual dalam bentuk teripang kering. Untuk harga teripang kering tentu lebih mahal</w:t>
      </w:r>
      <w:r w:rsidRPr="003442A5">
        <w:rPr>
          <w:rFonts w:ascii="Arial" w:hAnsi="Arial" w:cs="Arial"/>
          <w:color w:val="000000" w:themeColor="text1"/>
          <w:sz w:val="24"/>
        </w:rPr>
        <w:t xml:space="preserve">. Di Sulawesi Selatan Harga teripang berkisar Rp350.000/kg–Rp2.900.000/kg. Teripang pasir </w:t>
      </w:r>
      <w:r w:rsidRPr="003442A5">
        <w:rPr>
          <w:rFonts w:ascii="Arial" w:hAnsi="Arial" w:cs="Arial"/>
          <w:i/>
          <w:iCs/>
          <w:color w:val="000000" w:themeColor="text1"/>
          <w:sz w:val="24"/>
        </w:rPr>
        <w:t>(Holothuroidea scabra)</w:t>
      </w:r>
      <w:r w:rsidRPr="003442A5">
        <w:rPr>
          <w:rFonts w:ascii="Arial" w:hAnsi="Arial" w:cs="Arial"/>
          <w:color w:val="000000" w:themeColor="text1"/>
          <w:sz w:val="24"/>
        </w:rPr>
        <w:t xml:space="preserve"> merupakan teripang yang </w:t>
      </w:r>
      <w:r w:rsidR="008E6A64">
        <w:rPr>
          <w:rFonts w:ascii="Arial" w:hAnsi="Arial" w:cs="Arial"/>
          <w:color w:val="000000" w:themeColor="text1"/>
          <w:sz w:val="24"/>
          <w:szCs w:val="24"/>
        </w:rPr>
        <w:t xml:space="preserve"> </w:t>
      </w:r>
      <w:r>
        <w:rPr>
          <w:rFonts w:ascii="Arial" w:hAnsi="Arial" w:cs="Arial"/>
          <w:color w:val="000000" w:themeColor="text1"/>
        </w:rPr>
        <w:t xml:space="preserve"> </w:t>
      </w:r>
    </w:p>
    <w:p w14:paraId="6B0B2EA8" w14:textId="77777777" w:rsidR="005714E0" w:rsidRPr="002C23DD" w:rsidRDefault="005714E0" w:rsidP="005714E0">
      <w:pPr>
        <w:pStyle w:val="NormalWeb"/>
        <w:shd w:val="clear" w:color="auto" w:fill="FFFFFF"/>
        <w:tabs>
          <w:tab w:val="left" w:pos="426"/>
        </w:tabs>
        <w:spacing w:before="0" w:beforeAutospacing="0" w:after="0" w:line="360" w:lineRule="auto"/>
        <w:jc w:val="both"/>
        <w:textAlignment w:val="baseline"/>
        <w:rPr>
          <w:rFonts w:ascii="Arial" w:hAnsi="Arial" w:cs="Arial"/>
          <w:b/>
          <w:bCs/>
          <w:color w:val="000000" w:themeColor="text1"/>
          <w:shd w:val="clear" w:color="auto" w:fill="FFFFFF"/>
        </w:rPr>
      </w:pPr>
      <w:r>
        <w:rPr>
          <w:rFonts w:ascii="Arial" w:hAnsi="Arial" w:cs="Arial"/>
          <w:b/>
          <w:bCs/>
          <w:color w:val="000000" w:themeColor="text1"/>
        </w:rPr>
        <w:t>B</w:t>
      </w:r>
      <w:r w:rsidRPr="002C23DD">
        <w:rPr>
          <w:rFonts w:ascii="Arial" w:hAnsi="Arial" w:cs="Arial"/>
          <w:b/>
          <w:bCs/>
          <w:color w:val="000000" w:themeColor="text1"/>
        </w:rPr>
        <w:t>. Rumusan Masalah</w:t>
      </w:r>
    </w:p>
    <w:p w14:paraId="2709C5CA" w14:textId="3CBC100F" w:rsidR="005714E0" w:rsidRDefault="005714E0" w:rsidP="005714E0">
      <w:pPr>
        <w:pStyle w:val="NormalWeb"/>
        <w:shd w:val="clear" w:color="auto" w:fill="FFFFFF"/>
        <w:tabs>
          <w:tab w:val="left" w:pos="426"/>
        </w:tabs>
        <w:spacing w:before="0" w:beforeAutospacing="0" w:after="0" w:afterAutospacing="0" w:line="480" w:lineRule="auto"/>
        <w:jc w:val="both"/>
        <w:textAlignment w:val="baseline"/>
        <w:rPr>
          <w:rFonts w:ascii="Arial" w:hAnsi="Arial" w:cs="Arial"/>
          <w:color w:val="000000" w:themeColor="text1"/>
        </w:rPr>
      </w:pPr>
      <w:r w:rsidRPr="002C23DD">
        <w:rPr>
          <w:rFonts w:ascii="Arial" w:hAnsi="Arial" w:cs="Arial"/>
        </w:rPr>
        <w:tab/>
        <w:t xml:space="preserve">Selama </w:t>
      </w:r>
      <w:proofErr w:type="gramStart"/>
      <w:r w:rsidRPr="002C23DD">
        <w:rPr>
          <w:rFonts w:ascii="Arial" w:hAnsi="Arial" w:cs="Arial"/>
        </w:rPr>
        <w:t>ini  kegiatan</w:t>
      </w:r>
      <w:proofErr w:type="gramEnd"/>
      <w:r w:rsidRPr="002C23DD">
        <w:rPr>
          <w:rFonts w:ascii="Arial" w:hAnsi="Arial" w:cs="Arial"/>
        </w:rPr>
        <w:t xml:space="preserve"> penangkapan  teripang di Sulawesi Selatan  kebanyakan dilakukan  jauh ke</w:t>
      </w:r>
      <w:r>
        <w:rPr>
          <w:rFonts w:ascii="Arial" w:hAnsi="Arial" w:cs="Arial"/>
        </w:rPr>
        <w:t xml:space="preserve"> </w:t>
      </w:r>
      <w:r w:rsidRPr="002C23DD">
        <w:rPr>
          <w:rFonts w:ascii="Arial" w:hAnsi="Arial" w:cs="Arial"/>
        </w:rPr>
        <w:t xml:space="preserve">luar ke lepas pantai baik di kawasan pantai Barat Sulawesi Selatan (sekitar Kepulauan Barrang Lompo), maupun di kawasan pantai Selatan dan Timur Sulawesi Selatan. Penangkapan teripang dilakukan  dengan cara menggunakan alat jaring trawl mini dan menyelam menggunakan  peralatan </w:t>
      </w:r>
      <w:r>
        <w:rPr>
          <w:rFonts w:ascii="Arial" w:hAnsi="Arial" w:cs="Arial"/>
        </w:rPr>
        <w:t>menyelam</w:t>
      </w:r>
      <w:r w:rsidRPr="002C23DD">
        <w:rPr>
          <w:rFonts w:ascii="Arial" w:hAnsi="Arial" w:cs="Arial"/>
        </w:rPr>
        <w:t xml:space="preserve">, walaupun hasil tangkapan  per trip tidak  menentu bergantung  dari  lamanya  operasi  dan  kondisi  populasi  teripang pada  perairan  lokasi  penangkapan  dan  kadangkala  hasil  yang  diperoleh  tidak  seimbang  dengan biaya operasional yang dikeluarkan. Beradasarkan informasi seorang pengusaha penangkap teripang di  selayar,  bahwa  dalam  satu  kali  operasi  biasanya  hasil  tangkapan  yang diperoleh  sekitar  ratusan  ekor  dengan  ukuran  yang  bervariasi  mulai </w:t>
      </w:r>
      <w:r>
        <w:rPr>
          <w:rFonts w:ascii="Arial" w:hAnsi="Arial" w:cs="Arial"/>
        </w:rPr>
        <w:t xml:space="preserve"> dari  50  g/ekor  hingga  600 </w:t>
      </w:r>
      <w:r w:rsidRPr="002C23DD">
        <w:rPr>
          <w:rFonts w:ascii="Arial" w:hAnsi="Arial" w:cs="Arial"/>
        </w:rPr>
        <w:t xml:space="preserve">g/ ekor.  Di </w:t>
      </w:r>
      <w:proofErr w:type="gramStart"/>
      <w:r w:rsidRPr="002C23DD">
        <w:rPr>
          <w:rFonts w:ascii="Arial" w:hAnsi="Arial" w:cs="Arial"/>
        </w:rPr>
        <w:t>selayar  terdapat</w:t>
      </w:r>
      <w:proofErr w:type="gramEnd"/>
      <w:r w:rsidRPr="002C23DD">
        <w:rPr>
          <w:rFonts w:ascii="Arial" w:hAnsi="Arial" w:cs="Arial"/>
        </w:rPr>
        <w:t xml:space="preserve">  beberapa usaha yang  bergerak  dalam  usaha  penangkapan teripang.  Di  Sulawesi  Selatan  daerah yang  terkenal  sebagai  sentra usaha  penangkapan  teripang  antara lain adalah Takalar, p</w:t>
      </w:r>
      <w:r w:rsidR="00BF25C5">
        <w:rPr>
          <w:rFonts w:ascii="Arial" w:hAnsi="Arial" w:cs="Arial"/>
        </w:rPr>
        <w:t xml:space="preserve">erairan Selayar, </w:t>
      </w:r>
      <w:r w:rsidR="00BF25C5">
        <w:rPr>
          <w:rFonts w:ascii="Arial" w:hAnsi="Arial" w:cs="Arial"/>
        </w:rPr>
        <w:lastRenderedPageBreak/>
        <w:t xml:space="preserve">perairan Pulau – </w:t>
      </w:r>
      <w:r w:rsidRPr="002C23DD">
        <w:rPr>
          <w:rFonts w:ascii="Arial" w:hAnsi="Arial" w:cs="Arial"/>
        </w:rPr>
        <w:t>Pulau Barrang Lompo karena harganya yang menggiurkan. Jumlah rumah tangga perikanan tangkap Selayar yaitu sebesar 7</w:t>
      </w:r>
      <w:r>
        <w:rPr>
          <w:rFonts w:ascii="Arial" w:hAnsi="Arial" w:cs="Arial"/>
        </w:rPr>
        <w:t>.</w:t>
      </w:r>
      <w:r w:rsidRPr="002C23DD">
        <w:rPr>
          <w:rFonts w:ascii="Arial" w:hAnsi="Arial" w:cs="Arial"/>
        </w:rPr>
        <w:t>165 dengan produksi sebesar 24.155,80 ton/tahun, Takalar sebanyak 3</w:t>
      </w:r>
      <w:r>
        <w:rPr>
          <w:rFonts w:ascii="Arial" w:hAnsi="Arial" w:cs="Arial"/>
        </w:rPr>
        <w:t>.</w:t>
      </w:r>
      <w:r w:rsidRPr="002C23DD">
        <w:rPr>
          <w:rFonts w:ascii="Arial" w:hAnsi="Arial" w:cs="Arial"/>
        </w:rPr>
        <w:t>192 produksi sebesar 11.444,20 ton/tahun, Barrang Lompo 3</w:t>
      </w:r>
      <w:r>
        <w:rPr>
          <w:rFonts w:ascii="Arial" w:hAnsi="Arial" w:cs="Arial"/>
        </w:rPr>
        <w:t>.</w:t>
      </w:r>
      <w:r w:rsidRPr="002C23DD">
        <w:rPr>
          <w:rFonts w:ascii="Arial" w:hAnsi="Arial" w:cs="Arial"/>
        </w:rPr>
        <w:t>467 dengan produksi 12.740,80 ton/tahun (</w:t>
      </w:r>
      <w:r w:rsidR="009F216C">
        <w:rPr>
          <w:rFonts w:ascii="Arial" w:hAnsi="Arial" w:cs="Arial"/>
        </w:rPr>
        <w:t>DKP</w:t>
      </w:r>
      <w:r w:rsidRPr="002C23DD">
        <w:rPr>
          <w:rFonts w:ascii="Arial" w:hAnsi="Arial" w:cs="Arial"/>
        </w:rPr>
        <w:t>, 2015)</w:t>
      </w:r>
      <w:r w:rsidRPr="002C23DD">
        <w:rPr>
          <w:rFonts w:ascii="Arial" w:hAnsi="Arial" w:cs="Arial"/>
        </w:rPr>
        <w:tab/>
      </w:r>
      <w:r w:rsidRPr="002C23DD">
        <w:rPr>
          <w:rFonts w:ascii="Arial" w:hAnsi="Arial" w:cs="Arial"/>
        </w:rPr>
        <w:tab/>
      </w:r>
      <w:r w:rsidRPr="002C23DD">
        <w:rPr>
          <w:rFonts w:ascii="Arial" w:hAnsi="Arial" w:cs="Arial"/>
        </w:rPr>
        <w:tab/>
      </w:r>
      <w:r w:rsidRPr="002C23DD">
        <w:rPr>
          <w:rFonts w:ascii="Arial" w:hAnsi="Arial" w:cs="Arial"/>
        </w:rPr>
        <w:tab/>
      </w:r>
      <w:r w:rsidRPr="002C23DD">
        <w:rPr>
          <w:rFonts w:ascii="Arial" w:hAnsi="Arial" w:cs="Arial"/>
          <w:color w:val="000000" w:themeColor="text1"/>
          <w:shd w:val="clear" w:color="auto" w:fill="FFFFFF"/>
        </w:rPr>
        <w:t>Kurangnya peran sektor agribisnis (</w:t>
      </w:r>
      <w:r w:rsidRPr="002C23DD">
        <w:rPr>
          <w:rFonts w:ascii="Arial" w:hAnsi="Arial" w:cs="Arial"/>
          <w:color w:val="000000" w:themeColor="text1"/>
        </w:rPr>
        <w:t xml:space="preserve">hasil tangkapan, kondisi harga yang sangat berfluktasi rendahnya keterampilan dan penerapan teknologi, lemahnya kelembagaan, permodalan, pemasaran, kurangnya dukungan </w:t>
      </w:r>
      <w:r w:rsidR="00BF25C5">
        <w:rPr>
          <w:rFonts w:ascii="Arial" w:hAnsi="Arial" w:cs="Arial"/>
          <w:color w:val="000000" w:themeColor="text1"/>
        </w:rPr>
        <w:t xml:space="preserve">sarana dan prasarana penunjang) </w:t>
      </w:r>
      <w:r w:rsidRPr="002C23DD">
        <w:rPr>
          <w:rFonts w:ascii="Arial" w:hAnsi="Arial" w:cs="Arial"/>
          <w:color w:val="000000" w:themeColor="text1"/>
        </w:rPr>
        <w:t xml:space="preserve">menimbulkan ketidak pastian pendapatan yang diterima sehingga </w:t>
      </w:r>
      <w:r w:rsidRPr="002C23DD">
        <w:rPr>
          <w:rFonts w:ascii="Arial" w:hAnsi="Arial" w:cs="Arial"/>
          <w:color w:val="000000"/>
        </w:rPr>
        <w:t>pendekatan sistem agribisnis adalah sesuatu yang sangat tepat dan relevan sebagai salah satu pilihan dalam meningkatkan pendapatan usaha dan kesejahteraan penangkap teripang</w:t>
      </w:r>
      <w:r>
        <w:rPr>
          <w:rFonts w:ascii="Arial" w:hAnsi="Arial" w:cs="Arial"/>
          <w:color w:val="000000"/>
        </w:rPr>
        <w:t>, pengusaha teripang dan tenaga kerjanya,</w:t>
      </w:r>
      <w:r w:rsidRPr="002C23DD">
        <w:rPr>
          <w:rFonts w:ascii="Arial" w:hAnsi="Arial" w:cs="Arial"/>
          <w:color w:val="000000"/>
        </w:rPr>
        <w:t xml:space="preserve"> sehingga layak untuk dijalankan. Adanya pengaruh faktor internal dan eksternal</w:t>
      </w:r>
      <w:r>
        <w:rPr>
          <w:rFonts w:ascii="Arial" w:hAnsi="Arial" w:cs="Arial"/>
          <w:color w:val="000000"/>
        </w:rPr>
        <w:t xml:space="preserve"> dalam kegiatan usaha</w:t>
      </w:r>
      <w:r w:rsidRPr="002C23DD">
        <w:rPr>
          <w:rFonts w:ascii="Arial" w:hAnsi="Arial" w:cs="Arial"/>
          <w:color w:val="000000"/>
        </w:rPr>
        <w:t xml:space="preserve">, Selain itu juga diperlukan strategi dalam pengembangan teripang. Konteks inilah yang yang menarik perhatian untuk melakukan penelitian </w:t>
      </w:r>
      <w:r w:rsidRPr="002C23DD">
        <w:rPr>
          <w:rFonts w:ascii="Arial" w:hAnsi="Arial" w:cs="Arial"/>
          <w:color w:val="000000" w:themeColor="text1"/>
        </w:rPr>
        <w:t>mengenai prospek penge</w:t>
      </w:r>
      <w:r w:rsidR="00BF25C5">
        <w:rPr>
          <w:rFonts w:ascii="Arial" w:hAnsi="Arial" w:cs="Arial"/>
          <w:color w:val="000000" w:themeColor="text1"/>
        </w:rPr>
        <w:t>mbangan agribisnis teripang di P</w:t>
      </w:r>
      <w:r w:rsidRPr="002C23DD">
        <w:rPr>
          <w:rFonts w:ascii="Arial" w:hAnsi="Arial" w:cs="Arial"/>
          <w:color w:val="000000" w:themeColor="text1"/>
        </w:rPr>
        <w:t xml:space="preserve">rovinsi Sulawesi Selatan khususnya Selayar, Takalar dan Barrang Lompo,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
    <w:p w14:paraId="3CF5994B" w14:textId="77777777" w:rsidR="005714E0" w:rsidRPr="002C23DD" w:rsidRDefault="005714E0" w:rsidP="005714E0">
      <w:pPr>
        <w:pStyle w:val="NormalWeb"/>
        <w:shd w:val="clear" w:color="auto" w:fill="FFFFFF"/>
        <w:tabs>
          <w:tab w:val="left" w:pos="426"/>
        </w:tabs>
        <w:spacing w:before="0" w:beforeAutospacing="0" w:after="0" w:afterAutospacing="0" w:line="480" w:lineRule="auto"/>
        <w:jc w:val="both"/>
        <w:textAlignment w:val="baseline"/>
        <w:rPr>
          <w:rFonts w:ascii="Arial" w:hAnsi="Arial" w:cs="Arial"/>
        </w:rPr>
      </w:pPr>
      <w:r w:rsidRPr="002C23DD">
        <w:rPr>
          <w:rFonts w:ascii="Arial" w:hAnsi="Arial" w:cs="Arial"/>
          <w:color w:val="000000" w:themeColor="text1"/>
        </w:rPr>
        <w:t>Adapun pokok-pokok Masalah dari penelitian ini adalah:</w:t>
      </w:r>
    </w:p>
    <w:p w14:paraId="3506B3F4" w14:textId="07234C62" w:rsidR="005714E0" w:rsidRPr="002C23DD" w:rsidRDefault="005714E0" w:rsidP="00961B2C">
      <w:pPr>
        <w:pStyle w:val="ListParagraph"/>
        <w:numPr>
          <w:ilvl w:val="0"/>
          <w:numId w:val="47"/>
        </w:numPr>
        <w:autoSpaceDE w:val="0"/>
        <w:autoSpaceDN w:val="0"/>
        <w:adjustRightInd w:val="0"/>
        <w:spacing w:after="0" w:line="480" w:lineRule="auto"/>
        <w:ind w:left="426"/>
        <w:jc w:val="both"/>
        <w:rPr>
          <w:rFonts w:ascii="Arial" w:hAnsi="Arial" w:cs="Arial"/>
          <w:color w:val="000000" w:themeColor="text1"/>
          <w:sz w:val="24"/>
          <w:szCs w:val="24"/>
        </w:rPr>
      </w:pPr>
      <w:r w:rsidRPr="002C23DD">
        <w:rPr>
          <w:rFonts w:ascii="Arial" w:hAnsi="Arial" w:cs="Arial"/>
          <w:color w:val="000000" w:themeColor="text1"/>
          <w:sz w:val="24"/>
          <w:szCs w:val="24"/>
        </w:rPr>
        <w:t xml:space="preserve">Bagaimana tingkat kelayakan finansial agribisnis teripang </w:t>
      </w:r>
      <w:r w:rsidRPr="002C23DD">
        <w:rPr>
          <w:rFonts w:ascii="Arial" w:hAnsi="Arial" w:cs="Arial"/>
          <w:i/>
          <w:iCs/>
          <w:color w:val="000000" w:themeColor="text1"/>
          <w:sz w:val="24"/>
          <w:szCs w:val="24"/>
        </w:rPr>
        <w:t>(Holothuria sp)</w:t>
      </w:r>
      <w:r w:rsidRPr="002C23DD">
        <w:rPr>
          <w:rFonts w:ascii="Arial" w:hAnsi="Arial" w:cs="Arial"/>
          <w:color w:val="000000" w:themeColor="text1"/>
          <w:sz w:val="24"/>
          <w:szCs w:val="24"/>
        </w:rPr>
        <w:t xml:space="preserve"> di Provinsi Sulawesi Selatan?</w:t>
      </w:r>
    </w:p>
    <w:p w14:paraId="499A26B2" w14:textId="39900D34" w:rsidR="00FD0A52" w:rsidRDefault="005714E0" w:rsidP="00FD0A52">
      <w:pPr>
        <w:pStyle w:val="ListParagraph"/>
        <w:numPr>
          <w:ilvl w:val="0"/>
          <w:numId w:val="47"/>
        </w:numPr>
        <w:spacing w:line="480" w:lineRule="auto"/>
        <w:ind w:left="426" w:hanging="426"/>
        <w:rPr>
          <w:rFonts w:ascii="Arial" w:hAnsi="Arial" w:cs="Arial"/>
          <w:color w:val="000000" w:themeColor="text1"/>
          <w:sz w:val="24"/>
          <w:szCs w:val="24"/>
        </w:rPr>
      </w:pPr>
      <w:r w:rsidRPr="002C23DD">
        <w:rPr>
          <w:rFonts w:ascii="Arial" w:hAnsi="Arial" w:cs="Arial"/>
          <w:color w:val="000000" w:themeColor="text1"/>
          <w:sz w:val="24"/>
          <w:szCs w:val="24"/>
        </w:rPr>
        <w:t xml:space="preserve">Bagaimana pengaruh </w:t>
      </w:r>
      <w:r w:rsidR="00BF25C5">
        <w:rPr>
          <w:rFonts w:ascii="Arial" w:hAnsi="Arial" w:cs="Arial"/>
          <w:color w:val="000000" w:themeColor="text1"/>
          <w:sz w:val="24"/>
          <w:szCs w:val="24"/>
        </w:rPr>
        <w:t>faktor-</w:t>
      </w:r>
      <w:r w:rsidRPr="002C23DD">
        <w:rPr>
          <w:rFonts w:ascii="Arial" w:hAnsi="Arial" w:cs="Arial"/>
          <w:color w:val="000000" w:themeColor="text1"/>
          <w:sz w:val="24"/>
          <w:szCs w:val="24"/>
        </w:rPr>
        <w:t xml:space="preserve">faktor internal (kekuatan dan </w:t>
      </w:r>
      <w:r w:rsidR="00FD0A52">
        <w:rPr>
          <w:rFonts w:ascii="Arial" w:hAnsi="Arial" w:cs="Arial"/>
          <w:color w:val="000000" w:themeColor="text1"/>
          <w:sz w:val="24"/>
          <w:szCs w:val="24"/>
        </w:rPr>
        <w:t>kelemahan) dan faktor – faktor</w:t>
      </w:r>
      <w:r w:rsidRPr="002C23DD">
        <w:rPr>
          <w:rFonts w:ascii="Arial" w:hAnsi="Arial" w:cs="Arial"/>
          <w:color w:val="000000" w:themeColor="text1"/>
          <w:sz w:val="24"/>
          <w:szCs w:val="24"/>
        </w:rPr>
        <w:t xml:space="preserve"> ekster</w:t>
      </w:r>
      <w:r>
        <w:rPr>
          <w:rFonts w:ascii="Arial" w:hAnsi="Arial" w:cs="Arial"/>
          <w:color w:val="000000" w:themeColor="text1"/>
          <w:sz w:val="24"/>
          <w:szCs w:val="24"/>
        </w:rPr>
        <w:t xml:space="preserve">nal (peluang dan ancaman) dalam </w:t>
      </w:r>
      <w:r w:rsidRPr="002C23DD">
        <w:rPr>
          <w:rFonts w:ascii="Arial" w:hAnsi="Arial" w:cs="Arial"/>
          <w:color w:val="000000" w:themeColor="text1"/>
          <w:sz w:val="24"/>
          <w:szCs w:val="24"/>
        </w:rPr>
        <w:t xml:space="preserve">agribisnis </w:t>
      </w:r>
    </w:p>
    <w:p w14:paraId="5D326C15" w14:textId="19ED071C" w:rsidR="005714E0" w:rsidRPr="002C23DD" w:rsidRDefault="005714E0" w:rsidP="00FD0A52">
      <w:pPr>
        <w:pStyle w:val="ListParagraph"/>
        <w:spacing w:line="480" w:lineRule="auto"/>
        <w:ind w:left="426"/>
        <w:jc w:val="both"/>
        <w:rPr>
          <w:rFonts w:ascii="Arial" w:hAnsi="Arial" w:cs="Arial"/>
          <w:color w:val="000000" w:themeColor="text1"/>
          <w:sz w:val="24"/>
          <w:szCs w:val="24"/>
        </w:rPr>
      </w:pPr>
      <w:proofErr w:type="gramStart"/>
      <w:r w:rsidRPr="002C23DD">
        <w:rPr>
          <w:rFonts w:ascii="Arial" w:hAnsi="Arial" w:cs="Arial"/>
          <w:color w:val="000000" w:themeColor="text1"/>
          <w:sz w:val="24"/>
          <w:szCs w:val="24"/>
        </w:rPr>
        <w:t>teripang</w:t>
      </w:r>
      <w:proofErr w:type="gramEnd"/>
      <w:r w:rsidRPr="002C23DD">
        <w:rPr>
          <w:rFonts w:ascii="Arial" w:hAnsi="Arial" w:cs="Arial"/>
          <w:color w:val="000000" w:themeColor="text1"/>
          <w:sz w:val="24"/>
          <w:szCs w:val="24"/>
        </w:rPr>
        <w:t xml:space="preserve"> </w:t>
      </w:r>
      <w:r w:rsidRPr="002C23DD">
        <w:rPr>
          <w:rFonts w:ascii="Arial" w:hAnsi="Arial" w:cs="Arial"/>
          <w:i/>
          <w:iCs/>
          <w:color w:val="000000" w:themeColor="text1"/>
          <w:sz w:val="24"/>
          <w:szCs w:val="24"/>
        </w:rPr>
        <w:t>(Holothuria sp)</w:t>
      </w:r>
      <w:r w:rsidRPr="002C23DD">
        <w:rPr>
          <w:rFonts w:ascii="Arial" w:hAnsi="Arial" w:cs="Arial"/>
          <w:color w:val="000000" w:themeColor="text1"/>
          <w:sz w:val="24"/>
          <w:szCs w:val="24"/>
        </w:rPr>
        <w:t xml:space="preserve"> di Provinsi Sulawesi Selatan?</w:t>
      </w:r>
    </w:p>
    <w:p w14:paraId="726956AA" w14:textId="77777777" w:rsidR="005714E0" w:rsidRPr="00310789" w:rsidRDefault="005714E0" w:rsidP="00FD0A52">
      <w:pPr>
        <w:pStyle w:val="ListParagraph"/>
        <w:numPr>
          <w:ilvl w:val="0"/>
          <w:numId w:val="47"/>
        </w:numPr>
        <w:spacing w:line="480" w:lineRule="auto"/>
        <w:ind w:left="426"/>
        <w:jc w:val="both"/>
        <w:rPr>
          <w:rFonts w:ascii="Arial" w:hAnsi="Arial" w:cs="Arial"/>
          <w:color w:val="000000" w:themeColor="text1"/>
          <w:sz w:val="24"/>
          <w:szCs w:val="24"/>
        </w:rPr>
      </w:pPr>
      <w:proofErr w:type="gramStart"/>
      <w:r w:rsidRPr="002C23DD">
        <w:rPr>
          <w:rFonts w:ascii="Arial" w:hAnsi="Arial" w:cs="Arial"/>
          <w:color w:val="000000" w:themeColor="text1"/>
          <w:sz w:val="24"/>
          <w:szCs w:val="24"/>
        </w:rPr>
        <w:lastRenderedPageBreak/>
        <w:t>Apa</w:t>
      </w:r>
      <w:proofErr w:type="gramEnd"/>
      <w:r w:rsidRPr="002C23DD">
        <w:rPr>
          <w:rFonts w:ascii="Arial" w:hAnsi="Arial" w:cs="Arial"/>
          <w:color w:val="000000" w:themeColor="text1"/>
          <w:sz w:val="24"/>
          <w:szCs w:val="24"/>
        </w:rPr>
        <w:t xml:space="preserve"> strategi yang perlu dilakukan dalam pengembangan agribisnis teripang </w:t>
      </w:r>
      <w:r w:rsidRPr="002C23DD">
        <w:rPr>
          <w:rFonts w:ascii="Arial" w:hAnsi="Arial" w:cs="Arial"/>
          <w:i/>
          <w:iCs/>
          <w:color w:val="000000" w:themeColor="text1"/>
          <w:sz w:val="24"/>
          <w:szCs w:val="24"/>
        </w:rPr>
        <w:t>(Holothuria sp)</w:t>
      </w:r>
      <w:r w:rsidRPr="002C23DD">
        <w:rPr>
          <w:rFonts w:ascii="Arial" w:hAnsi="Arial" w:cs="Arial"/>
          <w:color w:val="000000" w:themeColor="text1"/>
          <w:sz w:val="24"/>
          <w:szCs w:val="24"/>
        </w:rPr>
        <w:t xml:space="preserve"> di Provinsi Sulawesi Selatan?</w:t>
      </w:r>
    </w:p>
    <w:p w14:paraId="4E2EAD52" w14:textId="77777777" w:rsidR="005714E0" w:rsidRPr="00005C33" w:rsidRDefault="005714E0" w:rsidP="00BF25C5">
      <w:pPr>
        <w:pStyle w:val="ListParagraph"/>
        <w:numPr>
          <w:ilvl w:val="0"/>
          <w:numId w:val="57"/>
        </w:numPr>
        <w:autoSpaceDE w:val="0"/>
        <w:autoSpaceDN w:val="0"/>
        <w:adjustRightInd w:val="0"/>
        <w:spacing w:before="240" w:line="600" w:lineRule="auto"/>
        <w:ind w:left="360"/>
        <w:jc w:val="both"/>
        <w:rPr>
          <w:rFonts w:ascii="Arial" w:hAnsi="Arial" w:cs="Arial"/>
          <w:b/>
          <w:color w:val="000000" w:themeColor="text1"/>
          <w:sz w:val="24"/>
          <w:szCs w:val="24"/>
        </w:rPr>
      </w:pPr>
      <w:r w:rsidRPr="00005C33">
        <w:rPr>
          <w:rFonts w:ascii="Arial" w:hAnsi="Arial" w:cs="Arial"/>
          <w:b/>
          <w:color w:val="000000" w:themeColor="text1"/>
          <w:sz w:val="24"/>
          <w:szCs w:val="24"/>
        </w:rPr>
        <w:t>Tujuan penelitian</w:t>
      </w:r>
    </w:p>
    <w:p w14:paraId="6FBBFC7A" w14:textId="55FB67DE" w:rsidR="005714E0" w:rsidRPr="002C23DD" w:rsidRDefault="005714E0" w:rsidP="00961B2C">
      <w:pPr>
        <w:pStyle w:val="ListParagraph"/>
        <w:numPr>
          <w:ilvl w:val="0"/>
          <w:numId w:val="46"/>
        </w:numPr>
        <w:autoSpaceDE w:val="0"/>
        <w:autoSpaceDN w:val="0"/>
        <w:adjustRightInd w:val="0"/>
        <w:spacing w:after="0" w:line="480" w:lineRule="auto"/>
        <w:ind w:left="709" w:hanging="283"/>
        <w:jc w:val="both"/>
        <w:rPr>
          <w:rFonts w:ascii="Arial" w:hAnsi="Arial" w:cs="Arial"/>
          <w:color w:val="000000" w:themeColor="text1"/>
          <w:sz w:val="24"/>
          <w:szCs w:val="24"/>
        </w:rPr>
      </w:pPr>
      <w:bookmarkStart w:id="2" w:name="_Hlk15228769"/>
      <w:r w:rsidRPr="002C23DD">
        <w:rPr>
          <w:rFonts w:ascii="Arial" w:hAnsi="Arial" w:cs="Arial"/>
          <w:color w:val="000000" w:themeColor="text1"/>
          <w:sz w:val="24"/>
          <w:szCs w:val="24"/>
        </w:rPr>
        <w:t xml:space="preserve">Menganalisis kelayakan finansial agribisnis teripang </w:t>
      </w:r>
      <w:r w:rsidRPr="002C23DD">
        <w:rPr>
          <w:rFonts w:ascii="Arial" w:hAnsi="Arial" w:cs="Arial"/>
          <w:i/>
          <w:iCs/>
          <w:color w:val="000000" w:themeColor="text1"/>
          <w:sz w:val="24"/>
          <w:szCs w:val="24"/>
        </w:rPr>
        <w:t>(Holothuroidea sp)</w:t>
      </w:r>
      <w:r w:rsidRPr="002C23DD">
        <w:rPr>
          <w:rFonts w:ascii="Arial" w:hAnsi="Arial" w:cs="Arial"/>
          <w:color w:val="000000" w:themeColor="text1"/>
          <w:sz w:val="24"/>
          <w:szCs w:val="24"/>
        </w:rPr>
        <w:t xml:space="preserve"> di Sulawesi Selatan</w:t>
      </w:r>
    </w:p>
    <w:p w14:paraId="19D1BE6C" w14:textId="37D69C58" w:rsidR="005714E0" w:rsidRPr="002C23DD" w:rsidRDefault="005714E0" w:rsidP="00961B2C">
      <w:pPr>
        <w:pStyle w:val="ListParagraph"/>
        <w:numPr>
          <w:ilvl w:val="0"/>
          <w:numId w:val="46"/>
        </w:numPr>
        <w:autoSpaceDE w:val="0"/>
        <w:autoSpaceDN w:val="0"/>
        <w:adjustRightInd w:val="0"/>
        <w:spacing w:after="0" w:line="480" w:lineRule="auto"/>
        <w:ind w:hanging="194"/>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Menganalisis </w:t>
      </w:r>
      <w:r w:rsidR="00FD0A52">
        <w:rPr>
          <w:rFonts w:ascii="Arial" w:hAnsi="Arial" w:cs="Arial"/>
          <w:color w:val="000000" w:themeColor="text1"/>
          <w:sz w:val="24"/>
          <w:szCs w:val="24"/>
        </w:rPr>
        <w:t>faktor – faktor</w:t>
      </w:r>
      <w:r w:rsidR="00FD0A52" w:rsidRPr="002C23DD">
        <w:rPr>
          <w:rFonts w:ascii="Arial" w:hAnsi="Arial" w:cs="Arial"/>
          <w:color w:val="000000" w:themeColor="text1"/>
          <w:sz w:val="24"/>
          <w:szCs w:val="24"/>
        </w:rPr>
        <w:t xml:space="preserve"> </w:t>
      </w:r>
      <w:r w:rsidRPr="002C23DD">
        <w:rPr>
          <w:rFonts w:ascii="Arial" w:hAnsi="Arial" w:cs="Arial"/>
          <w:color w:val="000000" w:themeColor="text1"/>
          <w:sz w:val="24"/>
          <w:szCs w:val="24"/>
        </w:rPr>
        <w:t xml:space="preserve">internal dan </w:t>
      </w:r>
      <w:r w:rsidR="00FD0A52">
        <w:rPr>
          <w:rFonts w:ascii="Arial" w:hAnsi="Arial" w:cs="Arial"/>
          <w:color w:val="000000" w:themeColor="text1"/>
          <w:sz w:val="24"/>
          <w:szCs w:val="24"/>
        </w:rPr>
        <w:t>faktor – faktor</w:t>
      </w:r>
      <w:r w:rsidR="00FD0A52" w:rsidRPr="002C23DD">
        <w:rPr>
          <w:rFonts w:ascii="Arial" w:hAnsi="Arial" w:cs="Arial"/>
          <w:color w:val="000000" w:themeColor="text1"/>
          <w:sz w:val="24"/>
          <w:szCs w:val="24"/>
        </w:rPr>
        <w:t xml:space="preserve"> </w:t>
      </w:r>
      <w:r w:rsidRPr="002C23DD">
        <w:rPr>
          <w:rFonts w:ascii="Arial" w:hAnsi="Arial" w:cs="Arial"/>
          <w:color w:val="000000" w:themeColor="text1"/>
          <w:sz w:val="24"/>
          <w:szCs w:val="24"/>
        </w:rPr>
        <w:t xml:space="preserve">eksternal yang mempengaruhi agribisnis teripang </w:t>
      </w:r>
      <w:r w:rsidRPr="002C23DD">
        <w:rPr>
          <w:rFonts w:ascii="Arial" w:hAnsi="Arial" w:cs="Arial"/>
          <w:i/>
          <w:iCs/>
          <w:color w:val="000000" w:themeColor="text1"/>
          <w:sz w:val="24"/>
          <w:szCs w:val="24"/>
        </w:rPr>
        <w:t>(Holothuroidea sp)</w:t>
      </w:r>
      <w:r w:rsidRPr="002C23DD">
        <w:rPr>
          <w:rFonts w:ascii="Arial" w:hAnsi="Arial" w:cs="Arial"/>
          <w:color w:val="000000" w:themeColor="text1"/>
          <w:sz w:val="24"/>
          <w:szCs w:val="24"/>
        </w:rPr>
        <w:t xml:space="preserve">  di Provinsi Sulawesi Selatan</w:t>
      </w:r>
    </w:p>
    <w:p w14:paraId="1E82F081" w14:textId="77777777" w:rsidR="005714E0" w:rsidRPr="002C23DD" w:rsidRDefault="005714E0" w:rsidP="00961B2C">
      <w:pPr>
        <w:pStyle w:val="ListParagraph"/>
        <w:numPr>
          <w:ilvl w:val="0"/>
          <w:numId w:val="46"/>
        </w:numPr>
        <w:autoSpaceDE w:val="0"/>
        <w:autoSpaceDN w:val="0"/>
        <w:adjustRightInd w:val="0"/>
        <w:spacing w:after="0" w:line="480" w:lineRule="auto"/>
        <w:ind w:left="709" w:hanging="283"/>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Menganalisis Strategi pengembangan agribisnis teripang </w:t>
      </w:r>
      <w:r w:rsidRPr="002C23DD">
        <w:rPr>
          <w:rFonts w:ascii="Arial" w:hAnsi="Arial" w:cs="Arial"/>
          <w:i/>
          <w:iCs/>
          <w:color w:val="000000" w:themeColor="text1"/>
          <w:sz w:val="24"/>
          <w:szCs w:val="24"/>
        </w:rPr>
        <w:t>(Holothuroidea sp)</w:t>
      </w:r>
      <w:r w:rsidRPr="002C23DD">
        <w:rPr>
          <w:rFonts w:ascii="Arial" w:hAnsi="Arial" w:cs="Arial"/>
          <w:color w:val="000000" w:themeColor="text1"/>
          <w:sz w:val="24"/>
          <w:szCs w:val="24"/>
        </w:rPr>
        <w:t xml:space="preserve"> di Provinsi Sulawesi Selatan</w:t>
      </w:r>
      <w:bookmarkEnd w:id="2"/>
    </w:p>
    <w:p w14:paraId="20515257" w14:textId="77777777" w:rsidR="005714E0" w:rsidRPr="00005C33" w:rsidRDefault="005714E0" w:rsidP="00961B2C">
      <w:pPr>
        <w:pStyle w:val="ListParagraph"/>
        <w:numPr>
          <w:ilvl w:val="0"/>
          <w:numId w:val="57"/>
        </w:numPr>
        <w:autoSpaceDE w:val="0"/>
        <w:autoSpaceDN w:val="0"/>
        <w:adjustRightInd w:val="0"/>
        <w:spacing w:after="0" w:line="600" w:lineRule="auto"/>
        <w:ind w:left="360"/>
        <w:jc w:val="both"/>
        <w:rPr>
          <w:rFonts w:ascii="Arial" w:hAnsi="Arial" w:cs="Arial"/>
          <w:b/>
          <w:color w:val="000000" w:themeColor="text1"/>
          <w:sz w:val="24"/>
          <w:szCs w:val="24"/>
        </w:rPr>
      </w:pPr>
      <w:r>
        <w:rPr>
          <w:rFonts w:ascii="Arial" w:hAnsi="Arial" w:cs="Arial"/>
          <w:b/>
          <w:color w:val="000000" w:themeColor="text1"/>
          <w:sz w:val="24"/>
          <w:szCs w:val="24"/>
        </w:rPr>
        <w:t>Manfaat</w:t>
      </w:r>
      <w:r w:rsidRPr="00005C33">
        <w:rPr>
          <w:rFonts w:ascii="Arial" w:hAnsi="Arial" w:cs="Arial"/>
          <w:b/>
          <w:color w:val="000000" w:themeColor="text1"/>
          <w:sz w:val="24"/>
          <w:szCs w:val="24"/>
        </w:rPr>
        <w:t xml:space="preserve"> Penelitian</w:t>
      </w:r>
    </w:p>
    <w:p w14:paraId="6AD0A666" w14:textId="77777777" w:rsidR="005714E0" w:rsidRPr="002C23DD" w:rsidRDefault="005714E0" w:rsidP="00961B2C">
      <w:pPr>
        <w:pStyle w:val="ListParagraph"/>
        <w:numPr>
          <w:ilvl w:val="0"/>
          <w:numId w:val="48"/>
        </w:numPr>
        <w:autoSpaceDE w:val="0"/>
        <w:autoSpaceDN w:val="0"/>
        <w:adjustRightInd w:val="0"/>
        <w:spacing w:after="0" w:line="480" w:lineRule="auto"/>
        <w:ind w:left="720" w:hanging="270"/>
        <w:jc w:val="both"/>
        <w:rPr>
          <w:rFonts w:ascii="Arial" w:hAnsi="Arial" w:cs="Arial"/>
          <w:color w:val="000000" w:themeColor="text1"/>
          <w:sz w:val="24"/>
          <w:szCs w:val="24"/>
        </w:rPr>
      </w:pPr>
      <w:r w:rsidRPr="002C23DD">
        <w:rPr>
          <w:rFonts w:ascii="Arial" w:hAnsi="Arial" w:cs="Arial"/>
          <w:color w:val="000000" w:themeColor="text1"/>
          <w:sz w:val="24"/>
          <w:szCs w:val="24"/>
        </w:rPr>
        <w:t xml:space="preserve">Sebagai masukan bagi pemerintah dalam menetapkan kebijakan yang mendukung prospek pengembangan agribisnis teripang di Provinsi Sulawesi Selatan </w:t>
      </w:r>
    </w:p>
    <w:p w14:paraId="618C8C3E" w14:textId="2CC8E367" w:rsidR="005714E0" w:rsidRDefault="005714E0" w:rsidP="00961B2C">
      <w:pPr>
        <w:pStyle w:val="ListParagraph"/>
        <w:numPr>
          <w:ilvl w:val="0"/>
          <w:numId w:val="48"/>
        </w:numPr>
        <w:autoSpaceDE w:val="0"/>
        <w:autoSpaceDN w:val="0"/>
        <w:adjustRightInd w:val="0"/>
        <w:spacing w:after="0" w:line="480" w:lineRule="auto"/>
        <w:ind w:left="720" w:hanging="270"/>
        <w:jc w:val="both"/>
        <w:rPr>
          <w:rFonts w:ascii="Arial" w:hAnsi="Arial" w:cs="Arial"/>
          <w:color w:val="000000" w:themeColor="text1"/>
          <w:sz w:val="24"/>
          <w:szCs w:val="24"/>
        </w:rPr>
      </w:pPr>
      <w:r w:rsidRPr="002C23DD">
        <w:rPr>
          <w:rFonts w:ascii="Arial" w:hAnsi="Arial" w:cs="Arial"/>
          <w:color w:val="000000" w:themeColor="text1"/>
          <w:sz w:val="24"/>
          <w:szCs w:val="24"/>
        </w:rPr>
        <w:t>Sebagai informasi bagi investor dalam upaya pengembangan agribisnis teripang di Provinsi Sulawesi Selatan</w:t>
      </w:r>
    </w:p>
    <w:p w14:paraId="72ABB214" w14:textId="181AB95A" w:rsidR="005714E0" w:rsidRPr="00171417" w:rsidRDefault="005714E0" w:rsidP="00961B2C">
      <w:pPr>
        <w:pStyle w:val="ListParagraph"/>
        <w:numPr>
          <w:ilvl w:val="0"/>
          <w:numId w:val="48"/>
        </w:numPr>
        <w:autoSpaceDE w:val="0"/>
        <w:autoSpaceDN w:val="0"/>
        <w:adjustRightInd w:val="0"/>
        <w:spacing w:after="0" w:line="480" w:lineRule="auto"/>
        <w:ind w:left="720" w:hanging="270"/>
        <w:jc w:val="both"/>
        <w:rPr>
          <w:rFonts w:ascii="Arial" w:hAnsi="Arial" w:cs="Arial"/>
          <w:color w:val="000000" w:themeColor="text1"/>
          <w:sz w:val="24"/>
          <w:szCs w:val="24"/>
        </w:rPr>
      </w:pPr>
      <w:r w:rsidRPr="00171417">
        <w:rPr>
          <w:rFonts w:ascii="Arial" w:hAnsi="Arial" w:cs="Arial"/>
          <w:color w:val="000000" w:themeColor="text1"/>
          <w:sz w:val="24"/>
          <w:szCs w:val="24"/>
        </w:rPr>
        <w:t>Sebagai acuan dan referensi bagi peneliti-peneliti selanjutnya yang relevan dengan prospek pengembangan agribisnis teripang</w:t>
      </w:r>
    </w:p>
    <w:p w14:paraId="4621F835" w14:textId="77777777" w:rsidR="00CD27DB" w:rsidRDefault="00CD27DB"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p>
    <w:p w14:paraId="2A1ECE20" w14:textId="31844F19" w:rsidR="00CC2E8F" w:rsidRDefault="00CC2E8F"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p>
    <w:p w14:paraId="3BDB513E" w14:textId="2F734D18" w:rsidR="00FD0A52" w:rsidRDefault="00FD0A52"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p>
    <w:p w14:paraId="75615D8B" w14:textId="77777777" w:rsidR="00D66598" w:rsidRDefault="00D66598"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p>
    <w:p w14:paraId="6DD316FC" w14:textId="77777777" w:rsidR="005714E0" w:rsidRDefault="005714E0"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r>
        <w:rPr>
          <w:rFonts w:ascii="Arial" w:hAnsi="Arial" w:cs="Arial"/>
          <w:b/>
          <w:color w:val="000000" w:themeColor="text1"/>
          <w:sz w:val="24"/>
          <w:szCs w:val="24"/>
        </w:rPr>
        <w:lastRenderedPageBreak/>
        <w:t>BAB II</w:t>
      </w:r>
    </w:p>
    <w:p w14:paraId="5625A81F" w14:textId="77777777" w:rsidR="005714E0" w:rsidRPr="002C23DD" w:rsidRDefault="005714E0" w:rsidP="005714E0">
      <w:pPr>
        <w:pStyle w:val="ListParagraph"/>
        <w:autoSpaceDE w:val="0"/>
        <w:autoSpaceDN w:val="0"/>
        <w:adjustRightInd w:val="0"/>
        <w:spacing w:after="0" w:line="720" w:lineRule="auto"/>
        <w:ind w:left="1080"/>
        <w:jc w:val="center"/>
        <w:rPr>
          <w:rFonts w:ascii="Arial" w:hAnsi="Arial" w:cs="Arial"/>
          <w:b/>
          <w:color w:val="000000" w:themeColor="text1"/>
          <w:sz w:val="24"/>
          <w:szCs w:val="24"/>
        </w:rPr>
      </w:pPr>
      <w:r w:rsidRPr="002C23DD">
        <w:rPr>
          <w:rFonts w:ascii="Arial" w:hAnsi="Arial" w:cs="Arial"/>
          <w:b/>
          <w:color w:val="000000" w:themeColor="text1"/>
          <w:sz w:val="24"/>
          <w:szCs w:val="24"/>
        </w:rPr>
        <w:t>TINJAUAN PUSTAKA</w:t>
      </w:r>
    </w:p>
    <w:p w14:paraId="7DAFA0B9" w14:textId="77777777" w:rsidR="005714E0" w:rsidRPr="002C23DD" w:rsidRDefault="005714E0" w:rsidP="00961B2C">
      <w:pPr>
        <w:pStyle w:val="Default"/>
        <w:numPr>
          <w:ilvl w:val="0"/>
          <w:numId w:val="42"/>
        </w:numPr>
        <w:spacing w:line="600" w:lineRule="auto"/>
        <w:ind w:left="426" w:hanging="426"/>
        <w:jc w:val="both"/>
        <w:rPr>
          <w:color w:val="000000" w:themeColor="text1"/>
        </w:rPr>
      </w:pPr>
      <w:r w:rsidRPr="002C23DD">
        <w:rPr>
          <w:b/>
          <w:bCs/>
          <w:color w:val="000000" w:themeColor="text1"/>
        </w:rPr>
        <w:t>Potensi Teripang (</w:t>
      </w:r>
      <w:r w:rsidRPr="002C23DD">
        <w:rPr>
          <w:b/>
          <w:bCs/>
          <w:i/>
          <w:color w:val="000000" w:themeColor="text1"/>
        </w:rPr>
        <w:t>Holothuroidea Sp</w:t>
      </w:r>
      <w:r w:rsidRPr="002C23DD">
        <w:rPr>
          <w:b/>
          <w:bCs/>
          <w:color w:val="000000" w:themeColor="text1"/>
        </w:rPr>
        <w:t>)</w:t>
      </w:r>
    </w:p>
    <w:p w14:paraId="55B5D5E3" w14:textId="77777777" w:rsidR="005714E0" w:rsidRPr="002C23DD" w:rsidRDefault="005714E0" w:rsidP="005714E0">
      <w:pPr>
        <w:pStyle w:val="Default"/>
        <w:spacing w:line="480" w:lineRule="auto"/>
        <w:jc w:val="both"/>
        <w:rPr>
          <w:color w:val="000000" w:themeColor="text1"/>
        </w:rPr>
      </w:pPr>
      <w:r w:rsidRPr="002C23DD">
        <w:rPr>
          <w:color w:val="000000" w:themeColor="text1"/>
        </w:rPr>
        <w:t xml:space="preserve">      Teripang merupakan salah satu komoditi perikanan yang bernilai ekonomis tinggi, baik di pasar lokal maupun pasar internasional. Jenis biota ini dikenal dengan </w:t>
      </w:r>
      <w:proofErr w:type="gramStart"/>
      <w:r w:rsidRPr="002C23DD">
        <w:rPr>
          <w:color w:val="000000" w:themeColor="text1"/>
        </w:rPr>
        <w:t>nama</w:t>
      </w:r>
      <w:proofErr w:type="gramEnd"/>
      <w:r w:rsidRPr="002C23DD">
        <w:rPr>
          <w:color w:val="000000" w:themeColor="text1"/>
        </w:rPr>
        <w:t xml:space="preserve"> ketimun laut </w:t>
      </w:r>
      <w:r w:rsidRPr="00FD0A52">
        <w:rPr>
          <w:i/>
          <w:color w:val="000000" w:themeColor="text1"/>
        </w:rPr>
        <w:t>(</w:t>
      </w:r>
      <w:r w:rsidRPr="00FD0A52">
        <w:rPr>
          <w:i/>
          <w:iCs/>
          <w:color w:val="000000" w:themeColor="text1"/>
        </w:rPr>
        <w:t>sea cucumber)</w:t>
      </w:r>
      <w:r w:rsidRPr="002C23DD">
        <w:rPr>
          <w:color w:val="000000" w:themeColor="text1"/>
        </w:rPr>
        <w:t xml:space="preserve"> dalam istilah pasaran internasional dikenal dengan nama </w:t>
      </w:r>
      <w:r w:rsidRPr="002C23DD">
        <w:rPr>
          <w:i/>
          <w:iCs/>
          <w:color w:val="000000" w:themeColor="text1"/>
        </w:rPr>
        <w:t>teat fish</w:t>
      </w:r>
      <w:r w:rsidRPr="002C23DD">
        <w:rPr>
          <w:color w:val="000000" w:themeColor="text1"/>
        </w:rPr>
        <w:t xml:space="preserve">. Selama ini masyarakat </w:t>
      </w:r>
      <w:proofErr w:type="gramStart"/>
      <w:r w:rsidRPr="002C23DD">
        <w:rPr>
          <w:color w:val="000000" w:themeColor="text1"/>
        </w:rPr>
        <w:t>memperoleh  teripang</w:t>
      </w:r>
      <w:proofErr w:type="gramEnd"/>
      <w:r w:rsidRPr="002C23DD">
        <w:rPr>
          <w:color w:val="000000" w:themeColor="text1"/>
        </w:rPr>
        <w:t xml:space="preserve"> hanya mengandalkan produksi dari alam sehingga jenis biota ini sudah hampir punah. Oleh karena itu sebagian masyarakat pesisir mulai berusaha mengembangkan budidaya teripang untuk memenuhi permintaan pasar lokal maupun internasional. (Gasango dkk, 2013)</w:t>
      </w:r>
    </w:p>
    <w:p w14:paraId="3BDB48E5" w14:textId="77777777" w:rsidR="005714E0" w:rsidRPr="002C23DD" w:rsidRDefault="005714E0" w:rsidP="005714E0">
      <w:pPr>
        <w:pStyle w:val="Default"/>
        <w:spacing w:line="480" w:lineRule="auto"/>
        <w:ind w:firstLine="426"/>
        <w:jc w:val="both"/>
        <w:rPr>
          <w:color w:val="000000" w:themeColor="text1"/>
        </w:rPr>
      </w:pPr>
      <w:r w:rsidRPr="002C23DD">
        <w:rPr>
          <w:color w:val="000000" w:themeColor="text1"/>
        </w:rPr>
        <w:t>Komoditi teripang mempunyai prospek yang cukup baik untuk dikembangkan karena permintaan pasar yang menjanjikan dan mempunyai nilai ekonomi tinggi. Pasaran utama teripang dari Indonesia adalah Jepang, Hongkong, Korea, Taiwan, Cina, Singapura dan Malaysia. Bentuk produk yang dipasarkan yaitu teripang kering, otot kering dan teripang kripik yang mempunyai nilai ekonomi tinggi (Ratna, 2016) Produk makanan olahan, seperti teripang beku, teripang kering, usus asin, gonad kering dan teripang kaleng</w:t>
      </w:r>
    </w:p>
    <w:p w14:paraId="66885474" w14:textId="77777777" w:rsidR="005714E0" w:rsidRPr="002C23DD"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r w:rsidRPr="002C23DD">
        <w:rPr>
          <w:rFonts w:ascii="Arial" w:hAnsi="Arial" w:cs="Arial"/>
          <w:color w:val="000000" w:themeColor="text1"/>
          <w:sz w:val="24"/>
          <w:szCs w:val="24"/>
        </w:rPr>
        <w:t xml:space="preserve">Teripang dapat diolah menjadi makanan dan diperdagangkan dalam berbagai bentuk berupa: </w:t>
      </w:r>
    </w:p>
    <w:p w14:paraId="171CC920" w14:textId="77777777" w:rsidR="005714E0" w:rsidRPr="002C23DD" w:rsidRDefault="005714E0" w:rsidP="00961B2C">
      <w:pPr>
        <w:pStyle w:val="ListParagraph"/>
        <w:numPr>
          <w:ilvl w:val="1"/>
          <w:numId w:val="43"/>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 xml:space="preserve">Produk </w:t>
      </w:r>
      <w:r w:rsidRPr="002C23DD">
        <w:rPr>
          <w:rFonts w:ascii="Arial" w:hAnsi="Arial" w:cs="Arial"/>
          <w:iCs/>
          <w:color w:val="000000" w:themeColor="text1"/>
          <w:sz w:val="24"/>
          <w:szCs w:val="24"/>
        </w:rPr>
        <w:t xml:space="preserve">food suplement </w:t>
      </w:r>
      <w:r w:rsidRPr="002C23DD">
        <w:rPr>
          <w:rFonts w:ascii="Arial" w:hAnsi="Arial" w:cs="Arial"/>
          <w:color w:val="000000" w:themeColor="text1"/>
          <w:sz w:val="24"/>
          <w:szCs w:val="24"/>
        </w:rPr>
        <w:t>atau makanan kesehatan</w:t>
      </w:r>
    </w:p>
    <w:p w14:paraId="465C8214" w14:textId="77777777" w:rsidR="005714E0" w:rsidRPr="002C23DD" w:rsidRDefault="005714E0" w:rsidP="00961B2C">
      <w:pPr>
        <w:pStyle w:val="ListParagraph"/>
        <w:numPr>
          <w:ilvl w:val="1"/>
          <w:numId w:val="43"/>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lastRenderedPageBreak/>
        <w:t xml:space="preserve">Produk kosmetik, seperti pembersih muka, pelembab, lipstik, </w:t>
      </w:r>
      <w:r w:rsidRPr="002C23DD">
        <w:rPr>
          <w:rFonts w:ascii="Arial" w:hAnsi="Arial" w:cs="Arial"/>
          <w:iCs/>
          <w:color w:val="000000" w:themeColor="text1"/>
          <w:sz w:val="24"/>
          <w:szCs w:val="24"/>
        </w:rPr>
        <w:t>body lotion,</w:t>
      </w:r>
      <w:r w:rsidRPr="002C23DD">
        <w:rPr>
          <w:rFonts w:ascii="Arial" w:hAnsi="Arial" w:cs="Arial"/>
          <w:color w:val="000000" w:themeColor="text1"/>
          <w:sz w:val="24"/>
          <w:szCs w:val="24"/>
        </w:rPr>
        <w:t xml:space="preserve"> shampo, balsem, pasta gigi, minyak urut, sabun dan lain-lain. </w:t>
      </w:r>
    </w:p>
    <w:p w14:paraId="65F70E9B" w14:textId="77777777" w:rsidR="005714E0" w:rsidRPr="002C23DD" w:rsidRDefault="005714E0" w:rsidP="00961B2C">
      <w:pPr>
        <w:pStyle w:val="ListParagraph"/>
        <w:numPr>
          <w:ilvl w:val="1"/>
          <w:numId w:val="43"/>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 xml:space="preserve">Produk obat-obatan </w:t>
      </w:r>
      <w:proofErr w:type="gramStart"/>
      <w:r w:rsidRPr="002C23DD">
        <w:rPr>
          <w:rFonts w:ascii="Arial" w:hAnsi="Arial" w:cs="Arial"/>
          <w:color w:val="000000" w:themeColor="text1"/>
          <w:sz w:val="24"/>
          <w:szCs w:val="24"/>
        </w:rPr>
        <w:t>yang  berkhasiat</w:t>
      </w:r>
      <w:proofErr w:type="gramEnd"/>
      <w:r w:rsidRPr="002C23DD">
        <w:rPr>
          <w:rFonts w:ascii="Arial" w:hAnsi="Arial" w:cs="Arial"/>
          <w:color w:val="000000" w:themeColor="text1"/>
          <w:sz w:val="24"/>
          <w:szCs w:val="24"/>
        </w:rPr>
        <w:t xml:space="preserve"> untuk pengobatan berbagai penyakit. </w:t>
      </w:r>
    </w:p>
    <w:p w14:paraId="51F84C3D" w14:textId="6978DEB7" w:rsidR="005714E0" w:rsidRPr="002C23DD" w:rsidRDefault="005714E0" w:rsidP="005714E0">
      <w:pPr>
        <w:tabs>
          <w:tab w:val="left" w:pos="426"/>
        </w:tabs>
        <w:autoSpaceDE w:val="0"/>
        <w:autoSpaceDN w:val="0"/>
        <w:adjustRightInd w:val="0"/>
        <w:spacing w:after="0" w:line="480" w:lineRule="auto"/>
        <w:jc w:val="both"/>
        <w:rPr>
          <w:rFonts w:ascii="Arial" w:hAnsi="Arial" w:cs="Arial"/>
          <w:color w:val="000000" w:themeColor="text1"/>
          <w:sz w:val="24"/>
          <w:szCs w:val="24"/>
        </w:rPr>
      </w:pPr>
      <w:r w:rsidRPr="002C23DD">
        <w:rPr>
          <w:rFonts w:ascii="Arial" w:hAnsi="Arial" w:cs="Arial"/>
          <w:color w:val="000000" w:themeColor="text1"/>
          <w:sz w:val="24"/>
          <w:szCs w:val="24"/>
        </w:rPr>
        <w:tab/>
        <w:t>Tidak kurang sekitar 25 jenis teripang potensial komersial diidentifikasikan berasal dari perairan Indonesia. Jenis teripang yang termasuk dalam katagori utama, relatif mahal, yaitu teripang pasir (</w:t>
      </w:r>
      <w:r w:rsidRPr="002C23DD">
        <w:rPr>
          <w:rFonts w:ascii="Arial" w:hAnsi="Arial" w:cs="Arial"/>
          <w:i/>
          <w:color w:val="000000" w:themeColor="text1"/>
          <w:sz w:val="24"/>
          <w:szCs w:val="24"/>
        </w:rPr>
        <w:t>Holothuria scabra)</w:t>
      </w:r>
      <w:r w:rsidRPr="002C23DD">
        <w:rPr>
          <w:rFonts w:ascii="Arial" w:hAnsi="Arial" w:cs="Arial"/>
          <w:color w:val="000000" w:themeColor="text1"/>
          <w:sz w:val="24"/>
          <w:szCs w:val="24"/>
        </w:rPr>
        <w:t>, teripang susuan (</w:t>
      </w:r>
      <w:r w:rsidRPr="002C23DD">
        <w:rPr>
          <w:rFonts w:ascii="Arial" w:hAnsi="Arial" w:cs="Arial"/>
          <w:i/>
          <w:color w:val="000000" w:themeColor="text1"/>
          <w:sz w:val="24"/>
          <w:szCs w:val="24"/>
        </w:rPr>
        <w:t>Holothuria nobilis)</w:t>
      </w:r>
      <w:r w:rsidRPr="002C23DD">
        <w:rPr>
          <w:rFonts w:ascii="Arial" w:hAnsi="Arial" w:cs="Arial"/>
          <w:color w:val="000000" w:themeColor="text1"/>
          <w:sz w:val="24"/>
          <w:szCs w:val="24"/>
        </w:rPr>
        <w:t xml:space="preserve"> dan teripang nenas </w:t>
      </w:r>
      <w:r w:rsidRPr="002C23DD">
        <w:rPr>
          <w:rFonts w:ascii="Arial" w:hAnsi="Arial" w:cs="Arial"/>
          <w:i/>
          <w:color w:val="000000" w:themeColor="text1"/>
          <w:sz w:val="24"/>
          <w:szCs w:val="24"/>
        </w:rPr>
        <w:t>(Thelenota ananas)</w:t>
      </w:r>
      <w:r w:rsidRPr="002C23DD">
        <w:rPr>
          <w:rFonts w:ascii="Arial" w:hAnsi="Arial" w:cs="Arial"/>
          <w:color w:val="000000" w:themeColor="text1"/>
          <w:sz w:val="24"/>
          <w:szCs w:val="24"/>
        </w:rPr>
        <w:t xml:space="preserve">. Jenis yang termasuk kedalam kategori sedang yaitu teripang dari </w:t>
      </w:r>
      <w:r w:rsidRPr="002C23DD">
        <w:rPr>
          <w:rFonts w:ascii="Arial" w:hAnsi="Arial" w:cs="Arial"/>
          <w:i/>
          <w:color w:val="000000" w:themeColor="text1"/>
          <w:sz w:val="24"/>
          <w:szCs w:val="24"/>
        </w:rPr>
        <w:t>marga Actinopyga,</w:t>
      </w:r>
      <w:r w:rsidRPr="002C23DD">
        <w:rPr>
          <w:rFonts w:ascii="Arial" w:hAnsi="Arial" w:cs="Arial"/>
          <w:color w:val="000000" w:themeColor="text1"/>
          <w:sz w:val="24"/>
          <w:szCs w:val="24"/>
        </w:rPr>
        <w:t xml:space="preserve"> antara lain teripang lotong (</w:t>
      </w:r>
      <w:r w:rsidRPr="002C23DD">
        <w:rPr>
          <w:rFonts w:ascii="Arial" w:hAnsi="Arial" w:cs="Arial"/>
          <w:i/>
          <w:color w:val="000000" w:themeColor="text1"/>
          <w:sz w:val="24"/>
          <w:szCs w:val="24"/>
        </w:rPr>
        <w:t>H. miliaris</w:t>
      </w:r>
      <w:r w:rsidRPr="002C23DD">
        <w:rPr>
          <w:rFonts w:ascii="Arial" w:hAnsi="Arial" w:cs="Arial"/>
          <w:color w:val="000000" w:themeColor="text1"/>
          <w:sz w:val="24"/>
          <w:szCs w:val="24"/>
        </w:rPr>
        <w:t>), teripang batu (</w:t>
      </w:r>
      <w:r w:rsidRPr="002C23DD">
        <w:rPr>
          <w:rFonts w:ascii="Arial" w:hAnsi="Arial" w:cs="Arial"/>
          <w:i/>
          <w:color w:val="000000" w:themeColor="text1"/>
          <w:sz w:val="24"/>
          <w:szCs w:val="24"/>
        </w:rPr>
        <w:t>H. echinites),</w:t>
      </w:r>
      <w:r w:rsidRPr="002C23DD">
        <w:rPr>
          <w:rFonts w:ascii="Arial" w:hAnsi="Arial" w:cs="Arial"/>
          <w:color w:val="000000" w:themeColor="text1"/>
          <w:sz w:val="24"/>
          <w:szCs w:val="24"/>
        </w:rPr>
        <w:t xml:space="preserve"> teripang </w:t>
      </w:r>
      <w:r w:rsidRPr="002C23DD">
        <w:rPr>
          <w:rFonts w:ascii="Arial" w:hAnsi="Arial" w:cs="Arial"/>
          <w:i/>
          <w:color w:val="000000" w:themeColor="text1"/>
          <w:sz w:val="24"/>
          <w:szCs w:val="24"/>
        </w:rPr>
        <w:t>bilalo (H. lecanora</w:t>
      </w:r>
      <w:r w:rsidRPr="002C23DD">
        <w:rPr>
          <w:rFonts w:ascii="Arial" w:hAnsi="Arial" w:cs="Arial"/>
          <w:color w:val="000000" w:themeColor="text1"/>
          <w:sz w:val="24"/>
          <w:szCs w:val="24"/>
        </w:rPr>
        <w:t>). Jenis-jenis lainnya termasuk dalam kate</w:t>
      </w:r>
      <w:r w:rsidR="009E0D00">
        <w:rPr>
          <w:rFonts w:ascii="Arial" w:hAnsi="Arial" w:cs="Arial"/>
          <w:color w:val="000000" w:themeColor="text1"/>
          <w:sz w:val="24"/>
          <w:szCs w:val="24"/>
        </w:rPr>
        <w:t>gori rendah/murah (Darsono, 2007</w:t>
      </w:r>
      <w:r w:rsidRPr="002C23DD">
        <w:rPr>
          <w:rFonts w:ascii="Arial" w:hAnsi="Arial" w:cs="Arial"/>
          <w:color w:val="000000" w:themeColor="text1"/>
          <w:sz w:val="24"/>
          <w:szCs w:val="24"/>
        </w:rPr>
        <w:t>)</w:t>
      </w:r>
    </w:p>
    <w:p w14:paraId="3D91AAA2" w14:textId="77777777" w:rsidR="005714E0" w:rsidRPr="002C23DD" w:rsidRDefault="005714E0" w:rsidP="005714E0">
      <w:pPr>
        <w:pStyle w:val="ListParagraph"/>
        <w:autoSpaceDE w:val="0"/>
        <w:autoSpaceDN w:val="0"/>
        <w:adjustRightInd w:val="0"/>
        <w:spacing w:after="0" w:line="480" w:lineRule="auto"/>
        <w:ind w:left="0" w:firstLine="426"/>
        <w:jc w:val="both"/>
        <w:rPr>
          <w:rFonts w:ascii="Arial" w:hAnsi="Arial" w:cs="Arial"/>
          <w:sz w:val="24"/>
          <w:szCs w:val="24"/>
        </w:rPr>
      </w:pPr>
      <w:r w:rsidRPr="002C23DD">
        <w:rPr>
          <w:rFonts w:ascii="Arial" w:hAnsi="Arial" w:cs="Arial"/>
          <w:sz w:val="24"/>
          <w:szCs w:val="24"/>
        </w:rPr>
        <w:t xml:space="preserve">Teripang cukup perspektif karena aspek ekologi Teripang ditemukan pada habitat yang selalu berada dibawah garis surut terendah. </w:t>
      </w:r>
      <w:proofErr w:type="gramStart"/>
      <w:r w:rsidRPr="002C23DD">
        <w:rPr>
          <w:rFonts w:ascii="Arial" w:hAnsi="Arial" w:cs="Arial"/>
          <w:sz w:val="24"/>
          <w:szCs w:val="24"/>
        </w:rPr>
        <w:t>sangat</w:t>
      </w:r>
      <w:proofErr w:type="gramEnd"/>
      <w:r w:rsidRPr="002C23DD">
        <w:rPr>
          <w:rFonts w:ascii="Arial" w:hAnsi="Arial" w:cs="Arial"/>
          <w:sz w:val="24"/>
          <w:szCs w:val="24"/>
        </w:rPr>
        <w:t xml:space="preserve"> berpengaruh terhadap distribusi teripang yang ada pada lokasi tersebut. Habitat dengan dasar pasir karang yang sebagian ditumbuhi lamun (</w:t>
      </w:r>
      <w:r w:rsidRPr="002C23DD">
        <w:rPr>
          <w:rFonts w:ascii="Arial" w:hAnsi="Arial" w:cs="Arial"/>
          <w:i/>
          <w:sz w:val="24"/>
          <w:szCs w:val="24"/>
        </w:rPr>
        <w:t>sea grass</w:t>
      </w:r>
      <w:r w:rsidRPr="002C23DD">
        <w:rPr>
          <w:rFonts w:ascii="Arial" w:hAnsi="Arial" w:cs="Arial"/>
          <w:sz w:val="24"/>
          <w:szCs w:val="24"/>
        </w:rPr>
        <w:t xml:space="preserve">) merupakan tempat hidup teripang. Beberapa jenis teripang, ada yang hidup di daerah dengan habitat yang berbongkah karang (boulders), dan disekitar kelompok karang hidup. Teripang diberbagai wilayah Indonesia memperlihatkan kepadatan yang sangat rendah, bervariasi antara 0,002-1 individu/m2, Angka ini merupakan densitas semua jenis teripang yang ada pada suatu tempat. </w:t>
      </w:r>
    </w:p>
    <w:p w14:paraId="184BE6F7" w14:textId="77777777" w:rsidR="005714E0" w:rsidRDefault="005714E0" w:rsidP="005714E0">
      <w:pPr>
        <w:pStyle w:val="ListParagraph"/>
        <w:autoSpaceDE w:val="0"/>
        <w:autoSpaceDN w:val="0"/>
        <w:adjustRightInd w:val="0"/>
        <w:spacing w:after="0" w:line="480" w:lineRule="auto"/>
        <w:ind w:left="0" w:firstLine="426"/>
        <w:jc w:val="both"/>
        <w:rPr>
          <w:rFonts w:ascii="Arial" w:hAnsi="Arial" w:cs="Arial"/>
          <w:sz w:val="24"/>
          <w:szCs w:val="24"/>
        </w:rPr>
      </w:pPr>
      <w:r w:rsidRPr="002C23DD">
        <w:rPr>
          <w:rFonts w:ascii="Arial" w:hAnsi="Arial" w:cs="Arial"/>
          <w:sz w:val="24"/>
          <w:szCs w:val="24"/>
        </w:rPr>
        <w:t xml:space="preserve">Kegiatan eksploitasi teripang di Indonesia umumnya berskala kecil </w:t>
      </w:r>
      <w:r w:rsidRPr="00413F38">
        <w:rPr>
          <w:rFonts w:ascii="Arial" w:hAnsi="Arial" w:cs="Arial"/>
          <w:i/>
          <w:sz w:val="24"/>
          <w:szCs w:val="24"/>
        </w:rPr>
        <w:t>(artisanal),</w:t>
      </w:r>
      <w:r w:rsidRPr="002C23DD">
        <w:rPr>
          <w:rFonts w:ascii="Arial" w:hAnsi="Arial" w:cs="Arial"/>
          <w:sz w:val="24"/>
          <w:szCs w:val="24"/>
        </w:rPr>
        <w:t xml:space="preserve"> dilakukan oleh para nelayan dengan pengumpulan sedikit demi </w:t>
      </w:r>
      <w:r w:rsidRPr="002C23DD">
        <w:rPr>
          <w:rFonts w:ascii="Arial" w:hAnsi="Arial" w:cs="Arial"/>
          <w:sz w:val="24"/>
          <w:szCs w:val="24"/>
        </w:rPr>
        <w:lastRenderedPageBreak/>
        <w:t>sedikit. Perhatian pihak pengelola (pemerintah) terhadap komoditi teripang diduga tidak serius, keadaan ini menyebabkan data yang ada sulit untuk dijadikan landasan pengelolaan sumberdaya tersebut.</w:t>
      </w:r>
    </w:p>
    <w:p w14:paraId="069D5763" w14:textId="67B47631" w:rsidR="00BB6E23" w:rsidRPr="002C23DD" w:rsidRDefault="00BB6E23" w:rsidP="005714E0">
      <w:pPr>
        <w:pStyle w:val="ListParagraph"/>
        <w:autoSpaceDE w:val="0"/>
        <w:autoSpaceDN w:val="0"/>
        <w:adjustRightInd w:val="0"/>
        <w:spacing w:after="0" w:line="480" w:lineRule="auto"/>
        <w:ind w:left="0" w:firstLine="426"/>
        <w:jc w:val="both"/>
        <w:rPr>
          <w:rFonts w:ascii="Arial" w:hAnsi="Arial" w:cs="Arial"/>
          <w:sz w:val="24"/>
          <w:szCs w:val="24"/>
        </w:rPr>
      </w:pPr>
      <w:r>
        <w:rPr>
          <w:rFonts w:ascii="Arial" w:hAnsi="Arial" w:cs="Arial"/>
          <w:sz w:val="24"/>
          <w:szCs w:val="24"/>
        </w:rPr>
        <w:t xml:space="preserve">Pengelolaan sumber daya alam harus didukung oleh sumberdaya manusia yang berkualitas, ukuran kualitas bukan hanya dilihat dari tingkat pendidikan formal maupun non formal </w:t>
      </w:r>
      <w:proofErr w:type="gramStart"/>
      <w:r>
        <w:rPr>
          <w:rFonts w:ascii="Arial" w:hAnsi="Arial" w:cs="Arial"/>
          <w:sz w:val="24"/>
          <w:szCs w:val="24"/>
        </w:rPr>
        <w:t>akan</w:t>
      </w:r>
      <w:proofErr w:type="gramEnd"/>
      <w:r>
        <w:rPr>
          <w:rFonts w:ascii="Arial" w:hAnsi="Arial" w:cs="Arial"/>
          <w:sz w:val="24"/>
          <w:szCs w:val="24"/>
        </w:rPr>
        <w:t xml:space="preserve"> tetapi yang sangat penting adalah adanya motifasi untuk berpartisipasi dalam kegiatan peningkatan kesejahteraan baik yang sifatnya skala rumah tangga maupun skala usaha (Hamzah dkk, 2015)</w:t>
      </w:r>
    </w:p>
    <w:p w14:paraId="32E84A9A" w14:textId="77777777" w:rsidR="005714E0" w:rsidRPr="002C23DD" w:rsidRDefault="005714E0" w:rsidP="005714E0">
      <w:pPr>
        <w:pStyle w:val="ListParagraph"/>
        <w:autoSpaceDE w:val="0"/>
        <w:autoSpaceDN w:val="0"/>
        <w:adjustRightInd w:val="0"/>
        <w:spacing w:line="480" w:lineRule="auto"/>
        <w:ind w:left="0" w:firstLine="426"/>
        <w:jc w:val="both"/>
        <w:rPr>
          <w:rFonts w:ascii="Arial" w:hAnsi="Arial" w:cs="Arial"/>
          <w:color w:val="FF0000"/>
          <w:sz w:val="24"/>
          <w:szCs w:val="24"/>
        </w:rPr>
      </w:pPr>
      <w:r w:rsidRPr="002C23DD">
        <w:rPr>
          <w:rFonts w:ascii="Arial" w:hAnsi="Arial" w:cs="Arial"/>
          <w:color w:val="000000" w:themeColor="text1"/>
          <w:sz w:val="24"/>
          <w:szCs w:val="24"/>
        </w:rPr>
        <w:t>Secara umum ada beberapa permasalahan dalam pengembangan teripang di provinsi Sulawesi Selatan yaitu:</w:t>
      </w:r>
    </w:p>
    <w:p w14:paraId="1482CA9E" w14:textId="77777777" w:rsidR="005714E0" w:rsidRPr="002C23DD" w:rsidRDefault="005714E0" w:rsidP="00961B2C">
      <w:pPr>
        <w:pStyle w:val="ListParagraph"/>
        <w:numPr>
          <w:ilvl w:val="1"/>
          <w:numId w:val="42"/>
        </w:numPr>
        <w:autoSpaceDE w:val="0"/>
        <w:autoSpaceDN w:val="0"/>
        <w:adjustRightInd w:val="0"/>
        <w:spacing w:line="480" w:lineRule="auto"/>
        <w:ind w:left="426"/>
        <w:jc w:val="both"/>
        <w:rPr>
          <w:rFonts w:ascii="Arial" w:hAnsi="Arial" w:cs="Arial"/>
          <w:color w:val="000000" w:themeColor="text1"/>
          <w:sz w:val="24"/>
          <w:szCs w:val="24"/>
        </w:rPr>
      </w:pPr>
      <w:r w:rsidRPr="002C23DD">
        <w:rPr>
          <w:rFonts w:ascii="Arial" w:hAnsi="Arial" w:cs="Arial"/>
          <w:color w:val="000000" w:themeColor="text1"/>
          <w:sz w:val="24"/>
          <w:szCs w:val="24"/>
        </w:rPr>
        <w:t>Sumberdaya manusia yang tersedia walaupun dalam jumlah cukup namun dalam hal mutu masih relatif rendah, akibatnya teripang yang dihasilkan, produktivitas dan kualitasnya rendah</w:t>
      </w:r>
    </w:p>
    <w:p w14:paraId="78A3CC9D" w14:textId="77777777" w:rsidR="005714E0" w:rsidRPr="002C23DD" w:rsidRDefault="005714E0" w:rsidP="00961B2C">
      <w:pPr>
        <w:pStyle w:val="ListParagraph"/>
        <w:numPr>
          <w:ilvl w:val="1"/>
          <w:numId w:val="42"/>
        </w:numPr>
        <w:autoSpaceDE w:val="0"/>
        <w:autoSpaceDN w:val="0"/>
        <w:adjustRightInd w:val="0"/>
        <w:spacing w:line="480" w:lineRule="auto"/>
        <w:ind w:left="426"/>
        <w:jc w:val="both"/>
        <w:rPr>
          <w:rFonts w:ascii="Arial" w:hAnsi="Arial" w:cs="Arial"/>
          <w:color w:val="000000" w:themeColor="text1"/>
          <w:sz w:val="24"/>
          <w:szCs w:val="24"/>
        </w:rPr>
      </w:pPr>
      <w:r w:rsidRPr="002C23DD">
        <w:rPr>
          <w:rFonts w:ascii="Arial" w:hAnsi="Arial" w:cs="Arial"/>
          <w:color w:val="000000" w:themeColor="text1"/>
          <w:sz w:val="24"/>
          <w:szCs w:val="24"/>
        </w:rPr>
        <w:t>Belum adanya penerapan teknologi dalam proses pengolahan agar memperoleh nilai tambah</w:t>
      </w:r>
    </w:p>
    <w:p w14:paraId="3EED8C3C" w14:textId="77777777" w:rsidR="005714E0" w:rsidRPr="002C23DD" w:rsidRDefault="005714E0" w:rsidP="00961B2C">
      <w:pPr>
        <w:pStyle w:val="ListParagraph"/>
        <w:numPr>
          <w:ilvl w:val="1"/>
          <w:numId w:val="42"/>
        </w:numPr>
        <w:autoSpaceDE w:val="0"/>
        <w:autoSpaceDN w:val="0"/>
        <w:adjustRightInd w:val="0"/>
        <w:spacing w:line="480" w:lineRule="auto"/>
        <w:ind w:left="426"/>
        <w:jc w:val="both"/>
        <w:rPr>
          <w:rFonts w:ascii="Arial" w:hAnsi="Arial" w:cs="Arial"/>
          <w:color w:val="000000" w:themeColor="text1"/>
          <w:sz w:val="24"/>
          <w:szCs w:val="24"/>
        </w:rPr>
      </w:pPr>
      <w:r w:rsidRPr="002C23DD">
        <w:rPr>
          <w:rFonts w:ascii="Arial" w:hAnsi="Arial" w:cs="Arial"/>
          <w:color w:val="000000" w:themeColor="text1"/>
          <w:sz w:val="24"/>
          <w:szCs w:val="24"/>
        </w:rPr>
        <w:t>Kesulitan dalam permodalan karena belum adanya peran Lembaga keuangan sehingga kesulitan dalam mengembangkan usahanya.</w:t>
      </w:r>
    </w:p>
    <w:p w14:paraId="3A29B489" w14:textId="77777777" w:rsidR="005714E0" w:rsidRDefault="005714E0" w:rsidP="00961B2C">
      <w:pPr>
        <w:pStyle w:val="Default"/>
        <w:numPr>
          <w:ilvl w:val="0"/>
          <w:numId w:val="42"/>
        </w:numPr>
        <w:spacing w:line="600" w:lineRule="auto"/>
        <w:ind w:left="360"/>
        <w:jc w:val="both"/>
        <w:rPr>
          <w:b/>
          <w:color w:val="000000" w:themeColor="text1"/>
        </w:rPr>
      </w:pPr>
      <w:r>
        <w:rPr>
          <w:b/>
          <w:color w:val="000000" w:themeColor="text1"/>
        </w:rPr>
        <w:t>Usaha Teripang</w:t>
      </w:r>
    </w:p>
    <w:p w14:paraId="6CFFC455" w14:textId="77777777" w:rsidR="005714E0" w:rsidRDefault="005714E0" w:rsidP="005714E0">
      <w:pPr>
        <w:pStyle w:val="Default"/>
        <w:spacing w:line="480" w:lineRule="auto"/>
        <w:ind w:left="360" w:firstLine="360"/>
        <w:jc w:val="both"/>
        <w:rPr>
          <w:color w:val="000000" w:themeColor="text1"/>
        </w:rPr>
      </w:pPr>
      <w:r>
        <w:rPr>
          <w:color w:val="000000" w:themeColor="text1"/>
        </w:rPr>
        <w:t xml:space="preserve">Usaha teripang adalah suatu kegiatan yang dilakukan para pelaku usaha di bidang perikanan dimulai dengan kegiatan pengadaan bahan </w:t>
      </w:r>
      <w:proofErr w:type="gramStart"/>
      <w:r>
        <w:rPr>
          <w:color w:val="000000" w:themeColor="text1"/>
        </w:rPr>
        <w:t>baku</w:t>
      </w:r>
      <w:proofErr w:type="gramEnd"/>
      <w:r>
        <w:rPr>
          <w:color w:val="000000" w:themeColor="text1"/>
        </w:rPr>
        <w:t xml:space="preserve"> teripang sampai pada pemasaran hasil teripang. </w:t>
      </w:r>
      <w:r w:rsidRPr="00EE35CD">
        <w:rPr>
          <w:color w:val="000000" w:themeColor="text1"/>
        </w:rPr>
        <w:t xml:space="preserve">Salah satu </w:t>
      </w:r>
      <w:r>
        <w:rPr>
          <w:color w:val="000000" w:themeColor="text1"/>
        </w:rPr>
        <w:t>fak</w:t>
      </w:r>
      <w:r w:rsidRPr="00EE35CD">
        <w:rPr>
          <w:color w:val="000000" w:themeColor="text1"/>
        </w:rPr>
        <w:t xml:space="preserve">tor yang bisa menjamin kelangsungan usaha teripang adalah tersedianya stok bahan baku hasil tangkapan di laut secara tepat waktu dengan </w:t>
      </w:r>
      <w:r w:rsidRPr="00EE35CD">
        <w:rPr>
          <w:color w:val="000000" w:themeColor="text1"/>
        </w:rPr>
        <w:lastRenderedPageBreak/>
        <w:t xml:space="preserve">kualitas dan kuantitas yang baik, dengan demikian teripang yang </w:t>
      </w:r>
      <w:proofErr w:type="gramStart"/>
      <w:r w:rsidRPr="00EE35CD">
        <w:rPr>
          <w:color w:val="000000" w:themeColor="text1"/>
        </w:rPr>
        <w:t>dihasilkan  juga</w:t>
      </w:r>
      <w:proofErr w:type="gramEnd"/>
      <w:r w:rsidRPr="00EE35CD">
        <w:rPr>
          <w:color w:val="000000" w:themeColor="text1"/>
        </w:rPr>
        <w:t xml:space="preserve"> berkualitas baik dan layak jual dengan harga tinggi.</w:t>
      </w:r>
    </w:p>
    <w:p w14:paraId="2B1BE58B" w14:textId="77777777" w:rsidR="005714E0" w:rsidRPr="00A7380A" w:rsidRDefault="005714E0" w:rsidP="005714E0">
      <w:pPr>
        <w:autoSpaceDE w:val="0"/>
        <w:autoSpaceDN w:val="0"/>
        <w:adjustRightInd w:val="0"/>
        <w:spacing w:after="0" w:line="480" w:lineRule="auto"/>
        <w:ind w:left="360" w:firstLine="360"/>
        <w:jc w:val="both"/>
        <w:rPr>
          <w:rFonts w:ascii="Arial" w:hAnsi="Arial" w:cs="Arial"/>
          <w:sz w:val="24"/>
          <w:szCs w:val="24"/>
        </w:rPr>
      </w:pPr>
      <w:r w:rsidRPr="00A7380A">
        <w:rPr>
          <w:rFonts w:ascii="Arial" w:hAnsi="Arial" w:cs="Arial"/>
          <w:sz w:val="24"/>
          <w:szCs w:val="24"/>
        </w:rPr>
        <w:t>Saragih (</w:t>
      </w:r>
      <w:r>
        <w:rPr>
          <w:rFonts w:ascii="Arial" w:hAnsi="Arial" w:cs="Arial"/>
          <w:sz w:val="24"/>
          <w:szCs w:val="24"/>
        </w:rPr>
        <w:t>201</w:t>
      </w:r>
      <w:r w:rsidRPr="00A7380A">
        <w:rPr>
          <w:rFonts w:ascii="Arial" w:hAnsi="Arial" w:cs="Arial"/>
          <w:sz w:val="24"/>
          <w:szCs w:val="24"/>
        </w:rPr>
        <w:t>8) menjelaskan bahwa peluang usaha dan pemasaran</w:t>
      </w:r>
      <w:r>
        <w:rPr>
          <w:rFonts w:ascii="Arial" w:hAnsi="Arial" w:cs="Arial"/>
          <w:sz w:val="24"/>
          <w:szCs w:val="24"/>
        </w:rPr>
        <w:t xml:space="preserve"> </w:t>
      </w:r>
      <w:r w:rsidRPr="00A7380A">
        <w:rPr>
          <w:rFonts w:ascii="Arial" w:hAnsi="Arial" w:cs="Arial"/>
          <w:sz w:val="24"/>
          <w:szCs w:val="24"/>
        </w:rPr>
        <w:t>produk agribisnis dapat dilihat pada dua sisi, yaitu dari sisi permintaan</w:t>
      </w:r>
      <w:r>
        <w:rPr>
          <w:rFonts w:ascii="Arial" w:hAnsi="Arial" w:cs="Arial"/>
          <w:sz w:val="24"/>
          <w:szCs w:val="24"/>
        </w:rPr>
        <w:t xml:space="preserve"> </w:t>
      </w:r>
      <w:r w:rsidRPr="00A7380A">
        <w:rPr>
          <w:rFonts w:ascii="Arial" w:hAnsi="Arial" w:cs="Arial"/>
          <w:sz w:val="24"/>
          <w:szCs w:val="24"/>
        </w:rPr>
        <w:t>(</w:t>
      </w:r>
      <w:r w:rsidRPr="00A7380A">
        <w:rPr>
          <w:rFonts w:ascii="Arial" w:hAnsi="Arial" w:cs="Arial"/>
          <w:i/>
          <w:iCs/>
          <w:sz w:val="24"/>
          <w:szCs w:val="24"/>
        </w:rPr>
        <w:t>demand side</w:t>
      </w:r>
      <w:r w:rsidRPr="00A7380A">
        <w:rPr>
          <w:rFonts w:ascii="Arial" w:hAnsi="Arial" w:cs="Arial"/>
          <w:sz w:val="24"/>
          <w:szCs w:val="24"/>
        </w:rPr>
        <w:t>) dan sisi penawaran (</w:t>
      </w:r>
      <w:r w:rsidRPr="00A7380A">
        <w:rPr>
          <w:rFonts w:ascii="Arial" w:hAnsi="Arial" w:cs="Arial"/>
          <w:i/>
          <w:iCs/>
          <w:sz w:val="24"/>
          <w:szCs w:val="24"/>
        </w:rPr>
        <w:t>supply side</w:t>
      </w:r>
      <w:r>
        <w:rPr>
          <w:rFonts w:ascii="Arial" w:hAnsi="Arial" w:cs="Arial"/>
          <w:sz w:val="24"/>
          <w:szCs w:val="24"/>
        </w:rPr>
        <w:t xml:space="preserve">). Dari sisi permintaan, pasar </w:t>
      </w:r>
      <w:r w:rsidRPr="00A7380A">
        <w:rPr>
          <w:rFonts w:ascii="Arial" w:hAnsi="Arial" w:cs="Arial"/>
          <w:sz w:val="24"/>
          <w:szCs w:val="24"/>
        </w:rPr>
        <w:t>produksi-produksi agribisnis dimasa me</w:t>
      </w:r>
      <w:r>
        <w:rPr>
          <w:rFonts w:ascii="Arial" w:hAnsi="Arial" w:cs="Arial"/>
          <w:sz w:val="24"/>
          <w:szCs w:val="24"/>
        </w:rPr>
        <w:t xml:space="preserve">ndatang </w:t>
      </w:r>
      <w:proofErr w:type="gramStart"/>
      <w:r>
        <w:rPr>
          <w:rFonts w:ascii="Arial" w:hAnsi="Arial" w:cs="Arial"/>
          <w:sz w:val="24"/>
          <w:szCs w:val="24"/>
        </w:rPr>
        <w:t>akan</w:t>
      </w:r>
      <w:proofErr w:type="gramEnd"/>
      <w:r>
        <w:rPr>
          <w:rFonts w:ascii="Arial" w:hAnsi="Arial" w:cs="Arial"/>
          <w:sz w:val="24"/>
          <w:szCs w:val="24"/>
        </w:rPr>
        <w:t xml:space="preserve"> sangat besar, baik </w:t>
      </w:r>
      <w:r w:rsidRPr="00A7380A">
        <w:rPr>
          <w:rFonts w:ascii="Arial" w:hAnsi="Arial" w:cs="Arial"/>
          <w:sz w:val="24"/>
          <w:szCs w:val="24"/>
        </w:rPr>
        <w:t>pasar dalam negeri maupun luar negeri. M</w:t>
      </w:r>
      <w:r>
        <w:rPr>
          <w:rFonts w:ascii="Arial" w:hAnsi="Arial" w:cs="Arial"/>
          <w:sz w:val="24"/>
          <w:szCs w:val="24"/>
        </w:rPr>
        <w:t xml:space="preserve">eningkatnya jumlah penduduk dan </w:t>
      </w:r>
      <w:r w:rsidRPr="00A7380A">
        <w:rPr>
          <w:rFonts w:ascii="Arial" w:hAnsi="Arial" w:cs="Arial"/>
          <w:sz w:val="24"/>
          <w:szCs w:val="24"/>
        </w:rPr>
        <w:t>meningkatnya pendapatan per kapita pend</w:t>
      </w:r>
      <w:r>
        <w:rPr>
          <w:rFonts w:ascii="Arial" w:hAnsi="Arial" w:cs="Arial"/>
          <w:sz w:val="24"/>
          <w:szCs w:val="24"/>
        </w:rPr>
        <w:t xml:space="preserve">uduk </w:t>
      </w:r>
      <w:proofErr w:type="gramStart"/>
      <w:r>
        <w:rPr>
          <w:rFonts w:ascii="Arial" w:hAnsi="Arial" w:cs="Arial"/>
          <w:sz w:val="24"/>
          <w:szCs w:val="24"/>
        </w:rPr>
        <w:t>akan</w:t>
      </w:r>
      <w:proofErr w:type="gramEnd"/>
      <w:r>
        <w:rPr>
          <w:rFonts w:ascii="Arial" w:hAnsi="Arial" w:cs="Arial"/>
          <w:sz w:val="24"/>
          <w:szCs w:val="24"/>
        </w:rPr>
        <w:t xml:space="preserve"> menjadi faktor-faktor </w:t>
      </w:r>
      <w:r w:rsidRPr="00A7380A">
        <w:rPr>
          <w:rFonts w:ascii="Arial" w:hAnsi="Arial" w:cs="Arial"/>
          <w:sz w:val="24"/>
          <w:szCs w:val="24"/>
        </w:rPr>
        <w:t xml:space="preserve">penyebab meningkatnya permintaan produksi </w:t>
      </w:r>
      <w:r>
        <w:rPr>
          <w:rFonts w:ascii="Arial" w:hAnsi="Arial" w:cs="Arial"/>
          <w:sz w:val="24"/>
          <w:szCs w:val="24"/>
        </w:rPr>
        <w:t xml:space="preserve">agribisnis. Sedangkan dari sisi </w:t>
      </w:r>
      <w:r w:rsidRPr="00A7380A">
        <w:rPr>
          <w:rFonts w:ascii="Arial" w:hAnsi="Arial" w:cs="Arial"/>
          <w:sz w:val="24"/>
          <w:szCs w:val="24"/>
        </w:rPr>
        <w:t>penawaran, tersedianya lahan dan tenaga kerja yang cukup besar, tersedianya sumberdaya yang sangat</w:t>
      </w:r>
      <w:r>
        <w:rPr>
          <w:rFonts w:ascii="Arial" w:hAnsi="Arial" w:cs="Arial"/>
          <w:sz w:val="24"/>
          <w:szCs w:val="24"/>
        </w:rPr>
        <w:t xml:space="preserve"> potensial seperti perairan dan </w:t>
      </w:r>
      <w:r w:rsidRPr="00A7380A">
        <w:rPr>
          <w:rFonts w:ascii="Arial" w:hAnsi="Arial" w:cs="Arial"/>
          <w:sz w:val="24"/>
          <w:szCs w:val="24"/>
        </w:rPr>
        <w:t>kelautan, perkebunan dan industri pe</w:t>
      </w:r>
      <w:r>
        <w:rPr>
          <w:rFonts w:ascii="Arial" w:hAnsi="Arial" w:cs="Arial"/>
          <w:sz w:val="24"/>
          <w:szCs w:val="24"/>
        </w:rPr>
        <w:t xml:space="preserve">nggolongan hasil pertanian </w:t>
      </w:r>
      <w:proofErr w:type="gramStart"/>
      <w:r>
        <w:rPr>
          <w:rFonts w:ascii="Arial" w:hAnsi="Arial" w:cs="Arial"/>
          <w:sz w:val="24"/>
          <w:szCs w:val="24"/>
        </w:rPr>
        <w:t>akan</w:t>
      </w:r>
      <w:proofErr w:type="gramEnd"/>
      <w:r>
        <w:rPr>
          <w:rFonts w:ascii="Arial" w:hAnsi="Arial" w:cs="Arial"/>
          <w:sz w:val="24"/>
          <w:szCs w:val="24"/>
        </w:rPr>
        <w:t xml:space="preserve"> </w:t>
      </w:r>
      <w:r w:rsidRPr="00A7380A">
        <w:rPr>
          <w:rFonts w:ascii="Arial" w:hAnsi="Arial" w:cs="Arial"/>
          <w:sz w:val="24"/>
          <w:szCs w:val="24"/>
        </w:rPr>
        <w:t>memberi peluang dalam memanfaatan peningkatan pasar.</w:t>
      </w:r>
    </w:p>
    <w:p w14:paraId="6841D84A" w14:textId="26CFD697" w:rsidR="005714E0" w:rsidRDefault="005714E0" w:rsidP="005714E0">
      <w:pPr>
        <w:pStyle w:val="Default"/>
        <w:spacing w:line="480" w:lineRule="auto"/>
        <w:ind w:left="360" w:firstLine="360"/>
        <w:jc w:val="both"/>
        <w:rPr>
          <w:color w:val="000000" w:themeColor="text1"/>
        </w:rPr>
      </w:pPr>
      <w:r>
        <w:rPr>
          <w:color w:val="000000" w:themeColor="text1"/>
        </w:rPr>
        <w:t>Teripang merupakan salah satu komoditas ekspor dari bisnis hasil laut yang sangat penting untuk segera dikembangkan, hal ini diperlukan mengingat nilai ekonomisnya yang cukup tinggi di pasar luar negeri. Namun sampai saat ini sebagian besar masih dihasilkan dari tangkapan di laut sehingga produktivitasnya masih sangat tergantung di alam. Berdasarkan hasil penelitian, jenis binatang laut ini mempunyai sifat</w:t>
      </w:r>
      <w:r w:rsidR="00934218">
        <w:rPr>
          <w:color w:val="000000" w:themeColor="text1"/>
        </w:rPr>
        <w:t xml:space="preserve"> – </w:t>
      </w:r>
      <w:r>
        <w:rPr>
          <w:color w:val="000000" w:themeColor="text1"/>
        </w:rPr>
        <w:t>sifat yang menguntungkan diantaranya adalah sebagai berikut:</w:t>
      </w:r>
    </w:p>
    <w:p w14:paraId="41138412" w14:textId="77777777" w:rsidR="005714E0" w:rsidRDefault="005714E0" w:rsidP="00961B2C">
      <w:pPr>
        <w:pStyle w:val="Default"/>
        <w:numPr>
          <w:ilvl w:val="0"/>
          <w:numId w:val="58"/>
        </w:numPr>
        <w:spacing w:line="480" w:lineRule="auto"/>
        <w:ind w:left="720"/>
        <w:jc w:val="both"/>
        <w:rPr>
          <w:color w:val="000000" w:themeColor="text1"/>
        </w:rPr>
      </w:pPr>
      <w:r>
        <w:rPr>
          <w:color w:val="000000" w:themeColor="text1"/>
        </w:rPr>
        <w:t>Bisa hidup bergerombol dengan kepadatan penebaran yang tinggi</w:t>
      </w:r>
    </w:p>
    <w:p w14:paraId="24BE83AD" w14:textId="77777777" w:rsidR="005714E0" w:rsidRDefault="005714E0" w:rsidP="00961B2C">
      <w:pPr>
        <w:pStyle w:val="Default"/>
        <w:numPr>
          <w:ilvl w:val="0"/>
          <w:numId w:val="58"/>
        </w:numPr>
        <w:spacing w:line="480" w:lineRule="auto"/>
        <w:ind w:left="720"/>
        <w:jc w:val="both"/>
        <w:rPr>
          <w:color w:val="000000" w:themeColor="text1"/>
        </w:rPr>
      </w:pPr>
      <w:r>
        <w:rPr>
          <w:color w:val="000000" w:themeColor="text1"/>
        </w:rPr>
        <w:lastRenderedPageBreak/>
        <w:t xml:space="preserve">Metode pengolahan bahan </w:t>
      </w:r>
      <w:proofErr w:type="gramStart"/>
      <w:r>
        <w:rPr>
          <w:color w:val="000000" w:themeColor="text1"/>
        </w:rPr>
        <w:t>baku</w:t>
      </w:r>
      <w:proofErr w:type="gramEnd"/>
      <w:r>
        <w:rPr>
          <w:color w:val="000000" w:themeColor="text1"/>
        </w:rPr>
        <w:t xml:space="preserve"> dilakukan secara sederhana dan tidak membutuhkan teknologi tinggi serta modal yang besar untuk memulai usahanya.</w:t>
      </w:r>
    </w:p>
    <w:p w14:paraId="3BCE5538" w14:textId="77777777" w:rsidR="005714E0" w:rsidRDefault="005714E0" w:rsidP="00961B2C">
      <w:pPr>
        <w:pStyle w:val="Default"/>
        <w:numPr>
          <w:ilvl w:val="0"/>
          <w:numId w:val="58"/>
        </w:numPr>
        <w:spacing w:line="480" w:lineRule="auto"/>
        <w:ind w:left="720"/>
        <w:jc w:val="both"/>
        <w:rPr>
          <w:color w:val="000000" w:themeColor="text1"/>
        </w:rPr>
      </w:pPr>
      <w:r>
        <w:rPr>
          <w:color w:val="000000" w:themeColor="text1"/>
        </w:rPr>
        <w:t>Daging teripang sangat enak dimakan, kandungan nutrisinya tinggi, mudah diproses menjadi makanan dan merupakan salah satu komoditi ekspor.</w:t>
      </w:r>
    </w:p>
    <w:p w14:paraId="75A82938" w14:textId="77777777" w:rsidR="005714E0" w:rsidRDefault="005714E0" w:rsidP="005714E0">
      <w:pPr>
        <w:pStyle w:val="Default"/>
        <w:spacing w:line="480" w:lineRule="auto"/>
        <w:ind w:left="360" w:firstLine="360"/>
        <w:jc w:val="both"/>
        <w:rPr>
          <w:color w:val="000000" w:themeColor="text1"/>
        </w:rPr>
      </w:pPr>
      <w:r>
        <w:rPr>
          <w:color w:val="000000" w:themeColor="text1"/>
        </w:rPr>
        <w:t>Teripang banyak dicari karena manfaatnya yang cukup banyak bagi kesehatan manusia, yaitu mampu memperbaiki sel-sel yang rusak, mengandung banyak protein, lemak dan karbohidrat. Karena manfaatnya yang luar bisa ini maka tidak heran jika konsumen teripang cukup banyak bahkan rela membayar mahal untuk bisa mendapatkan bahan makanan ini. Teripang banyak disajikan direstoran dengan menu seafood, sementara untuk teripang mentah, bisa ditemui di swalayan tertentu.</w:t>
      </w:r>
    </w:p>
    <w:p w14:paraId="4F424E6A" w14:textId="77777777" w:rsidR="005714E0" w:rsidRPr="00EE35CD" w:rsidRDefault="005714E0" w:rsidP="005714E0">
      <w:pPr>
        <w:pStyle w:val="Default"/>
        <w:spacing w:line="480" w:lineRule="auto"/>
        <w:ind w:left="360" w:firstLine="360"/>
        <w:jc w:val="both"/>
        <w:rPr>
          <w:color w:val="000000" w:themeColor="text1"/>
        </w:rPr>
      </w:pPr>
      <w:r>
        <w:rPr>
          <w:color w:val="000000" w:themeColor="text1"/>
        </w:rPr>
        <w:t xml:space="preserve">Pemasaran teripang adalah ke beberapa Negara di Eropa, jepang, Malaysia, Singapura dan Amerika. Selain itu pemasaran teripang untuk wilaya dalam negeri juga cukup potensial, meskipun komoditas ini masih di kalangan masyarakat menengah ke atas. </w:t>
      </w:r>
    </w:p>
    <w:p w14:paraId="3DC72920" w14:textId="37DFBB3E" w:rsidR="005714E0" w:rsidRDefault="005714E0" w:rsidP="005714E0">
      <w:pPr>
        <w:pStyle w:val="Default"/>
        <w:spacing w:line="480" w:lineRule="auto"/>
        <w:ind w:left="360" w:firstLine="360"/>
        <w:jc w:val="both"/>
        <w:rPr>
          <w:b/>
          <w:color w:val="000000" w:themeColor="text1"/>
        </w:rPr>
      </w:pPr>
      <w:r w:rsidRPr="00794656">
        <w:rPr>
          <w:color w:val="231F20"/>
        </w:rPr>
        <w:t xml:space="preserve">Investasi yang dikeluarkan oleh </w:t>
      </w:r>
      <w:r w:rsidRPr="00794656">
        <w:rPr>
          <w:i/>
          <w:iCs/>
          <w:color w:val="231F20"/>
        </w:rPr>
        <w:t xml:space="preserve">pengusaha </w:t>
      </w:r>
      <w:r>
        <w:rPr>
          <w:color w:val="231F20"/>
        </w:rPr>
        <w:t xml:space="preserve">sebagai pemilik usaha pada usaha perikanan </w:t>
      </w:r>
      <w:r w:rsidRPr="00794656">
        <w:rPr>
          <w:color w:val="231F20"/>
        </w:rPr>
        <w:t>teripang terdiri da</w:t>
      </w:r>
      <w:r>
        <w:rPr>
          <w:color w:val="231F20"/>
        </w:rPr>
        <w:t xml:space="preserve">ri sarana penangkapan teripang. </w:t>
      </w:r>
      <w:proofErr w:type="gramStart"/>
      <w:r w:rsidRPr="00794656">
        <w:rPr>
          <w:color w:val="231F20"/>
        </w:rPr>
        <w:t>yang</w:t>
      </w:r>
      <w:proofErr w:type="gramEnd"/>
      <w:r w:rsidRPr="00794656">
        <w:rPr>
          <w:color w:val="231F20"/>
        </w:rPr>
        <w:t xml:space="preserve"> terdiri dari kapal, mesin, kompressor, selang, </w:t>
      </w:r>
      <w:r w:rsidRPr="00794656">
        <w:rPr>
          <w:i/>
          <w:iCs/>
          <w:color w:val="231F20"/>
        </w:rPr>
        <w:t>gps</w:t>
      </w:r>
      <w:r w:rsidRPr="00794656">
        <w:rPr>
          <w:color w:val="231F20"/>
        </w:rPr>
        <w:t xml:space="preserve">, </w:t>
      </w:r>
      <w:r w:rsidRPr="00794656">
        <w:rPr>
          <w:i/>
          <w:iCs/>
          <w:color w:val="231F20"/>
        </w:rPr>
        <w:t>fishfinder</w:t>
      </w:r>
      <w:r>
        <w:rPr>
          <w:color w:val="231F20"/>
        </w:rPr>
        <w:t xml:space="preserve">, </w:t>
      </w:r>
      <w:r w:rsidR="00002EDF">
        <w:rPr>
          <w:color w:val="231F20"/>
        </w:rPr>
        <w:t xml:space="preserve">dan </w:t>
      </w:r>
      <w:r w:rsidRPr="00794656">
        <w:rPr>
          <w:color w:val="231F20"/>
        </w:rPr>
        <w:t>masker. Jenis biaya tetap yang dikeluarkan setiap</w:t>
      </w:r>
      <w:r w:rsidRPr="00794656">
        <w:rPr>
          <w:color w:val="231F20"/>
        </w:rPr>
        <w:br/>
        <w:t xml:space="preserve">tahun pada usaha </w:t>
      </w:r>
      <w:r>
        <w:rPr>
          <w:color w:val="231F20"/>
        </w:rPr>
        <w:t xml:space="preserve">perikanan teripang terdiri dari </w:t>
      </w:r>
      <w:r w:rsidRPr="00794656">
        <w:rPr>
          <w:color w:val="231F20"/>
        </w:rPr>
        <w:t>total biaya penyusutan kapal, mesin, kompressor</w:t>
      </w:r>
      <w:r>
        <w:rPr>
          <w:color w:val="231F20"/>
        </w:rPr>
        <w:t xml:space="preserve">, </w:t>
      </w:r>
      <w:r w:rsidRPr="00794656">
        <w:rPr>
          <w:color w:val="231F20"/>
        </w:rPr>
        <w:t xml:space="preserve">selang, </w:t>
      </w:r>
      <w:r w:rsidRPr="00794656">
        <w:rPr>
          <w:i/>
          <w:iCs/>
          <w:color w:val="231F20"/>
        </w:rPr>
        <w:t>gps</w:t>
      </w:r>
      <w:r w:rsidRPr="00794656">
        <w:rPr>
          <w:color w:val="231F20"/>
        </w:rPr>
        <w:t xml:space="preserve">, </w:t>
      </w:r>
      <w:r w:rsidRPr="00794656">
        <w:rPr>
          <w:i/>
          <w:iCs/>
          <w:color w:val="231F20"/>
        </w:rPr>
        <w:t>fishfinder</w:t>
      </w:r>
      <w:r w:rsidRPr="00794656">
        <w:rPr>
          <w:color w:val="231F20"/>
        </w:rPr>
        <w:t xml:space="preserve">, </w:t>
      </w:r>
      <w:proofErr w:type="gramStart"/>
      <w:r w:rsidRPr="00794656">
        <w:rPr>
          <w:color w:val="231F20"/>
        </w:rPr>
        <w:t>masker</w:t>
      </w:r>
      <w:proofErr w:type="gramEnd"/>
      <w:r w:rsidRPr="00794656">
        <w:rPr>
          <w:color w:val="231F20"/>
        </w:rPr>
        <w:t xml:space="preserve">. </w:t>
      </w:r>
      <w:r w:rsidRPr="002C23DD">
        <w:rPr>
          <w:b/>
          <w:color w:val="000000" w:themeColor="text1"/>
        </w:rPr>
        <w:t xml:space="preserve"> </w:t>
      </w:r>
    </w:p>
    <w:p w14:paraId="1C818AB1" w14:textId="77777777" w:rsidR="005714E0" w:rsidRDefault="005714E0" w:rsidP="00961B2C">
      <w:pPr>
        <w:pStyle w:val="Default"/>
        <w:numPr>
          <w:ilvl w:val="0"/>
          <w:numId w:val="42"/>
        </w:numPr>
        <w:spacing w:before="240" w:line="600" w:lineRule="auto"/>
        <w:ind w:left="360"/>
        <w:jc w:val="both"/>
        <w:rPr>
          <w:b/>
          <w:color w:val="000000" w:themeColor="text1"/>
        </w:rPr>
      </w:pPr>
      <w:r>
        <w:rPr>
          <w:b/>
          <w:color w:val="000000" w:themeColor="text1"/>
        </w:rPr>
        <w:lastRenderedPageBreak/>
        <w:t>Konsep Sistem Agribisnis</w:t>
      </w:r>
    </w:p>
    <w:p w14:paraId="30B26884" w14:textId="77777777" w:rsidR="005714E0" w:rsidRPr="00A7380A" w:rsidRDefault="005714E0" w:rsidP="005714E0">
      <w:pPr>
        <w:tabs>
          <w:tab w:val="left" w:pos="360"/>
        </w:tabs>
        <w:autoSpaceDE w:val="0"/>
        <w:autoSpaceDN w:val="0"/>
        <w:adjustRightInd w:val="0"/>
        <w:spacing w:after="0" w:line="480" w:lineRule="auto"/>
        <w:ind w:firstLine="360"/>
        <w:jc w:val="both"/>
        <w:rPr>
          <w:rFonts w:ascii="Arial" w:hAnsi="Arial" w:cs="Arial"/>
          <w:sz w:val="24"/>
          <w:szCs w:val="24"/>
        </w:rPr>
      </w:pPr>
      <w:r>
        <w:rPr>
          <w:rFonts w:ascii="Arial" w:hAnsi="Arial" w:cs="Arial"/>
          <w:sz w:val="24"/>
          <w:szCs w:val="24"/>
        </w:rPr>
        <w:t xml:space="preserve"> </w:t>
      </w:r>
      <w:r w:rsidRPr="00A7380A">
        <w:rPr>
          <w:rFonts w:ascii="Arial" w:hAnsi="Arial" w:cs="Arial"/>
          <w:sz w:val="24"/>
          <w:szCs w:val="24"/>
        </w:rPr>
        <w:t>Sistem agribisnis adalah suatu sistem kegiatan yang meliputi seluruh</w:t>
      </w:r>
      <w:r>
        <w:rPr>
          <w:rFonts w:ascii="Arial" w:hAnsi="Arial" w:cs="Arial"/>
          <w:sz w:val="24"/>
          <w:szCs w:val="24"/>
        </w:rPr>
        <w:t xml:space="preserve"> </w:t>
      </w:r>
      <w:r w:rsidRPr="00A7380A">
        <w:rPr>
          <w:rFonts w:ascii="Arial" w:hAnsi="Arial" w:cs="Arial"/>
          <w:sz w:val="24"/>
          <w:szCs w:val="24"/>
        </w:rPr>
        <w:t>kegiatan penyediaan sektor bahan masukan (</w:t>
      </w:r>
      <w:r w:rsidRPr="00A7380A">
        <w:rPr>
          <w:rFonts w:ascii="Arial" w:hAnsi="Arial" w:cs="Arial"/>
          <w:i/>
          <w:iCs/>
          <w:sz w:val="24"/>
          <w:szCs w:val="24"/>
        </w:rPr>
        <w:t>input</w:t>
      </w:r>
      <w:r w:rsidRPr="00A7380A">
        <w:rPr>
          <w:rFonts w:ascii="Arial" w:hAnsi="Arial" w:cs="Arial"/>
          <w:sz w:val="24"/>
          <w:szCs w:val="24"/>
        </w:rPr>
        <w:t>), usahatani (</w:t>
      </w:r>
      <w:r w:rsidRPr="00A7380A">
        <w:rPr>
          <w:rFonts w:ascii="Arial" w:hAnsi="Arial" w:cs="Arial"/>
          <w:i/>
          <w:iCs/>
          <w:sz w:val="24"/>
          <w:szCs w:val="24"/>
        </w:rPr>
        <w:t>farm</w:t>
      </w:r>
      <w:r w:rsidRPr="00A7380A">
        <w:rPr>
          <w:rFonts w:ascii="Arial" w:hAnsi="Arial" w:cs="Arial"/>
          <w:sz w:val="24"/>
          <w:szCs w:val="24"/>
        </w:rPr>
        <w:t>), dan</w:t>
      </w:r>
    </w:p>
    <w:p w14:paraId="47605CFB" w14:textId="5944C192" w:rsidR="005714E0" w:rsidRPr="005F4A2A" w:rsidRDefault="005714E0" w:rsidP="005714E0">
      <w:pPr>
        <w:autoSpaceDE w:val="0"/>
        <w:autoSpaceDN w:val="0"/>
        <w:adjustRightInd w:val="0"/>
        <w:spacing w:after="0" w:line="480" w:lineRule="auto"/>
        <w:jc w:val="both"/>
        <w:rPr>
          <w:rFonts w:ascii="Arial" w:hAnsi="Arial" w:cs="Arial"/>
          <w:sz w:val="24"/>
          <w:szCs w:val="24"/>
        </w:rPr>
      </w:pPr>
      <w:proofErr w:type="gramStart"/>
      <w:r w:rsidRPr="00A7380A">
        <w:rPr>
          <w:rFonts w:ascii="Arial" w:hAnsi="Arial" w:cs="Arial"/>
          <w:sz w:val="24"/>
          <w:szCs w:val="24"/>
        </w:rPr>
        <w:t>sektor</w:t>
      </w:r>
      <w:proofErr w:type="gramEnd"/>
      <w:r w:rsidRPr="00A7380A">
        <w:rPr>
          <w:rFonts w:ascii="Arial" w:hAnsi="Arial" w:cs="Arial"/>
          <w:sz w:val="24"/>
          <w:szCs w:val="24"/>
        </w:rPr>
        <w:t xml:space="preserve"> keluaran (</w:t>
      </w:r>
      <w:r w:rsidRPr="00A7380A">
        <w:rPr>
          <w:rFonts w:ascii="Arial" w:hAnsi="Arial" w:cs="Arial"/>
          <w:i/>
          <w:iCs/>
          <w:sz w:val="24"/>
          <w:szCs w:val="24"/>
        </w:rPr>
        <w:t>output</w:t>
      </w:r>
      <w:r w:rsidRPr="00A7380A">
        <w:rPr>
          <w:rFonts w:ascii="Arial" w:hAnsi="Arial" w:cs="Arial"/>
          <w:sz w:val="24"/>
          <w:szCs w:val="24"/>
        </w:rPr>
        <w:t>), serta pena</w:t>
      </w:r>
      <w:r>
        <w:rPr>
          <w:rFonts w:ascii="Arial" w:hAnsi="Arial" w:cs="Arial"/>
          <w:sz w:val="24"/>
          <w:szCs w:val="24"/>
        </w:rPr>
        <w:t xml:space="preserve">nganan, pemrosesan, penyebaran, </w:t>
      </w:r>
      <w:r w:rsidRPr="00A7380A">
        <w:rPr>
          <w:rFonts w:ascii="Arial" w:hAnsi="Arial" w:cs="Arial"/>
          <w:sz w:val="24"/>
          <w:szCs w:val="24"/>
        </w:rPr>
        <w:t>penjualan secara borongan dan penjualan</w:t>
      </w:r>
      <w:r>
        <w:rPr>
          <w:rFonts w:ascii="Arial" w:hAnsi="Arial" w:cs="Arial"/>
          <w:sz w:val="24"/>
          <w:szCs w:val="24"/>
        </w:rPr>
        <w:t xml:space="preserve"> eceran produk pertanian kepada </w:t>
      </w:r>
      <w:r w:rsidRPr="00A7380A">
        <w:rPr>
          <w:rFonts w:ascii="Arial" w:hAnsi="Arial" w:cs="Arial"/>
          <w:sz w:val="24"/>
          <w:szCs w:val="24"/>
        </w:rPr>
        <w:t xml:space="preserve">konsumen akhir </w:t>
      </w:r>
      <w:r w:rsidRPr="005F4A2A">
        <w:rPr>
          <w:rFonts w:ascii="Arial" w:hAnsi="Arial" w:cs="Arial"/>
          <w:sz w:val="24"/>
          <w:szCs w:val="24"/>
        </w:rPr>
        <w:t>(</w:t>
      </w:r>
      <w:r w:rsidR="00002EDF" w:rsidRPr="005F4A2A">
        <w:rPr>
          <w:rFonts w:ascii="Arial" w:hAnsi="Arial" w:cs="Arial"/>
          <w:sz w:val="24"/>
          <w:szCs w:val="24"/>
        </w:rPr>
        <w:t>Chandra dkk, 201</w:t>
      </w:r>
      <w:r w:rsidR="005F4A2A" w:rsidRPr="005F4A2A">
        <w:rPr>
          <w:rFonts w:ascii="Arial" w:hAnsi="Arial" w:cs="Arial"/>
          <w:sz w:val="24"/>
          <w:szCs w:val="24"/>
        </w:rPr>
        <w:t>8</w:t>
      </w:r>
      <w:r w:rsidRPr="005F4A2A">
        <w:rPr>
          <w:rFonts w:ascii="Arial" w:hAnsi="Arial" w:cs="Arial"/>
          <w:sz w:val="24"/>
          <w:szCs w:val="24"/>
        </w:rPr>
        <w:t>)</w:t>
      </w:r>
    </w:p>
    <w:p w14:paraId="56DBD888" w14:textId="77777777" w:rsidR="005714E0" w:rsidRPr="002C23DD"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r w:rsidRPr="002C23DD">
        <w:rPr>
          <w:rFonts w:ascii="Arial" w:hAnsi="Arial" w:cs="Arial"/>
          <w:color w:val="000000" w:themeColor="text1"/>
          <w:sz w:val="24"/>
          <w:szCs w:val="24"/>
        </w:rPr>
        <w:t>Sistem agribisnis perikanan merupakan suatu pembangunan perikanan secara utuh dan menyeluruh dari beberapa subsistem yang saling terkait. Menurut Dahuri (2011) bahwa pembangunan perikanan harus dilaksanakan dengan pendekatan sistem agribisnis secara terpadu dan holistik yang meliputi lima sub sistem utama, yaitu : (1) pengadaan bahan baku, sarana produksi sumberdaya ikan dan lingkungan, (2) proses produksi, (3) distribusi produk, (4) pemasaran, dan (5) subsistem pendukung, yaitu prasarana dan sarana, keuangan, hukum, kelembagaan, sumberdaya manusia, pengetahuan dan teknologi. Lingkungan agribisnis dan keterkaitan antara subsistem dalam agribisnis digambarkan berikut:</w:t>
      </w:r>
    </w:p>
    <w:p w14:paraId="4B0EC0F5" w14:textId="77777777" w:rsidR="005714E0" w:rsidRPr="002C23DD" w:rsidRDefault="005714E0" w:rsidP="005714E0">
      <w:pPr>
        <w:tabs>
          <w:tab w:val="left" w:pos="4140"/>
        </w:tabs>
        <w:autoSpaceDE w:val="0"/>
        <w:autoSpaceDN w:val="0"/>
        <w:adjustRightInd w:val="0"/>
        <w:spacing w:after="0" w:line="480" w:lineRule="auto"/>
        <w:jc w:val="both"/>
        <w:rPr>
          <w:rFonts w:ascii="Arial" w:hAnsi="Arial" w:cs="Arial"/>
          <w:noProof/>
          <w:color w:val="000000" w:themeColor="text1"/>
          <w:sz w:val="24"/>
          <w:szCs w:val="24"/>
        </w:rPr>
      </w:pPr>
      <w:r w:rsidRPr="002C23DD">
        <w:rPr>
          <w:rFonts w:ascii="Arial" w:hAnsi="Arial" w:cs="Arial"/>
          <w:noProof/>
          <w:color w:val="000000" w:themeColor="text1"/>
          <w:sz w:val="24"/>
          <w:szCs w:val="24"/>
        </w:rPr>
        <mc:AlternateContent>
          <mc:Choice Requires="wps">
            <w:drawing>
              <wp:anchor distT="0" distB="0" distL="114300" distR="114300" simplePos="0" relativeHeight="251752448" behindDoc="0" locked="0" layoutInCell="1" allowOverlap="1" wp14:anchorId="58600C4C" wp14:editId="1B30AF79">
                <wp:simplePos x="0" y="0"/>
                <wp:positionH relativeFrom="column">
                  <wp:posOffset>3169131</wp:posOffset>
                </wp:positionH>
                <wp:positionV relativeFrom="paragraph">
                  <wp:posOffset>223314</wp:posOffset>
                </wp:positionV>
                <wp:extent cx="1680210" cy="1499870"/>
                <wp:effectExtent l="0" t="0" r="15240" b="24130"/>
                <wp:wrapNone/>
                <wp:docPr id="6" name="Rectangle 6"/>
                <wp:cNvGraphicFramePr/>
                <a:graphic xmlns:a="http://schemas.openxmlformats.org/drawingml/2006/main">
                  <a:graphicData uri="http://schemas.microsoft.com/office/word/2010/wordprocessingShape">
                    <wps:wsp>
                      <wps:cNvSpPr/>
                      <wps:spPr>
                        <a:xfrm>
                          <a:off x="0" y="0"/>
                          <a:ext cx="1680210" cy="14998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6F362" w14:textId="77777777" w:rsidR="003770B4" w:rsidRDefault="003770B4" w:rsidP="005714E0">
                            <w:pPr>
                              <w:spacing w:after="0"/>
                              <w:ind w:firstLine="540"/>
                              <w:jc w:val="both"/>
                            </w:pPr>
                            <w:r>
                              <w:t>Sarana &amp; prasarana</w:t>
                            </w:r>
                          </w:p>
                          <w:p w14:paraId="0C53DB62" w14:textId="77777777" w:rsidR="003770B4" w:rsidRDefault="003770B4" w:rsidP="005714E0">
                            <w:pPr>
                              <w:spacing w:after="0"/>
                              <w:ind w:firstLine="540"/>
                              <w:jc w:val="both"/>
                            </w:pPr>
                            <w:proofErr w:type="gramStart"/>
                            <w:r>
                              <w:t>kelembagaan</w:t>
                            </w:r>
                            <w:proofErr w:type="gramEnd"/>
                          </w:p>
                          <w:p w14:paraId="0813FDD8" w14:textId="77777777" w:rsidR="003770B4" w:rsidRDefault="003770B4" w:rsidP="005714E0">
                            <w:pPr>
                              <w:spacing w:after="0"/>
                              <w:ind w:firstLine="540"/>
                              <w:jc w:val="both"/>
                            </w:pPr>
                            <w:r>
                              <w:t>Penyuluhan</w:t>
                            </w:r>
                          </w:p>
                          <w:p w14:paraId="01FE06A3" w14:textId="77777777" w:rsidR="003770B4" w:rsidRDefault="003770B4" w:rsidP="005714E0">
                            <w:pPr>
                              <w:spacing w:after="0"/>
                              <w:ind w:firstLine="540"/>
                              <w:jc w:val="both"/>
                            </w:pPr>
                            <w:r>
                              <w:t>Pelatihan</w:t>
                            </w:r>
                          </w:p>
                          <w:p w14:paraId="0951536A" w14:textId="77777777" w:rsidR="003770B4" w:rsidRDefault="003770B4" w:rsidP="005714E0">
                            <w:pPr>
                              <w:spacing w:after="0"/>
                              <w:ind w:firstLine="540"/>
                              <w:jc w:val="both"/>
                            </w:pPr>
                            <w:r>
                              <w:t>Permodalan</w:t>
                            </w:r>
                          </w:p>
                          <w:p w14:paraId="0FF9C5D5" w14:textId="77777777" w:rsidR="003770B4" w:rsidRDefault="003770B4" w:rsidP="005714E0">
                            <w:pPr>
                              <w:spacing w:after="0"/>
                              <w:ind w:firstLine="540"/>
                              <w:jc w:val="both"/>
                            </w:pPr>
                            <w:r>
                              <w:t>Dan lain-lain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00C4C" id="Rectangle 6" o:spid="_x0000_s1026" style="position:absolute;left:0;text-align:left;margin-left:249.55pt;margin-top:17.6pt;width:132.3pt;height:11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" fillcolor="white [3201]" strokecolor="black [3213]" strokeweight="2pt">
                <v:textbox>
                  <w:txbxContent>
                    <w:p w14:paraId="5726F362" w14:textId="77777777" w:rsidR="003770B4" w:rsidRDefault="003770B4" w:rsidP="005714E0">
                      <w:pPr>
                        <w:spacing w:after="0"/>
                        <w:ind w:firstLine="540"/>
                        <w:jc w:val="both"/>
                      </w:pPr>
                      <w:r>
                        <w:t>Sarana &amp; prasarana</w:t>
                      </w:r>
                    </w:p>
                    <w:p w14:paraId="0C53DB62" w14:textId="77777777" w:rsidR="003770B4" w:rsidRDefault="003770B4" w:rsidP="005714E0">
                      <w:pPr>
                        <w:spacing w:after="0"/>
                        <w:ind w:firstLine="540"/>
                        <w:jc w:val="both"/>
                      </w:pPr>
                      <w:proofErr w:type="gramStart"/>
                      <w:r>
                        <w:t>kelembagaan</w:t>
                      </w:r>
                      <w:proofErr w:type="gramEnd"/>
                    </w:p>
                    <w:p w14:paraId="0813FDD8" w14:textId="77777777" w:rsidR="003770B4" w:rsidRDefault="003770B4" w:rsidP="005714E0">
                      <w:pPr>
                        <w:spacing w:after="0"/>
                        <w:ind w:firstLine="540"/>
                        <w:jc w:val="both"/>
                      </w:pPr>
                      <w:r>
                        <w:t>Penyuluhan</w:t>
                      </w:r>
                    </w:p>
                    <w:p w14:paraId="01FE06A3" w14:textId="77777777" w:rsidR="003770B4" w:rsidRDefault="003770B4" w:rsidP="005714E0">
                      <w:pPr>
                        <w:spacing w:after="0"/>
                        <w:ind w:firstLine="540"/>
                        <w:jc w:val="both"/>
                      </w:pPr>
                      <w:r>
                        <w:t>Pelatihan</w:t>
                      </w:r>
                    </w:p>
                    <w:p w14:paraId="0951536A" w14:textId="77777777" w:rsidR="003770B4" w:rsidRDefault="003770B4" w:rsidP="005714E0">
                      <w:pPr>
                        <w:spacing w:after="0"/>
                        <w:ind w:firstLine="540"/>
                        <w:jc w:val="both"/>
                      </w:pPr>
                      <w:r>
                        <w:t>Permodalan</w:t>
                      </w:r>
                    </w:p>
                    <w:p w14:paraId="0FF9C5D5" w14:textId="77777777" w:rsidR="003770B4" w:rsidRDefault="003770B4" w:rsidP="005714E0">
                      <w:pPr>
                        <w:spacing w:after="0"/>
                        <w:ind w:firstLine="540"/>
                        <w:jc w:val="both"/>
                      </w:pPr>
                      <w:r>
                        <w:t>Dan lain-lain</w:t>
                      </w:r>
                    </w:p>
                  </w:txbxContent>
                </v:textbox>
              </v:rect>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6544" behindDoc="0" locked="0" layoutInCell="1" allowOverlap="1" wp14:anchorId="4C03452A" wp14:editId="34813F8A">
                <wp:simplePos x="0" y="0"/>
                <wp:positionH relativeFrom="column">
                  <wp:posOffset>2622550</wp:posOffset>
                </wp:positionH>
                <wp:positionV relativeFrom="paragraph">
                  <wp:posOffset>215265</wp:posOffset>
                </wp:positionV>
                <wp:extent cx="10160" cy="1514475"/>
                <wp:effectExtent l="0" t="0" r="27940" b="28575"/>
                <wp:wrapNone/>
                <wp:docPr id="81" name="Straight Connector 81"/>
                <wp:cNvGraphicFramePr/>
                <a:graphic xmlns:a="http://schemas.openxmlformats.org/drawingml/2006/main">
                  <a:graphicData uri="http://schemas.microsoft.com/office/word/2010/wordprocessingShape">
                    <wps:wsp>
                      <wps:cNvCnPr/>
                      <wps:spPr>
                        <a:xfrm>
                          <a:off x="0" y="0"/>
                          <a:ext cx="10160" cy="151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A9F09" id="Straight Connector 8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6.95pt" to="20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" strokecolor="black [3040]"/>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3472" behindDoc="0" locked="0" layoutInCell="1" allowOverlap="1" wp14:anchorId="5D6F5E75" wp14:editId="148799BB">
                <wp:simplePos x="0" y="0"/>
                <wp:positionH relativeFrom="column">
                  <wp:posOffset>2054860</wp:posOffset>
                </wp:positionH>
                <wp:positionV relativeFrom="paragraph">
                  <wp:posOffset>218326</wp:posOffset>
                </wp:positionV>
                <wp:extent cx="572135" cy="0"/>
                <wp:effectExtent l="0" t="0" r="37465" b="19050"/>
                <wp:wrapNone/>
                <wp:docPr id="82" name="Straight Connector 82"/>
                <wp:cNvGraphicFramePr/>
                <a:graphic xmlns:a="http://schemas.openxmlformats.org/drawingml/2006/main">
                  <a:graphicData uri="http://schemas.microsoft.com/office/word/2010/wordprocessingShape">
                    <wps:wsp>
                      <wps:cNvCnPr/>
                      <wps:spPr>
                        <a:xfrm>
                          <a:off x="0" y="0"/>
                          <a:ext cx="572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EA607" id="Straight Connector 8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61.8pt,17.2pt" to="206.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" strokecolor="black [3040]"/>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48352" behindDoc="0" locked="0" layoutInCell="1" allowOverlap="1" wp14:anchorId="31214BA3" wp14:editId="5BEDD3F3">
                <wp:simplePos x="0" y="0"/>
                <wp:positionH relativeFrom="column">
                  <wp:posOffset>225425</wp:posOffset>
                </wp:positionH>
                <wp:positionV relativeFrom="paragraph">
                  <wp:posOffset>50800</wp:posOffset>
                </wp:positionV>
                <wp:extent cx="1828800" cy="350520"/>
                <wp:effectExtent l="0" t="0" r="19050" b="11430"/>
                <wp:wrapNone/>
                <wp:docPr id="85" name="Rounded Rectangle 85"/>
                <wp:cNvGraphicFramePr/>
                <a:graphic xmlns:a="http://schemas.openxmlformats.org/drawingml/2006/main">
                  <a:graphicData uri="http://schemas.microsoft.com/office/word/2010/wordprocessingShape">
                    <wps:wsp>
                      <wps:cNvSpPr/>
                      <wps:spPr>
                        <a:xfrm>
                          <a:off x="0" y="0"/>
                          <a:ext cx="182880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728F3" w14:textId="77777777" w:rsidR="003770B4" w:rsidRDefault="003770B4" w:rsidP="005714E0">
                            <w:pPr>
                              <w:jc w:val="center"/>
                            </w:pPr>
                            <w:r>
                              <w:t>Pengadaan Bahan Baku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214BA3" id="Rounded Rectangle 85" o:spid="_x0000_s1027" style="position:absolute;left:0;text-align:left;margin-left:17.75pt;margin-top:4pt;width:2in;height:27.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" fillcolor="white [3201]" strokecolor="black [3213]" strokeweight="2pt">
                <v:textbox>
                  <w:txbxContent>
                    <w:p w14:paraId="7C2728F3" w14:textId="77777777" w:rsidR="003770B4" w:rsidRDefault="003770B4" w:rsidP="005714E0">
                      <w:pPr>
                        <w:jc w:val="center"/>
                      </w:pPr>
                      <w:r>
                        <w:t>Pengadaan Bahan Baku</w:t>
                      </w:r>
                    </w:p>
                  </w:txbxContent>
                </v:textbox>
              </v:roundrect>
            </w:pict>
          </mc:Fallback>
        </mc:AlternateContent>
      </w:r>
    </w:p>
    <w:p w14:paraId="100D51E5" w14:textId="77777777" w:rsidR="005714E0" w:rsidRPr="002C23DD" w:rsidRDefault="005714E0" w:rsidP="005714E0">
      <w:pPr>
        <w:autoSpaceDE w:val="0"/>
        <w:autoSpaceDN w:val="0"/>
        <w:adjustRightInd w:val="0"/>
        <w:spacing w:after="0" w:line="480" w:lineRule="auto"/>
        <w:jc w:val="both"/>
        <w:rPr>
          <w:rFonts w:ascii="Arial" w:hAnsi="Arial" w:cs="Arial"/>
          <w:noProof/>
          <w:color w:val="000000" w:themeColor="text1"/>
          <w:sz w:val="24"/>
          <w:szCs w:val="24"/>
        </w:rPr>
      </w:pPr>
      <w:r w:rsidRPr="002C23DD">
        <w:rPr>
          <w:rFonts w:ascii="Arial" w:hAnsi="Arial" w:cs="Arial"/>
          <w:noProof/>
          <w:color w:val="000000" w:themeColor="text1"/>
          <w:sz w:val="24"/>
          <w:szCs w:val="24"/>
        </w:rPr>
        <mc:AlternateContent>
          <mc:Choice Requires="wps">
            <w:drawing>
              <wp:anchor distT="0" distB="0" distL="114300" distR="114300" simplePos="0" relativeHeight="251749376" behindDoc="0" locked="0" layoutInCell="1" allowOverlap="1" wp14:anchorId="1D08545D" wp14:editId="4DE8FE99">
                <wp:simplePos x="0" y="0"/>
                <wp:positionH relativeFrom="column">
                  <wp:posOffset>224790</wp:posOffset>
                </wp:positionH>
                <wp:positionV relativeFrom="paragraph">
                  <wp:posOffset>206896</wp:posOffset>
                </wp:positionV>
                <wp:extent cx="1828800" cy="350520"/>
                <wp:effectExtent l="0" t="0" r="19050" b="11430"/>
                <wp:wrapNone/>
                <wp:docPr id="87" name="Rounded Rectangle 87"/>
                <wp:cNvGraphicFramePr/>
                <a:graphic xmlns:a="http://schemas.openxmlformats.org/drawingml/2006/main">
                  <a:graphicData uri="http://schemas.microsoft.com/office/word/2010/wordprocessingShape">
                    <wps:wsp>
                      <wps:cNvSpPr/>
                      <wps:spPr>
                        <a:xfrm>
                          <a:off x="0" y="0"/>
                          <a:ext cx="182880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AE628" w14:textId="77777777" w:rsidR="003770B4" w:rsidRDefault="003770B4" w:rsidP="005714E0">
                            <w:pPr>
                              <w:jc w:val="center"/>
                            </w:pPr>
                            <w:r>
                              <w:t>Agroindustri/pengolahan</w:t>
                            </w:r>
                          </w:p>
                          <w:p w14:paraId="0B3C4F98" w14:textId="77777777" w:rsidR="003770B4" w:rsidRDefault="003770B4" w:rsidP="00571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08545D" id="Rounded Rectangle 87" o:spid="_x0000_s1028" style="position:absolute;left:0;text-align:left;margin-left:17.7pt;margin-top:16.3pt;width:2in;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" fillcolor="white [3201]" strokecolor="black [3213]" strokeweight="2pt">
                <v:textbox>
                  <w:txbxContent>
                    <w:p w14:paraId="055AE628" w14:textId="77777777" w:rsidR="003770B4" w:rsidRDefault="003770B4" w:rsidP="005714E0">
                      <w:pPr>
                        <w:jc w:val="center"/>
                      </w:pPr>
                      <w:r>
                        <w:t>Agroindustri/pengolahan</w:t>
                      </w:r>
                    </w:p>
                    <w:p w14:paraId="0B3C4F98" w14:textId="77777777" w:rsidR="003770B4" w:rsidRDefault="003770B4" w:rsidP="005714E0">
                      <w:pPr>
                        <w:jc w:val="center"/>
                      </w:pPr>
                    </w:p>
                  </w:txbxContent>
                </v:textbox>
              </v:roundrect>
            </w:pict>
          </mc:Fallback>
        </mc:AlternateContent>
      </w:r>
    </w:p>
    <w:p w14:paraId="6A0B7E54" w14:textId="77777777" w:rsidR="005714E0" w:rsidRPr="002C23DD" w:rsidRDefault="005714E0" w:rsidP="005714E0">
      <w:pPr>
        <w:autoSpaceDE w:val="0"/>
        <w:autoSpaceDN w:val="0"/>
        <w:adjustRightInd w:val="0"/>
        <w:spacing w:after="0" w:line="480" w:lineRule="auto"/>
        <w:jc w:val="both"/>
        <w:rPr>
          <w:rFonts w:ascii="Arial" w:hAnsi="Arial" w:cs="Arial"/>
          <w:noProof/>
          <w:color w:val="000000" w:themeColor="text1"/>
          <w:sz w:val="24"/>
          <w:szCs w:val="24"/>
        </w:rPr>
      </w:pPr>
      <w:r w:rsidRPr="002C23DD">
        <w:rPr>
          <w:rFonts w:ascii="Arial" w:hAnsi="Arial" w:cs="Arial"/>
          <w:noProof/>
          <w:color w:val="000000" w:themeColor="text1"/>
          <w:sz w:val="24"/>
          <w:szCs w:val="24"/>
        </w:rPr>
        <mc:AlternateContent>
          <mc:Choice Requires="wps">
            <w:drawing>
              <wp:anchor distT="0" distB="0" distL="114300" distR="114300" simplePos="0" relativeHeight="251757568" behindDoc="0" locked="0" layoutInCell="1" allowOverlap="1" wp14:anchorId="077270C5" wp14:editId="4C5CFCAC">
                <wp:simplePos x="0" y="0"/>
                <wp:positionH relativeFrom="column">
                  <wp:posOffset>2639248</wp:posOffset>
                </wp:positionH>
                <wp:positionV relativeFrom="paragraph">
                  <wp:posOffset>273977</wp:posOffset>
                </wp:positionV>
                <wp:extent cx="526415" cy="0"/>
                <wp:effectExtent l="0" t="76200" r="26035" b="95250"/>
                <wp:wrapNone/>
                <wp:docPr id="92" name="Straight Arrow Connector 92"/>
                <wp:cNvGraphicFramePr/>
                <a:graphic xmlns:a="http://schemas.openxmlformats.org/drawingml/2006/main">
                  <a:graphicData uri="http://schemas.microsoft.com/office/word/2010/wordprocessingShape">
                    <wps:wsp>
                      <wps:cNvCnPr/>
                      <wps:spPr>
                        <a:xfrm>
                          <a:off x="0" y="0"/>
                          <a:ext cx="5264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DFF693" id="_x0000_t32" coordsize="21600,21600" o:spt="32" o:oned="t" path="m,l21600,21600e" filled="f">
                <v:path arrowok="t" fillok="f" o:connecttype="none"/>
                <o:lock v:ext="edit" shapetype="t"/>
              </v:shapetype>
              <v:shape id="Straight Arrow Connector 92" o:spid="_x0000_s1026" type="#_x0000_t32" style="position:absolute;margin-left:207.8pt;margin-top:21.55pt;width:41.4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" strokecolor="black [3040]">
                <v:stroke endarrow="block"/>
              </v:shape>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4496" behindDoc="0" locked="0" layoutInCell="1" allowOverlap="1" wp14:anchorId="26563AC9" wp14:editId="551A04DD">
                <wp:simplePos x="0" y="0"/>
                <wp:positionH relativeFrom="page">
                  <wp:posOffset>3500755</wp:posOffset>
                </wp:positionH>
                <wp:positionV relativeFrom="paragraph">
                  <wp:posOffset>30497</wp:posOffset>
                </wp:positionV>
                <wp:extent cx="572654" cy="0"/>
                <wp:effectExtent l="0" t="0" r="37465" b="19050"/>
                <wp:wrapNone/>
                <wp:docPr id="93" name="Straight Connector 93"/>
                <wp:cNvGraphicFramePr/>
                <a:graphic xmlns:a="http://schemas.openxmlformats.org/drawingml/2006/main">
                  <a:graphicData uri="http://schemas.microsoft.com/office/word/2010/wordprocessingShape">
                    <wps:wsp>
                      <wps:cNvCnPr/>
                      <wps:spPr>
                        <a:xfrm>
                          <a:off x="0" y="0"/>
                          <a:ext cx="5726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F651AB" id="Straight Connector 93" o:spid="_x0000_s1026" style="position:absolute;z-index:251754496;visibility:visible;mso-wrap-style:square;mso-wrap-distance-left:9pt;mso-wrap-distance-top:0;mso-wrap-distance-right:9pt;mso-wrap-distance-bottom:0;mso-position-horizontal:absolute;mso-position-horizontal-relative:page;mso-position-vertical:absolute;mso-position-vertical-relative:text" from="275.65pt,2.4pt" to="320.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" strokecolor="black [3040]">
                <w10:wrap anchorx="page"/>
              </v:line>
            </w:pict>
          </mc:Fallback>
        </mc:AlternateContent>
      </w:r>
    </w:p>
    <w:p w14:paraId="55FA48F0" w14:textId="77777777" w:rsidR="005714E0" w:rsidRPr="002C23DD" w:rsidRDefault="005714E0" w:rsidP="005714E0">
      <w:pPr>
        <w:autoSpaceDE w:val="0"/>
        <w:autoSpaceDN w:val="0"/>
        <w:adjustRightInd w:val="0"/>
        <w:spacing w:after="0" w:line="480" w:lineRule="auto"/>
        <w:jc w:val="both"/>
        <w:rPr>
          <w:rFonts w:ascii="Arial" w:hAnsi="Arial" w:cs="Arial"/>
          <w:noProof/>
          <w:color w:val="000000" w:themeColor="text1"/>
          <w:sz w:val="24"/>
          <w:szCs w:val="24"/>
        </w:rPr>
      </w:pPr>
      <w:r w:rsidRPr="002C23DD">
        <w:rPr>
          <w:rFonts w:ascii="Arial" w:hAnsi="Arial" w:cs="Arial"/>
          <w:noProof/>
          <w:color w:val="000000" w:themeColor="text1"/>
          <w:sz w:val="24"/>
          <w:szCs w:val="24"/>
        </w:rPr>
        <mc:AlternateContent>
          <mc:Choice Requires="wps">
            <w:drawing>
              <wp:anchor distT="0" distB="0" distL="114300" distR="114300" simplePos="0" relativeHeight="251758592" behindDoc="0" locked="0" layoutInCell="1" allowOverlap="1" wp14:anchorId="623975F0" wp14:editId="516E685B">
                <wp:simplePos x="0" y="0"/>
                <wp:positionH relativeFrom="page">
                  <wp:posOffset>3499485</wp:posOffset>
                </wp:positionH>
                <wp:positionV relativeFrom="paragraph">
                  <wp:posOffset>205757</wp:posOffset>
                </wp:positionV>
                <wp:extent cx="572135" cy="0"/>
                <wp:effectExtent l="0" t="0" r="37465" b="19050"/>
                <wp:wrapNone/>
                <wp:docPr id="13" name="Straight Connector 13"/>
                <wp:cNvGraphicFramePr/>
                <a:graphic xmlns:a="http://schemas.openxmlformats.org/drawingml/2006/main">
                  <a:graphicData uri="http://schemas.microsoft.com/office/word/2010/wordprocessingShape">
                    <wps:wsp>
                      <wps:cNvCnPr/>
                      <wps:spPr>
                        <a:xfrm>
                          <a:off x="0" y="0"/>
                          <a:ext cx="572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752CD" id="Straight Connector 13"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text" from="275.55pt,16.2pt" to="320.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" strokecolor="black [3040]">
                <w10:wrap anchorx="page"/>
              </v:line>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0400" behindDoc="0" locked="0" layoutInCell="1" allowOverlap="1" wp14:anchorId="13A641AE" wp14:editId="7E7C0DF1">
                <wp:simplePos x="0" y="0"/>
                <wp:positionH relativeFrom="column">
                  <wp:posOffset>213360</wp:posOffset>
                </wp:positionH>
                <wp:positionV relativeFrom="paragraph">
                  <wp:posOffset>31767</wp:posOffset>
                </wp:positionV>
                <wp:extent cx="1828800" cy="350520"/>
                <wp:effectExtent l="0" t="0" r="19050" b="11430"/>
                <wp:wrapNone/>
                <wp:docPr id="94" name="Rounded Rectangle 94"/>
                <wp:cNvGraphicFramePr/>
                <a:graphic xmlns:a="http://schemas.openxmlformats.org/drawingml/2006/main">
                  <a:graphicData uri="http://schemas.microsoft.com/office/word/2010/wordprocessingShape">
                    <wps:wsp>
                      <wps:cNvSpPr/>
                      <wps:spPr>
                        <a:xfrm>
                          <a:off x="0" y="0"/>
                          <a:ext cx="182880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C64380" w14:textId="77777777" w:rsidR="003770B4" w:rsidRDefault="003770B4" w:rsidP="005714E0">
                            <w:pPr>
                              <w:jc w:val="center"/>
                            </w:pPr>
                            <w:r>
                              <w:t>Distribusi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A641AE" id="Rounded Rectangle 94" o:spid="_x0000_s1029" style="position:absolute;left:0;text-align:left;margin-left:16.8pt;margin-top:2.5pt;width:2in;height:27.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" fillcolor="white [3201]" strokecolor="black [3213]" strokeweight="2pt">
                <v:textbox>
                  <w:txbxContent>
                    <w:p w14:paraId="23C64380" w14:textId="77777777" w:rsidR="003770B4" w:rsidRDefault="003770B4" w:rsidP="005714E0">
                      <w:pPr>
                        <w:jc w:val="center"/>
                      </w:pPr>
                      <w:r>
                        <w:t>Distribusi</w:t>
                      </w:r>
                    </w:p>
                  </w:txbxContent>
                </v:textbox>
              </v:roundrect>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5520" behindDoc="0" locked="0" layoutInCell="1" allowOverlap="1" wp14:anchorId="6404AA29" wp14:editId="2200CB60">
                <wp:simplePos x="0" y="0"/>
                <wp:positionH relativeFrom="page">
                  <wp:posOffset>3499371</wp:posOffset>
                </wp:positionH>
                <wp:positionV relativeFrom="paragraph">
                  <wp:posOffset>675005</wp:posOffset>
                </wp:positionV>
                <wp:extent cx="572135" cy="0"/>
                <wp:effectExtent l="0" t="0" r="37465" b="19050"/>
                <wp:wrapNone/>
                <wp:docPr id="95" name="Straight Connector 95"/>
                <wp:cNvGraphicFramePr/>
                <a:graphic xmlns:a="http://schemas.openxmlformats.org/drawingml/2006/main">
                  <a:graphicData uri="http://schemas.microsoft.com/office/word/2010/wordprocessingShape">
                    <wps:wsp>
                      <wps:cNvCnPr/>
                      <wps:spPr>
                        <a:xfrm>
                          <a:off x="0" y="0"/>
                          <a:ext cx="572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B9F87" id="Straight Connector 95" o:spid="_x0000_s1026" style="position:absolute;z-index:251755520;visibility:visible;mso-wrap-style:square;mso-wrap-distance-left:9pt;mso-wrap-distance-top:0;mso-wrap-distance-right:9pt;mso-wrap-distance-bottom:0;mso-position-horizontal:absolute;mso-position-horizontal-relative:page;mso-position-vertical:absolute;mso-position-vertical-relative:text" from="275.55pt,53.15pt" to="320.6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" strokecolor="black [3040]">
                <w10:wrap anchorx="page"/>
              </v:line>
            </w:pict>
          </mc:Fallback>
        </mc:AlternateContent>
      </w:r>
      <w:r w:rsidRPr="002C23DD">
        <w:rPr>
          <w:rFonts w:ascii="Arial" w:hAnsi="Arial" w:cs="Arial"/>
          <w:noProof/>
          <w:color w:val="000000" w:themeColor="text1"/>
          <w:sz w:val="24"/>
          <w:szCs w:val="24"/>
        </w:rPr>
        <mc:AlternateContent>
          <mc:Choice Requires="wps">
            <w:drawing>
              <wp:anchor distT="0" distB="0" distL="114300" distR="114300" simplePos="0" relativeHeight="251751424" behindDoc="0" locked="0" layoutInCell="1" allowOverlap="1" wp14:anchorId="1386EB9C" wp14:editId="782FD8FF">
                <wp:simplePos x="0" y="0"/>
                <wp:positionH relativeFrom="column">
                  <wp:posOffset>238760</wp:posOffset>
                </wp:positionH>
                <wp:positionV relativeFrom="paragraph">
                  <wp:posOffset>517525</wp:posOffset>
                </wp:positionV>
                <wp:extent cx="1828800" cy="350520"/>
                <wp:effectExtent l="0" t="0" r="19050" b="11430"/>
                <wp:wrapNone/>
                <wp:docPr id="5" name="Rounded Rectangle 5"/>
                <wp:cNvGraphicFramePr/>
                <a:graphic xmlns:a="http://schemas.openxmlformats.org/drawingml/2006/main">
                  <a:graphicData uri="http://schemas.microsoft.com/office/word/2010/wordprocessingShape">
                    <wps:wsp>
                      <wps:cNvSpPr/>
                      <wps:spPr>
                        <a:xfrm>
                          <a:off x="0" y="0"/>
                          <a:ext cx="1828800" cy="350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1851B5" w14:textId="77777777" w:rsidR="003770B4" w:rsidRDefault="003770B4" w:rsidP="005714E0">
                            <w:pPr>
                              <w:jc w:val="center"/>
                            </w:pPr>
                            <w:r>
                              <w:t>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86EB9C" id="Rounded Rectangle 5" o:spid="_x0000_s1030" style="position:absolute;left:0;text-align:left;margin-left:18.8pt;margin-top:40.75pt;width:2in;height:27.6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" fillcolor="white [3201]" strokecolor="black [3213]" strokeweight="2pt">
                <v:textbox>
                  <w:txbxContent>
                    <w:p w14:paraId="081851B5" w14:textId="77777777" w:rsidR="003770B4" w:rsidRDefault="003770B4" w:rsidP="005714E0">
                      <w:pPr>
                        <w:jc w:val="center"/>
                      </w:pPr>
                      <w:r>
                        <w:t>Pemasaran</w:t>
                      </w:r>
                    </w:p>
                  </w:txbxContent>
                </v:textbox>
              </v:roundrect>
            </w:pict>
          </mc:Fallback>
        </mc:AlternateContent>
      </w:r>
      <w:r w:rsidRPr="002C23DD">
        <w:rPr>
          <w:rFonts w:ascii="Arial" w:hAnsi="Arial" w:cs="Arial"/>
          <w:noProof/>
          <w:color w:val="000000" w:themeColor="text1"/>
          <w:sz w:val="24"/>
          <w:szCs w:val="24"/>
        </w:rPr>
        <w:t xml:space="preserve">     </w:t>
      </w:r>
    </w:p>
    <w:p w14:paraId="7DCCF2A7" w14:textId="77777777" w:rsidR="005714E0" w:rsidRPr="002C23DD"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p>
    <w:p w14:paraId="3A85FE35" w14:textId="77777777" w:rsidR="005714E0" w:rsidRPr="002C23DD"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p>
    <w:p w14:paraId="417615BD" w14:textId="77777777" w:rsidR="005714E0" w:rsidRPr="002C23DD" w:rsidRDefault="005714E0" w:rsidP="005714E0">
      <w:pPr>
        <w:autoSpaceDE w:val="0"/>
        <w:autoSpaceDN w:val="0"/>
        <w:adjustRightInd w:val="0"/>
        <w:spacing w:after="0" w:line="480" w:lineRule="auto"/>
        <w:ind w:firstLine="426"/>
        <w:jc w:val="center"/>
        <w:rPr>
          <w:rFonts w:ascii="Arial" w:hAnsi="Arial" w:cs="Arial"/>
          <w:color w:val="000000" w:themeColor="text1"/>
          <w:sz w:val="24"/>
          <w:szCs w:val="24"/>
        </w:rPr>
      </w:pPr>
      <w:r>
        <w:rPr>
          <w:rFonts w:ascii="Arial" w:hAnsi="Arial" w:cs="Arial"/>
          <w:color w:val="000000" w:themeColor="text1"/>
          <w:sz w:val="24"/>
          <w:szCs w:val="24"/>
        </w:rPr>
        <w:t>Gambar 1</w:t>
      </w:r>
      <w:r w:rsidRPr="002C23DD">
        <w:rPr>
          <w:rFonts w:ascii="Arial" w:hAnsi="Arial" w:cs="Arial"/>
          <w:color w:val="000000" w:themeColor="text1"/>
          <w:sz w:val="24"/>
          <w:szCs w:val="24"/>
        </w:rPr>
        <w:t>. Sistem Agribisnis</w:t>
      </w:r>
    </w:p>
    <w:p w14:paraId="6A2CCF5F" w14:textId="77777777" w:rsidR="005714E0" w:rsidRPr="002C23DD"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r w:rsidRPr="002C23DD">
        <w:rPr>
          <w:rFonts w:ascii="Arial" w:hAnsi="Arial" w:cs="Arial"/>
          <w:color w:val="000000" w:themeColor="text1"/>
          <w:sz w:val="24"/>
          <w:szCs w:val="24"/>
        </w:rPr>
        <w:lastRenderedPageBreak/>
        <w:t xml:space="preserve">Dalam sistem agribisnis komoditas teripang, subsistem yang satu dengan sub sistem lainnya saling berkaitan. Terdapat 5 subsistem yang berfungsi dalam memberikan manfaat dalam </w:t>
      </w:r>
      <w:proofErr w:type="gramStart"/>
      <w:r w:rsidRPr="002C23DD">
        <w:rPr>
          <w:rFonts w:ascii="Arial" w:hAnsi="Arial" w:cs="Arial"/>
          <w:color w:val="000000" w:themeColor="text1"/>
          <w:sz w:val="24"/>
          <w:szCs w:val="24"/>
        </w:rPr>
        <w:t>mencapai  nilai</w:t>
      </w:r>
      <w:proofErr w:type="gramEnd"/>
      <w:r w:rsidRPr="002C23DD">
        <w:rPr>
          <w:rFonts w:ascii="Arial" w:hAnsi="Arial" w:cs="Arial"/>
          <w:color w:val="000000" w:themeColor="text1"/>
          <w:sz w:val="24"/>
          <w:szCs w:val="24"/>
        </w:rPr>
        <w:t xml:space="preserve"> tambah yang maksimal yaitu :</w:t>
      </w:r>
    </w:p>
    <w:p w14:paraId="541C55F0" w14:textId="77777777" w:rsidR="005714E0" w:rsidRPr="00D27F81" w:rsidRDefault="005714E0" w:rsidP="00961B2C">
      <w:pPr>
        <w:pStyle w:val="ListParagraph"/>
        <w:numPr>
          <w:ilvl w:val="0"/>
          <w:numId w:val="44"/>
        </w:numPr>
        <w:autoSpaceDE w:val="0"/>
        <w:autoSpaceDN w:val="0"/>
        <w:adjustRightInd w:val="0"/>
        <w:spacing w:after="0" w:line="480" w:lineRule="auto"/>
        <w:ind w:left="360"/>
        <w:jc w:val="both"/>
        <w:rPr>
          <w:rFonts w:ascii="Arial" w:hAnsi="Arial" w:cs="Arial"/>
          <w:i/>
          <w:color w:val="000000" w:themeColor="text1"/>
          <w:sz w:val="24"/>
          <w:szCs w:val="24"/>
        </w:rPr>
      </w:pPr>
      <w:r>
        <w:rPr>
          <w:rFonts w:ascii="Arial" w:hAnsi="Arial" w:cs="Arial"/>
          <w:color w:val="000000" w:themeColor="text1"/>
          <w:sz w:val="24"/>
          <w:szCs w:val="24"/>
        </w:rPr>
        <w:t xml:space="preserve">Subsistem penyediaan sarana produksi </w:t>
      </w:r>
      <w:r w:rsidRPr="00D27F81">
        <w:rPr>
          <w:rFonts w:ascii="Arial" w:hAnsi="Arial" w:cs="Arial"/>
          <w:i/>
          <w:color w:val="000000" w:themeColor="text1"/>
          <w:sz w:val="24"/>
          <w:szCs w:val="24"/>
        </w:rPr>
        <w:t>(Upstream Agribusiness)</w:t>
      </w:r>
    </w:p>
    <w:p w14:paraId="5E19BDA4" w14:textId="4F0B1CEF" w:rsidR="005714E0" w:rsidRPr="00A917E3"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 xml:space="preserve">Dalam pengembangan usaha agribisnis, sarana produksi merupakan salah satu faktor yang dapat meningkatkan pendapatan pelaku usaha. Menurut </w:t>
      </w:r>
      <w:proofErr w:type="gramStart"/>
      <w:r>
        <w:rPr>
          <w:rFonts w:ascii="Arial" w:hAnsi="Arial" w:cs="Arial"/>
          <w:color w:val="000000" w:themeColor="text1"/>
          <w:sz w:val="24"/>
          <w:szCs w:val="24"/>
        </w:rPr>
        <w:t>Said</w:t>
      </w:r>
      <w:proofErr w:type="gramEnd"/>
      <w:r>
        <w:rPr>
          <w:rFonts w:ascii="Arial" w:hAnsi="Arial" w:cs="Arial"/>
          <w:color w:val="000000" w:themeColor="text1"/>
          <w:sz w:val="24"/>
          <w:szCs w:val="24"/>
        </w:rPr>
        <w:t xml:space="preserve"> (2011) untuk mencapai efisiensi input-in</w:t>
      </w:r>
      <w:r w:rsidR="00FD0A52">
        <w:rPr>
          <w:rFonts w:ascii="Arial" w:hAnsi="Arial" w:cs="Arial"/>
          <w:color w:val="000000" w:themeColor="text1"/>
          <w:sz w:val="24"/>
          <w:szCs w:val="24"/>
        </w:rPr>
        <w:t>put sarana produksi harus ada p</w:t>
      </w:r>
      <w:r>
        <w:rPr>
          <w:rFonts w:ascii="Arial" w:hAnsi="Arial" w:cs="Arial"/>
          <w:color w:val="000000" w:themeColor="text1"/>
          <w:sz w:val="24"/>
          <w:szCs w:val="24"/>
        </w:rPr>
        <w:t xml:space="preserve">engorganisasian dan penerapan subsistem ini yaitu penerapan jumlah, waktu, tempat dan tepat biaya serta mutu sehingga ada optimasi dari penggunaan input-input produksi. Saran produksi yang digunakan pada usaha teripang antara lain kapal, compressor, regulator, selang, masker, lampu, senter dan lain–lain. </w:t>
      </w:r>
      <w:r w:rsidRPr="002C23DD">
        <w:rPr>
          <w:rFonts w:ascii="Arial" w:hAnsi="Arial" w:cs="Arial"/>
          <w:color w:val="000000" w:themeColor="text1"/>
          <w:sz w:val="24"/>
          <w:szCs w:val="24"/>
        </w:rPr>
        <w:t xml:space="preserve">Dalam usaha teripang sangat dibutuhkan peralatan/perlengkapan penangkapan. Masalah utama yang muncul yaitu masalah kuantitas, kualitas dan kontinuitas ketersediaan stok teripang, ukuran teripang yang potensial, </w:t>
      </w:r>
      <w:proofErr w:type="gramStart"/>
      <w:r w:rsidRPr="002C23DD">
        <w:rPr>
          <w:rFonts w:ascii="Arial" w:hAnsi="Arial" w:cs="Arial"/>
          <w:color w:val="000000" w:themeColor="text1"/>
          <w:sz w:val="24"/>
          <w:szCs w:val="24"/>
        </w:rPr>
        <w:t>cara</w:t>
      </w:r>
      <w:proofErr w:type="gramEnd"/>
      <w:r w:rsidRPr="002C23DD">
        <w:rPr>
          <w:rFonts w:ascii="Arial" w:hAnsi="Arial" w:cs="Arial"/>
          <w:color w:val="000000" w:themeColor="text1"/>
          <w:sz w:val="24"/>
          <w:szCs w:val="24"/>
        </w:rPr>
        <w:t xml:space="preserve"> mendapatkan sarana produksi dan kisara harganya</w:t>
      </w:r>
      <w:r>
        <w:rPr>
          <w:rFonts w:ascii="Arial" w:hAnsi="Arial" w:cs="Arial"/>
          <w:color w:val="000000" w:themeColor="text1"/>
          <w:sz w:val="24"/>
          <w:szCs w:val="24"/>
        </w:rPr>
        <w:t xml:space="preserve"> </w:t>
      </w:r>
    </w:p>
    <w:p w14:paraId="1C8D142C" w14:textId="77777777" w:rsidR="005714E0" w:rsidRPr="00A917E3" w:rsidRDefault="005714E0" w:rsidP="00961B2C">
      <w:pPr>
        <w:pStyle w:val="ListParagraph"/>
        <w:numPr>
          <w:ilvl w:val="0"/>
          <w:numId w:val="44"/>
        </w:numPr>
        <w:autoSpaceDE w:val="0"/>
        <w:autoSpaceDN w:val="0"/>
        <w:adjustRightInd w:val="0"/>
        <w:spacing w:after="0" w:line="48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Subsistem </w:t>
      </w:r>
      <w:r w:rsidRPr="002C23DD">
        <w:rPr>
          <w:rFonts w:ascii="Arial" w:hAnsi="Arial" w:cs="Arial"/>
          <w:color w:val="000000" w:themeColor="text1"/>
          <w:sz w:val="24"/>
          <w:szCs w:val="24"/>
        </w:rPr>
        <w:t xml:space="preserve">Pengadaan bahan baku </w:t>
      </w:r>
      <w:r w:rsidRPr="00D27F81">
        <w:rPr>
          <w:rFonts w:ascii="Arial" w:hAnsi="Arial" w:cs="Arial"/>
          <w:i/>
          <w:color w:val="000000" w:themeColor="text1"/>
          <w:sz w:val="24"/>
          <w:szCs w:val="24"/>
        </w:rPr>
        <w:t>(on Farm Agribusiness)</w:t>
      </w:r>
    </w:p>
    <w:p w14:paraId="6B4B9C6C" w14:textId="62160205" w:rsidR="005714E0" w:rsidRPr="00717469"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 xml:space="preserve">Subsistem ini </w:t>
      </w:r>
      <w:r w:rsidRPr="002C23DD">
        <w:rPr>
          <w:rFonts w:ascii="Arial" w:hAnsi="Arial" w:cs="Arial"/>
          <w:color w:val="000000" w:themeColor="text1"/>
          <w:sz w:val="24"/>
          <w:szCs w:val="24"/>
        </w:rPr>
        <w:t xml:space="preserve">meliputi kegiatan budidaya/penangkapan di laut oleh nelayan atau penangkap teripang. </w:t>
      </w:r>
      <w:r>
        <w:rPr>
          <w:rFonts w:ascii="Arial" w:hAnsi="Arial" w:cs="Arial"/>
          <w:color w:val="000000" w:themeColor="text1"/>
          <w:sz w:val="24"/>
          <w:szCs w:val="24"/>
        </w:rPr>
        <w:t>Produksi merupakan hasil (output) yang diperoleh atas berlangsungnya proses produksi.</w:t>
      </w:r>
      <w:r w:rsidR="00002EDF">
        <w:rPr>
          <w:rFonts w:ascii="Arial" w:hAnsi="Arial" w:cs="Arial"/>
          <w:color w:val="000000" w:themeColor="text1"/>
          <w:sz w:val="24"/>
          <w:szCs w:val="24"/>
        </w:rPr>
        <w:t xml:space="preserve"> Menurut Purwaningrum (200</w:t>
      </w:r>
      <w:r>
        <w:rPr>
          <w:rFonts w:ascii="Arial" w:hAnsi="Arial" w:cs="Arial"/>
          <w:color w:val="000000" w:themeColor="text1"/>
          <w:sz w:val="24"/>
          <w:szCs w:val="24"/>
        </w:rPr>
        <w:t xml:space="preserve">0), pengertian produksi ditinjau dari segi proses yaitu suatu proses mengubah kombinasi dari input menjadi output. Produksi tidak terbatas pada proses pembuatan saja tetapi juga </w:t>
      </w:r>
      <w:r>
        <w:rPr>
          <w:rFonts w:ascii="Arial" w:hAnsi="Arial" w:cs="Arial"/>
          <w:color w:val="000000" w:themeColor="text1"/>
          <w:sz w:val="24"/>
          <w:szCs w:val="24"/>
        </w:rPr>
        <w:lastRenderedPageBreak/>
        <w:t>penyimpanan, distribusi, pengangkutan dan pengemasan. P</w:t>
      </w:r>
      <w:r w:rsidRPr="00717469">
        <w:rPr>
          <w:rFonts w:ascii="Arial" w:hAnsi="Arial" w:cs="Arial"/>
          <w:color w:val="000000" w:themeColor="text1"/>
          <w:sz w:val="24"/>
          <w:szCs w:val="24"/>
        </w:rPr>
        <w:t>engembangan usaha teripang merupakan komoditas yang potensial dan mempunyai nilai ekonomi yang tinggi.</w:t>
      </w:r>
    </w:p>
    <w:p w14:paraId="4EBCBD2A" w14:textId="77777777" w:rsidR="005714E0" w:rsidRPr="00D27F81" w:rsidRDefault="005714E0" w:rsidP="00961B2C">
      <w:pPr>
        <w:pStyle w:val="ListParagraph"/>
        <w:numPr>
          <w:ilvl w:val="0"/>
          <w:numId w:val="44"/>
        </w:numPr>
        <w:autoSpaceDE w:val="0"/>
        <w:autoSpaceDN w:val="0"/>
        <w:adjustRightInd w:val="0"/>
        <w:spacing w:after="0" w:line="480" w:lineRule="auto"/>
        <w:ind w:left="360"/>
        <w:jc w:val="both"/>
        <w:rPr>
          <w:rFonts w:ascii="Arial" w:hAnsi="Arial" w:cs="Arial"/>
          <w:i/>
          <w:color w:val="000000" w:themeColor="text1"/>
          <w:sz w:val="24"/>
          <w:szCs w:val="24"/>
        </w:rPr>
      </w:pPr>
      <w:r>
        <w:rPr>
          <w:rFonts w:ascii="Arial" w:hAnsi="Arial" w:cs="Arial"/>
          <w:color w:val="000000" w:themeColor="text1"/>
          <w:sz w:val="24"/>
          <w:szCs w:val="24"/>
        </w:rPr>
        <w:t xml:space="preserve">Subsistem </w:t>
      </w:r>
      <w:r w:rsidRPr="002C23DD">
        <w:rPr>
          <w:rFonts w:ascii="Arial" w:hAnsi="Arial" w:cs="Arial"/>
          <w:color w:val="000000" w:themeColor="text1"/>
          <w:sz w:val="24"/>
          <w:szCs w:val="24"/>
        </w:rPr>
        <w:t>Pengolahan</w:t>
      </w:r>
      <w:r>
        <w:rPr>
          <w:rFonts w:ascii="Arial" w:hAnsi="Arial" w:cs="Arial"/>
          <w:color w:val="000000" w:themeColor="text1"/>
          <w:sz w:val="24"/>
          <w:szCs w:val="24"/>
        </w:rPr>
        <w:t xml:space="preserve"> hasil </w:t>
      </w:r>
      <w:r w:rsidRPr="00D27F81">
        <w:rPr>
          <w:rFonts w:ascii="Arial" w:hAnsi="Arial" w:cs="Arial"/>
          <w:i/>
          <w:color w:val="000000" w:themeColor="text1"/>
          <w:sz w:val="24"/>
          <w:szCs w:val="24"/>
        </w:rPr>
        <w:t>(Down Stream Agribusiness)</w:t>
      </w:r>
    </w:p>
    <w:p w14:paraId="39B1DDAF" w14:textId="77777777" w:rsidR="005714E0"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 xml:space="preserve">Subsistem ini berupa </w:t>
      </w:r>
      <w:r w:rsidRPr="002C23DD">
        <w:rPr>
          <w:rFonts w:ascii="Arial" w:hAnsi="Arial" w:cs="Arial"/>
          <w:color w:val="000000" w:themeColor="text1"/>
          <w:sz w:val="24"/>
          <w:szCs w:val="24"/>
        </w:rPr>
        <w:t xml:space="preserve">tahapan untuk menghasilkan produk setengah jadi atau barang jadi. Sasaran pengembangan agroindustri yaitu Proses industrialisasi yang memanfaatkan sumber bahan </w:t>
      </w:r>
      <w:proofErr w:type="gramStart"/>
      <w:r w:rsidRPr="002C23DD">
        <w:rPr>
          <w:rFonts w:ascii="Arial" w:hAnsi="Arial" w:cs="Arial"/>
          <w:color w:val="000000" w:themeColor="text1"/>
          <w:sz w:val="24"/>
          <w:szCs w:val="24"/>
        </w:rPr>
        <w:t>baku</w:t>
      </w:r>
      <w:proofErr w:type="gramEnd"/>
      <w:r w:rsidRPr="002C23DD">
        <w:rPr>
          <w:rFonts w:ascii="Arial" w:hAnsi="Arial" w:cs="Arial"/>
          <w:color w:val="000000" w:themeColor="text1"/>
          <w:sz w:val="24"/>
          <w:szCs w:val="24"/>
        </w:rPr>
        <w:t xml:space="preserve"> untuk menciptakan nilai tambah dari bahan baku yang diolah, menciptakan lapangan kerja, meningkatkan penerimaan devisa, memperbaiki pembagian pendapatan dan meningkatkan pembangunan sektor perikanan</w:t>
      </w:r>
      <w:r>
        <w:rPr>
          <w:rFonts w:ascii="Arial" w:hAnsi="Arial" w:cs="Arial"/>
          <w:color w:val="000000" w:themeColor="text1"/>
          <w:sz w:val="24"/>
          <w:szCs w:val="24"/>
        </w:rPr>
        <w:t xml:space="preserve">. </w:t>
      </w:r>
    </w:p>
    <w:p w14:paraId="77924BDA" w14:textId="77777777" w:rsidR="005714E0" w:rsidRPr="00D72396" w:rsidRDefault="005714E0" w:rsidP="005714E0">
      <w:pPr>
        <w:pStyle w:val="ListParagraph"/>
        <w:autoSpaceDE w:val="0"/>
        <w:autoSpaceDN w:val="0"/>
        <w:adjustRightInd w:val="0"/>
        <w:spacing w:line="480" w:lineRule="auto"/>
        <w:ind w:left="360" w:firstLine="426"/>
        <w:jc w:val="both"/>
        <w:rPr>
          <w:rFonts w:ascii="Arial" w:hAnsi="Arial" w:cs="Arial"/>
          <w:sz w:val="24"/>
          <w:szCs w:val="24"/>
        </w:rPr>
      </w:pPr>
      <w:r w:rsidRPr="002C23DD">
        <w:rPr>
          <w:rFonts w:ascii="Arial" w:hAnsi="Arial" w:cs="Arial"/>
          <w:sz w:val="24"/>
          <w:szCs w:val="24"/>
        </w:rPr>
        <w:t xml:space="preserve">Dari aspek penerapan teknologi sangat diperlukan untuk mendukung pengembangan agribisnis teripang Teknologi pengolahan relatif sederhana dan murah antara lain peralatan yang digunakan pada saat penangkapan, pengolahan dan teknologi pasca panen yaitu pada saat pengeringan dan pengemasan untuk meningkatkan kualitas dan nilai tambah, (Dirjen perikanan 2018) </w:t>
      </w:r>
    </w:p>
    <w:p w14:paraId="4274DCC3" w14:textId="77777777" w:rsidR="005714E0" w:rsidRPr="00D72396" w:rsidRDefault="005714E0" w:rsidP="00961B2C">
      <w:pPr>
        <w:pStyle w:val="ListParagraph"/>
        <w:numPr>
          <w:ilvl w:val="0"/>
          <w:numId w:val="44"/>
        </w:numPr>
        <w:autoSpaceDE w:val="0"/>
        <w:autoSpaceDN w:val="0"/>
        <w:adjustRightInd w:val="0"/>
        <w:spacing w:after="0" w:line="480" w:lineRule="auto"/>
        <w:ind w:left="369"/>
        <w:jc w:val="both"/>
        <w:rPr>
          <w:rFonts w:ascii="Arial" w:hAnsi="Arial" w:cs="Arial"/>
          <w:color w:val="000000" w:themeColor="text1"/>
          <w:sz w:val="24"/>
          <w:szCs w:val="24"/>
        </w:rPr>
      </w:pPr>
      <w:r w:rsidRPr="00D72396">
        <w:rPr>
          <w:rFonts w:ascii="Arial" w:hAnsi="Arial" w:cs="Arial"/>
          <w:color w:val="000000" w:themeColor="text1"/>
          <w:sz w:val="24"/>
          <w:szCs w:val="24"/>
        </w:rPr>
        <w:t xml:space="preserve">Subsistem Pemasaran </w:t>
      </w:r>
    </w:p>
    <w:p w14:paraId="1845F457" w14:textId="2D08FE0C" w:rsidR="005714E0" w:rsidRPr="00717469"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 xml:space="preserve">Pemasaran </w:t>
      </w:r>
      <w:r w:rsidRPr="002C23DD">
        <w:rPr>
          <w:rFonts w:ascii="Arial" w:hAnsi="Arial" w:cs="Arial"/>
          <w:sz w:val="24"/>
          <w:szCs w:val="24"/>
        </w:rPr>
        <w:t xml:space="preserve">produk perikanan menjadi tolak ukur dalam menentukan harga pada konsumen, pedagang besar maupun perusahaan. </w:t>
      </w:r>
      <w:r>
        <w:rPr>
          <w:rFonts w:ascii="Arial" w:hAnsi="Arial" w:cs="Arial"/>
          <w:sz w:val="24"/>
          <w:szCs w:val="24"/>
        </w:rPr>
        <w:t xml:space="preserve">System pemasaran mencakup pemasaran hasil baik untuk pasar domestic maupun ekspor. </w:t>
      </w:r>
      <w:r w:rsidRPr="00717469">
        <w:rPr>
          <w:rFonts w:ascii="Arial" w:hAnsi="Arial" w:cs="Arial"/>
          <w:color w:val="000000" w:themeColor="text1"/>
          <w:sz w:val="24"/>
          <w:szCs w:val="24"/>
        </w:rPr>
        <w:t>Distribusi merupakan kegiatan untuk memindahkan produk dari satu tempat ke tempat lain Fungsi pendistribusian sangat penting bagi produk yang bersifat musiman dan rawan kerusakan</w:t>
      </w:r>
      <w:r w:rsidR="005F4A2A">
        <w:rPr>
          <w:rFonts w:ascii="Arial" w:hAnsi="Arial" w:cs="Arial"/>
          <w:color w:val="000000" w:themeColor="text1"/>
          <w:sz w:val="24"/>
          <w:szCs w:val="24"/>
        </w:rPr>
        <w:t xml:space="preserve">. </w:t>
      </w:r>
      <w:r w:rsidR="005F4A2A">
        <w:rPr>
          <w:rFonts w:ascii="Arial" w:hAnsi="Arial" w:cs="Arial"/>
          <w:color w:val="000000" w:themeColor="text1"/>
          <w:sz w:val="24"/>
          <w:szCs w:val="24"/>
        </w:rPr>
        <w:lastRenderedPageBreak/>
        <w:t>Hanafiah dkk (</w:t>
      </w:r>
      <w:r w:rsidRPr="00717469">
        <w:rPr>
          <w:rFonts w:ascii="Arial" w:hAnsi="Arial" w:cs="Arial"/>
          <w:color w:val="000000" w:themeColor="text1"/>
          <w:sz w:val="24"/>
          <w:szCs w:val="24"/>
        </w:rPr>
        <w:t xml:space="preserve">2012) mengemukakan bahwa panjang pendeknya distribusi pemasaran yang dilalui oleh suatu produk perikanan tergantung pada beberapa faktor </w:t>
      </w:r>
      <w:proofErr w:type="gramStart"/>
      <w:r w:rsidRPr="00717469">
        <w:rPr>
          <w:rFonts w:ascii="Arial" w:hAnsi="Arial" w:cs="Arial"/>
          <w:color w:val="000000" w:themeColor="text1"/>
          <w:sz w:val="24"/>
          <w:szCs w:val="24"/>
        </w:rPr>
        <w:t>yaitu :</w:t>
      </w:r>
      <w:proofErr w:type="gramEnd"/>
    </w:p>
    <w:p w14:paraId="4EBB7CBB" w14:textId="77777777" w:rsidR="005714E0" w:rsidRPr="002C23DD" w:rsidRDefault="005714E0" w:rsidP="00961B2C">
      <w:pPr>
        <w:pStyle w:val="ListParagraph"/>
        <w:numPr>
          <w:ilvl w:val="2"/>
          <w:numId w:val="42"/>
        </w:numPr>
        <w:autoSpaceDE w:val="0"/>
        <w:autoSpaceDN w:val="0"/>
        <w:adjustRightInd w:val="0"/>
        <w:spacing w:after="0" w:line="480" w:lineRule="auto"/>
        <w:ind w:left="720"/>
        <w:jc w:val="both"/>
        <w:rPr>
          <w:rFonts w:ascii="Arial" w:hAnsi="Arial" w:cs="Arial"/>
          <w:color w:val="000000" w:themeColor="text1"/>
          <w:sz w:val="24"/>
          <w:szCs w:val="24"/>
        </w:rPr>
      </w:pPr>
      <w:r w:rsidRPr="002C23DD">
        <w:rPr>
          <w:rFonts w:ascii="Arial" w:hAnsi="Arial" w:cs="Arial"/>
          <w:color w:val="000000" w:themeColor="text1"/>
          <w:sz w:val="24"/>
          <w:szCs w:val="24"/>
        </w:rPr>
        <w:t>Jarak antara produsen dan konsumen. Semakin jauh antara produsen dan konsumen maka biaya semakin besar.</w:t>
      </w:r>
    </w:p>
    <w:p w14:paraId="09ACE495" w14:textId="77777777" w:rsidR="005714E0" w:rsidRPr="002C23DD" w:rsidRDefault="005714E0" w:rsidP="00961B2C">
      <w:pPr>
        <w:pStyle w:val="ListParagraph"/>
        <w:numPr>
          <w:ilvl w:val="2"/>
          <w:numId w:val="42"/>
        </w:numPr>
        <w:autoSpaceDE w:val="0"/>
        <w:autoSpaceDN w:val="0"/>
        <w:adjustRightInd w:val="0"/>
        <w:spacing w:after="0" w:line="480" w:lineRule="auto"/>
        <w:ind w:left="720"/>
        <w:jc w:val="both"/>
        <w:rPr>
          <w:rFonts w:ascii="Arial" w:hAnsi="Arial" w:cs="Arial"/>
          <w:color w:val="000000" w:themeColor="text1"/>
          <w:sz w:val="24"/>
          <w:szCs w:val="24"/>
        </w:rPr>
      </w:pPr>
      <w:r w:rsidRPr="002C23DD">
        <w:rPr>
          <w:rFonts w:ascii="Arial" w:hAnsi="Arial" w:cs="Arial"/>
          <w:color w:val="000000" w:themeColor="text1"/>
          <w:sz w:val="24"/>
          <w:szCs w:val="24"/>
        </w:rPr>
        <w:t>Cepat tidaknya produk rusak. Produk yang cepat atau mudah rusak harus segera diterima oleh konsumen, dengan demikian menghendaki saluran yang pendek/cepat.</w:t>
      </w:r>
    </w:p>
    <w:p w14:paraId="48C9E904" w14:textId="77777777" w:rsidR="005714E0" w:rsidRPr="00D72396" w:rsidRDefault="005714E0" w:rsidP="00961B2C">
      <w:pPr>
        <w:pStyle w:val="ListParagraph"/>
        <w:numPr>
          <w:ilvl w:val="2"/>
          <w:numId w:val="42"/>
        </w:numPr>
        <w:autoSpaceDE w:val="0"/>
        <w:autoSpaceDN w:val="0"/>
        <w:adjustRightInd w:val="0"/>
        <w:spacing w:after="0" w:line="480" w:lineRule="auto"/>
        <w:ind w:left="720"/>
        <w:jc w:val="both"/>
        <w:rPr>
          <w:rFonts w:ascii="Arial" w:hAnsi="Arial" w:cs="Arial"/>
          <w:color w:val="000000" w:themeColor="text1"/>
          <w:sz w:val="24"/>
          <w:szCs w:val="24"/>
        </w:rPr>
      </w:pPr>
      <w:r w:rsidRPr="002C23DD">
        <w:rPr>
          <w:rFonts w:ascii="Arial" w:hAnsi="Arial" w:cs="Arial"/>
          <w:color w:val="000000" w:themeColor="text1"/>
          <w:sz w:val="24"/>
          <w:szCs w:val="24"/>
        </w:rPr>
        <w:t>Porsi keuangan. Pengusaha dan produsen yang mempunyai keuangan kuat cenderung untuk memperpendek saluran tata niaga.</w:t>
      </w:r>
    </w:p>
    <w:p w14:paraId="04FD23D6" w14:textId="77777777" w:rsidR="005714E0" w:rsidRPr="002C23DD" w:rsidRDefault="005714E0" w:rsidP="005714E0">
      <w:pPr>
        <w:pStyle w:val="ListParagraph"/>
        <w:autoSpaceDE w:val="0"/>
        <w:autoSpaceDN w:val="0"/>
        <w:adjustRightInd w:val="0"/>
        <w:spacing w:after="0" w:line="480" w:lineRule="auto"/>
        <w:ind w:left="360" w:firstLine="270"/>
        <w:jc w:val="both"/>
        <w:rPr>
          <w:rFonts w:ascii="Arial" w:hAnsi="Arial" w:cs="Arial"/>
          <w:color w:val="000000" w:themeColor="text1"/>
          <w:sz w:val="24"/>
          <w:szCs w:val="24"/>
        </w:rPr>
      </w:pPr>
      <w:r w:rsidRPr="002C23DD">
        <w:rPr>
          <w:rFonts w:ascii="Arial" w:hAnsi="Arial" w:cs="Arial"/>
          <w:color w:val="000000" w:themeColor="text1"/>
          <w:sz w:val="24"/>
          <w:szCs w:val="24"/>
        </w:rPr>
        <w:t xml:space="preserve">Beberapa kegiatan yang dapat dilakukan dalam mengembangkan pemasaran hasil perikanan </w:t>
      </w:r>
      <w:proofErr w:type="gramStart"/>
      <w:r w:rsidRPr="002C23DD">
        <w:rPr>
          <w:rFonts w:ascii="Arial" w:hAnsi="Arial" w:cs="Arial"/>
          <w:color w:val="000000" w:themeColor="text1"/>
          <w:sz w:val="24"/>
          <w:szCs w:val="24"/>
        </w:rPr>
        <w:t>adalah :</w:t>
      </w:r>
      <w:proofErr w:type="gramEnd"/>
    </w:p>
    <w:p w14:paraId="7E547300" w14:textId="77777777" w:rsidR="005714E0" w:rsidRPr="002C23DD" w:rsidRDefault="005714E0" w:rsidP="00961B2C">
      <w:pPr>
        <w:pStyle w:val="ListParagraph"/>
        <w:numPr>
          <w:ilvl w:val="0"/>
          <w:numId w:val="45"/>
        </w:numPr>
        <w:autoSpaceDE w:val="0"/>
        <w:autoSpaceDN w:val="0"/>
        <w:adjustRightInd w:val="0"/>
        <w:spacing w:after="0" w:line="480" w:lineRule="auto"/>
        <w:ind w:left="630" w:hanging="270"/>
        <w:jc w:val="both"/>
        <w:rPr>
          <w:rFonts w:ascii="Arial" w:hAnsi="Arial" w:cs="Arial"/>
          <w:color w:val="000000" w:themeColor="text1"/>
          <w:sz w:val="24"/>
          <w:szCs w:val="24"/>
        </w:rPr>
      </w:pPr>
      <w:r w:rsidRPr="002C23DD">
        <w:rPr>
          <w:rFonts w:ascii="Arial" w:hAnsi="Arial" w:cs="Arial"/>
          <w:color w:val="000000" w:themeColor="text1"/>
          <w:sz w:val="24"/>
          <w:szCs w:val="24"/>
        </w:rPr>
        <w:t>Memperbesar permintaan dengan jalan memproduksi barang baru, diversifikasi pengolahan, memperluas permintaan produk dan hasil yang sudah ada terhadap pemakaian yang sudah berlaku dengan jalan perbaikan kualitas, perdagangan dan peningkatan promosi.</w:t>
      </w:r>
    </w:p>
    <w:p w14:paraId="08CCB1ED" w14:textId="77777777" w:rsidR="005714E0" w:rsidRPr="00753471" w:rsidRDefault="005714E0" w:rsidP="00961B2C">
      <w:pPr>
        <w:pStyle w:val="ListParagraph"/>
        <w:numPr>
          <w:ilvl w:val="0"/>
          <w:numId w:val="45"/>
        </w:numPr>
        <w:autoSpaceDE w:val="0"/>
        <w:autoSpaceDN w:val="0"/>
        <w:adjustRightInd w:val="0"/>
        <w:spacing w:after="0" w:line="480" w:lineRule="auto"/>
        <w:ind w:left="630" w:hanging="270"/>
        <w:jc w:val="both"/>
        <w:rPr>
          <w:rFonts w:ascii="Arial" w:hAnsi="Arial" w:cs="Arial"/>
          <w:color w:val="000000" w:themeColor="text1"/>
          <w:sz w:val="24"/>
          <w:szCs w:val="24"/>
        </w:rPr>
      </w:pPr>
      <w:r w:rsidRPr="002C23DD">
        <w:rPr>
          <w:rFonts w:ascii="Arial" w:hAnsi="Arial" w:cs="Arial"/>
          <w:color w:val="000000" w:themeColor="text1"/>
          <w:sz w:val="24"/>
          <w:szCs w:val="24"/>
        </w:rPr>
        <w:t>Mamperkecil margin pemasaran dengan jalan mengurangi kesempatan/Keuntungan yang tidak wajar dari lembaga pemasaran, dan memperkecil biaya melalui efisiensi pemasaran.</w:t>
      </w:r>
    </w:p>
    <w:p w14:paraId="2FD28C5E" w14:textId="77777777" w:rsidR="005714E0" w:rsidRPr="00753471" w:rsidRDefault="005714E0" w:rsidP="005714E0">
      <w:pPr>
        <w:autoSpaceDE w:val="0"/>
        <w:autoSpaceDN w:val="0"/>
        <w:adjustRightInd w:val="0"/>
        <w:spacing w:after="0" w:line="480" w:lineRule="auto"/>
        <w:ind w:left="360" w:firstLine="270"/>
        <w:jc w:val="both"/>
        <w:rPr>
          <w:rFonts w:ascii="Arial" w:hAnsi="Arial" w:cs="Arial"/>
          <w:color w:val="000000" w:themeColor="text1"/>
          <w:sz w:val="24"/>
          <w:szCs w:val="24"/>
        </w:rPr>
      </w:pPr>
      <w:r>
        <w:rPr>
          <w:rFonts w:ascii="Arial" w:hAnsi="Arial" w:cs="Arial"/>
          <w:color w:val="000000" w:themeColor="text1"/>
          <w:sz w:val="24"/>
          <w:szCs w:val="24"/>
        </w:rPr>
        <w:t xml:space="preserve"> Saat ini rantai pemasaran masih menggunakan pola pemasaran pedagang local antar pulau dan eksportir sehingga menyebabkan kondisi yang tidak kondusif untuk mendukung pengembangan produksi. Menurut Sutinah (2016)</w:t>
      </w:r>
      <w:proofErr w:type="gramStart"/>
      <w:r>
        <w:rPr>
          <w:rFonts w:ascii="Arial" w:hAnsi="Arial" w:cs="Arial"/>
          <w:color w:val="000000" w:themeColor="text1"/>
          <w:sz w:val="24"/>
          <w:szCs w:val="24"/>
        </w:rPr>
        <w:t>,  proses</w:t>
      </w:r>
      <w:proofErr w:type="gramEnd"/>
      <w:r>
        <w:rPr>
          <w:rFonts w:ascii="Arial" w:hAnsi="Arial" w:cs="Arial"/>
          <w:color w:val="000000" w:themeColor="text1"/>
          <w:sz w:val="24"/>
          <w:szCs w:val="24"/>
        </w:rPr>
        <w:t xml:space="preserve"> pemasaran akan sangat berpengaruh terhadap pengembangan produksi sehingga perlu dianalisis kondisi </w:t>
      </w:r>
      <w:r>
        <w:rPr>
          <w:rFonts w:ascii="Arial" w:hAnsi="Arial" w:cs="Arial"/>
          <w:color w:val="000000" w:themeColor="text1"/>
          <w:sz w:val="24"/>
          <w:szCs w:val="24"/>
        </w:rPr>
        <w:lastRenderedPageBreak/>
        <w:t>pemasarann dengan menggunakan pendekatan pemasaran terkait dengan struktur pasar, bentuk pasar, serta kinerja pemasaran yang optimal.</w:t>
      </w:r>
    </w:p>
    <w:p w14:paraId="3B5FBFA0" w14:textId="77777777" w:rsidR="005714E0" w:rsidRPr="00D27F81" w:rsidRDefault="005714E0" w:rsidP="00961B2C">
      <w:pPr>
        <w:pStyle w:val="ListParagraph"/>
        <w:numPr>
          <w:ilvl w:val="0"/>
          <w:numId w:val="44"/>
        </w:numPr>
        <w:autoSpaceDE w:val="0"/>
        <w:autoSpaceDN w:val="0"/>
        <w:adjustRightInd w:val="0"/>
        <w:spacing w:after="0" w:line="480" w:lineRule="auto"/>
        <w:ind w:left="360"/>
        <w:jc w:val="both"/>
        <w:rPr>
          <w:rFonts w:ascii="Arial" w:hAnsi="Arial" w:cs="Arial"/>
          <w:i/>
          <w:color w:val="000000" w:themeColor="text1"/>
          <w:sz w:val="24"/>
          <w:szCs w:val="24"/>
        </w:rPr>
      </w:pPr>
      <w:r>
        <w:rPr>
          <w:rFonts w:ascii="Arial" w:hAnsi="Arial" w:cs="Arial"/>
          <w:color w:val="000000" w:themeColor="text1"/>
          <w:sz w:val="24"/>
          <w:szCs w:val="24"/>
        </w:rPr>
        <w:t xml:space="preserve">Subsistem lembaga penunjang </w:t>
      </w:r>
      <w:r w:rsidRPr="00D27F81">
        <w:rPr>
          <w:rFonts w:ascii="Arial" w:hAnsi="Arial" w:cs="Arial"/>
          <w:i/>
          <w:color w:val="000000" w:themeColor="text1"/>
          <w:sz w:val="24"/>
          <w:szCs w:val="24"/>
        </w:rPr>
        <w:t>(Suporting Institution)</w:t>
      </w:r>
    </w:p>
    <w:p w14:paraId="63472FEB" w14:textId="604D6214" w:rsidR="005714E0" w:rsidRPr="00E264ED"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sidRPr="002C23DD">
        <w:rPr>
          <w:rFonts w:ascii="Arial" w:hAnsi="Arial" w:cs="Arial"/>
          <w:color w:val="000000" w:themeColor="text1"/>
          <w:sz w:val="24"/>
          <w:szCs w:val="24"/>
        </w:rPr>
        <w:t xml:space="preserve">Jasa penunjang (kebijakan pemerintah, perbankan, sarana dan prasarana penunjang, transportasi, penelitian dan pengembangan, penyuluhan dan </w:t>
      </w:r>
      <w:r>
        <w:rPr>
          <w:rFonts w:ascii="Arial" w:hAnsi="Arial" w:cs="Arial"/>
          <w:color w:val="000000" w:themeColor="text1"/>
          <w:sz w:val="24"/>
          <w:szCs w:val="24"/>
        </w:rPr>
        <w:t xml:space="preserve">teknologi. </w:t>
      </w:r>
      <w:r w:rsidRPr="002C23DD">
        <w:rPr>
          <w:rFonts w:ascii="Arial" w:hAnsi="Arial" w:cs="Arial"/>
          <w:color w:val="000000" w:themeColor="text1"/>
          <w:sz w:val="24"/>
          <w:szCs w:val="24"/>
        </w:rPr>
        <w:t>Untuk meningkatkan pendapatan teripang, perhatian perlu diberikan oleh pihak</w:t>
      </w:r>
      <w:r w:rsidR="00934218">
        <w:rPr>
          <w:rFonts w:ascii="Arial" w:hAnsi="Arial" w:cs="Arial"/>
          <w:color w:val="000000" w:themeColor="text1"/>
          <w:sz w:val="24"/>
          <w:szCs w:val="24"/>
        </w:rPr>
        <w:t xml:space="preserve"> – </w:t>
      </w:r>
      <w:r w:rsidRPr="002C23DD">
        <w:rPr>
          <w:rFonts w:ascii="Arial" w:hAnsi="Arial" w:cs="Arial"/>
          <w:color w:val="000000" w:themeColor="text1"/>
          <w:sz w:val="24"/>
          <w:szCs w:val="24"/>
        </w:rPr>
        <w:t>pihak yang berkompeten, terutama pemerintah melalui instansi-instansi terkait dalam meningkatkan kinerja usaha. Perhatian berupa pengelolaan berkaitan dengan kelestarian sumberdaya guna meningkatkan nilai tambah yang dapat menunjang keberhasilan usaha seperti kemudahan untuk mendapatkan bantuan modal usaha, keberadaan lembaga finansial yang dapat membantu kebutuhan modal serta lembaga pelayanan lainnya, teknologi, penyuluhan mengenai tehnik pengolahan pasca panen untuk menghasilkan produk dengan mutu dan kualitas baik, sehingga diterima pasar dengan harga sewajarnya.</w:t>
      </w:r>
    </w:p>
    <w:p w14:paraId="3D063F8F" w14:textId="77777777" w:rsidR="005714E0" w:rsidRPr="002C23DD" w:rsidRDefault="005714E0" w:rsidP="00292F90">
      <w:pPr>
        <w:pStyle w:val="ListParagraph"/>
        <w:autoSpaceDE w:val="0"/>
        <w:autoSpaceDN w:val="0"/>
        <w:adjustRightInd w:val="0"/>
        <w:spacing w:after="0" w:line="480" w:lineRule="auto"/>
        <w:ind w:left="0" w:firstLine="720"/>
        <w:jc w:val="both"/>
        <w:rPr>
          <w:rFonts w:ascii="Arial" w:hAnsi="Arial" w:cs="Arial"/>
          <w:sz w:val="24"/>
          <w:szCs w:val="24"/>
        </w:rPr>
      </w:pPr>
      <w:r w:rsidRPr="002C23DD">
        <w:rPr>
          <w:rFonts w:ascii="Arial" w:hAnsi="Arial" w:cs="Arial"/>
          <w:sz w:val="24"/>
          <w:szCs w:val="24"/>
        </w:rPr>
        <w:t xml:space="preserve">Kelembagaan agribisnis seperti Koperasi, balai penyuluhan, </w:t>
      </w:r>
      <w:proofErr w:type="gramStart"/>
      <w:r w:rsidRPr="002C23DD">
        <w:rPr>
          <w:rFonts w:ascii="Arial" w:hAnsi="Arial" w:cs="Arial"/>
          <w:sz w:val="24"/>
          <w:szCs w:val="24"/>
        </w:rPr>
        <w:t>dinas</w:t>
      </w:r>
      <w:proofErr w:type="gramEnd"/>
      <w:r w:rsidRPr="002C23DD">
        <w:rPr>
          <w:rFonts w:ascii="Arial" w:hAnsi="Arial" w:cs="Arial"/>
          <w:sz w:val="24"/>
          <w:szCs w:val="24"/>
        </w:rPr>
        <w:t xml:space="preserve"> perikanan, perbankan sangat berperan penting.  Perhatian perlu diberikan oleh masyarakat dan pihak-pihak yang berkompeten, terutama oleh pemerintah melalui instansi-instansi terkait. Perhatian berupa pengelolaan sumberdaya dan meningkatkan nilai tambah. Pengelolaan berkaitan dengan kelestarian sumberdaya sehingga kegiatan eksploitasi (perikanannya) </w:t>
      </w:r>
      <w:proofErr w:type="gramStart"/>
      <w:r w:rsidRPr="002C23DD">
        <w:rPr>
          <w:rFonts w:ascii="Arial" w:hAnsi="Arial" w:cs="Arial"/>
          <w:sz w:val="24"/>
          <w:szCs w:val="24"/>
        </w:rPr>
        <w:t>akan</w:t>
      </w:r>
      <w:proofErr w:type="gramEnd"/>
      <w:r w:rsidRPr="002C23DD">
        <w:rPr>
          <w:rFonts w:ascii="Arial" w:hAnsi="Arial" w:cs="Arial"/>
          <w:sz w:val="24"/>
          <w:szCs w:val="24"/>
        </w:rPr>
        <w:t xml:space="preserve"> berlangsung lestari. Peningkatan nilai tambah melalui </w:t>
      </w:r>
      <w:r w:rsidRPr="002C23DD">
        <w:rPr>
          <w:rFonts w:ascii="Arial" w:hAnsi="Arial" w:cs="Arial"/>
          <w:sz w:val="24"/>
          <w:szCs w:val="24"/>
        </w:rPr>
        <w:lastRenderedPageBreak/>
        <w:t>penyuluhan tehnik pengolahan pasca panen, untuk menghasilkan produk dengan mutu standar dan kualitas baik, sehingga diterima pasar dengan harga sewajarnya. (Darsono, 2013)</w:t>
      </w:r>
    </w:p>
    <w:p w14:paraId="33C12E16" w14:textId="77777777" w:rsidR="005714E0" w:rsidRDefault="005714E0" w:rsidP="005714E0">
      <w:pPr>
        <w:spacing w:after="0" w:line="480" w:lineRule="auto"/>
        <w:ind w:firstLine="426"/>
        <w:jc w:val="both"/>
        <w:rPr>
          <w:rFonts w:ascii="Arial" w:eastAsia="Times New Roman" w:hAnsi="Arial" w:cs="Arial"/>
          <w:iCs/>
          <w:color w:val="000000" w:themeColor="text1"/>
          <w:sz w:val="24"/>
          <w:szCs w:val="24"/>
          <w:shd w:val="clear" w:color="auto" w:fill="FFFFFF"/>
        </w:rPr>
      </w:pPr>
      <w:r w:rsidRPr="002C23DD">
        <w:rPr>
          <w:rFonts w:ascii="Arial" w:eastAsia="Times New Roman" w:hAnsi="Arial" w:cs="Arial"/>
          <w:iCs/>
          <w:color w:val="000000" w:themeColor="text1"/>
          <w:sz w:val="24"/>
          <w:szCs w:val="24"/>
          <w:shd w:val="clear" w:color="auto" w:fill="FFFFFF"/>
        </w:rPr>
        <w:t>Memperhitungkan bagaimana prospek industri perikanan pada masa 5 tahun yang akan datang setidaknya ada beberapa hal yang perlu diperhatikan, yakni seperti ketersediaan modal, persaingan dengan negara lain dan</w:t>
      </w:r>
      <w:proofErr w:type="gramStart"/>
      <w:r w:rsidRPr="002C23DD">
        <w:rPr>
          <w:rFonts w:ascii="Arial" w:eastAsia="Times New Roman" w:hAnsi="Arial" w:cs="Arial"/>
          <w:iCs/>
          <w:color w:val="000000" w:themeColor="text1"/>
          <w:sz w:val="24"/>
          <w:szCs w:val="24"/>
          <w:shd w:val="clear" w:color="auto" w:fill="FFFFFF"/>
        </w:rPr>
        <w:t>  kondisi</w:t>
      </w:r>
      <w:proofErr w:type="gramEnd"/>
      <w:r w:rsidRPr="002C23DD">
        <w:rPr>
          <w:rFonts w:ascii="Arial" w:eastAsia="Times New Roman" w:hAnsi="Arial" w:cs="Arial"/>
          <w:iCs/>
          <w:color w:val="000000" w:themeColor="text1"/>
          <w:sz w:val="24"/>
          <w:szCs w:val="24"/>
          <w:shd w:val="clear" w:color="auto" w:fill="FFFFFF"/>
        </w:rPr>
        <w:t xml:space="preserve"> perekonomian global yang akan mempengaruhi peluang pasar. Terkait dengan kebijakan sendiri, kondisi politik negara ini yang sangat dinamis dan juga kemungkinan benturan kepentingan antara pihak terkait (baik antara kementrian, lembaga, dan individu) perlu diperhitungkan. </w:t>
      </w:r>
    </w:p>
    <w:p w14:paraId="1511D35E" w14:textId="77777777" w:rsidR="005714E0" w:rsidRPr="002C23DD" w:rsidRDefault="005714E0" w:rsidP="005714E0">
      <w:pPr>
        <w:spacing w:after="0" w:line="480" w:lineRule="auto"/>
        <w:ind w:firstLine="426"/>
        <w:jc w:val="both"/>
        <w:rPr>
          <w:rFonts w:ascii="Arial" w:eastAsia="Times New Roman" w:hAnsi="Arial" w:cs="Arial"/>
          <w:iCs/>
          <w:color w:val="000000" w:themeColor="text1"/>
          <w:sz w:val="24"/>
          <w:szCs w:val="24"/>
          <w:shd w:val="clear" w:color="auto" w:fill="FFFFFF"/>
        </w:rPr>
      </w:pPr>
      <w:r>
        <w:rPr>
          <w:rFonts w:ascii="Arial" w:eastAsia="Times New Roman" w:hAnsi="Arial" w:cs="Arial"/>
          <w:iCs/>
          <w:color w:val="000000" w:themeColor="text1"/>
          <w:sz w:val="24"/>
          <w:szCs w:val="24"/>
          <w:shd w:val="clear" w:color="auto" w:fill="FFFFFF"/>
        </w:rPr>
        <w:t xml:space="preserve">Strategi yang harus diterapkan dalam usaha teripang yaitu pola kemitraan, transfer teknologi pengolahan berupa perbaikan mutu dan kualitas teripang, strategi </w:t>
      </w:r>
      <w:proofErr w:type="gramStart"/>
      <w:r>
        <w:rPr>
          <w:rFonts w:ascii="Arial" w:eastAsia="Times New Roman" w:hAnsi="Arial" w:cs="Arial"/>
          <w:iCs/>
          <w:color w:val="000000" w:themeColor="text1"/>
          <w:sz w:val="24"/>
          <w:szCs w:val="24"/>
          <w:shd w:val="clear" w:color="auto" w:fill="FFFFFF"/>
        </w:rPr>
        <w:t>pengembangan  kerjasama</w:t>
      </w:r>
      <w:proofErr w:type="gramEnd"/>
      <w:r>
        <w:rPr>
          <w:rFonts w:ascii="Arial" w:eastAsia="Times New Roman" w:hAnsi="Arial" w:cs="Arial"/>
          <w:iCs/>
          <w:color w:val="000000" w:themeColor="text1"/>
          <w:sz w:val="24"/>
          <w:szCs w:val="24"/>
          <w:shd w:val="clear" w:color="auto" w:fill="FFFFFF"/>
        </w:rPr>
        <w:t xml:space="preserve"> permodalan dengan lembaga keuangan (Aksal, 2018)</w:t>
      </w:r>
    </w:p>
    <w:p w14:paraId="67E67AAA" w14:textId="614922B1" w:rsidR="005714E0" w:rsidRPr="002C23DD" w:rsidRDefault="00292F90" w:rsidP="00292F90">
      <w:pPr>
        <w:pStyle w:val="ListParagraph"/>
        <w:numPr>
          <w:ilvl w:val="0"/>
          <w:numId w:val="42"/>
        </w:numPr>
        <w:autoSpaceDE w:val="0"/>
        <w:autoSpaceDN w:val="0"/>
        <w:adjustRightInd w:val="0"/>
        <w:spacing w:after="0" w:line="600" w:lineRule="auto"/>
        <w:ind w:left="0" w:hanging="270"/>
        <w:jc w:val="both"/>
        <w:rPr>
          <w:rFonts w:ascii="Arial" w:hAnsi="Arial" w:cs="Arial"/>
          <w:color w:val="000000" w:themeColor="text1"/>
          <w:sz w:val="24"/>
          <w:szCs w:val="24"/>
        </w:rPr>
      </w:pPr>
      <w:r>
        <w:rPr>
          <w:rFonts w:ascii="Arial" w:hAnsi="Arial" w:cs="Arial"/>
          <w:b/>
          <w:bCs/>
          <w:color w:val="000000" w:themeColor="text1"/>
          <w:sz w:val="24"/>
          <w:szCs w:val="24"/>
        </w:rPr>
        <w:t xml:space="preserve"> </w:t>
      </w:r>
      <w:r w:rsidR="005714E0" w:rsidRPr="002C23DD">
        <w:rPr>
          <w:rFonts w:ascii="Arial" w:hAnsi="Arial" w:cs="Arial"/>
          <w:b/>
          <w:bCs/>
          <w:color w:val="000000" w:themeColor="text1"/>
          <w:sz w:val="24"/>
          <w:szCs w:val="24"/>
        </w:rPr>
        <w:t xml:space="preserve">Analisis Kelayakan </w:t>
      </w:r>
    </w:p>
    <w:p w14:paraId="0FFCAA78" w14:textId="77623A9B" w:rsidR="005714E0" w:rsidRDefault="005714E0" w:rsidP="005714E0">
      <w:pPr>
        <w:autoSpaceDE w:val="0"/>
        <w:autoSpaceDN w:val="0"/>
        <w:adjustRightInd w:val="0"/>
        <w:spacing w:after="0" w:line="480" w:lineRule="auto"/>
        <w:ind w:firstLine="426"/>
        <w:jc w:val="both"/>
        <w:rPr>
          <w:rFonts w:ascii="Arial" w:hAnsi="Arial" w:cs="Arial"/>
          <w:color w:val="000000" w:themeColor="text1"/>
          <w:sz w:val="24"/>
          <w:szCs w:val="24"/>
        </w:rPr>
      </w:pPr>
      <w:r w:rsidRPr="002C23DD">
        <w:rPr>
          <w:rFonts w:ascii="Arial" w:hAnsi="Arial" w:cs="Arial"/>
          <w:color w:val="000000" w:themeColor="text1"/>
          <w:sz w:val="24"/>
          <w:szCs w:val="24"/>
        </w:rPr>
        <w:t>Pada usaha agribisnis, kunci keberhasilan untuk menghasilkan pendapatan yang optimal dan mempertahankan kelestarian usaha adalah tersediannya kekayaan alam dengan jumlah yang cukup</w:t>
      </w:r>
      <w:r w:rsidR="005F4A2A">
        <w:rPr>
          <w:rFonts w:ascii="Arial" w:hAnsi="Arial" w:cs="Arial"/>
          <w:color w:val="000000" w:themeColor="text1"/>
          <w:sz w:val="24"/>
          <w:szCs w:val="24"/>
        </w:rPr>
        <w:t xml:space="preserve"> dan dalam kombinasi yang tepat</w:t>
      </w:r>
      <w:r w:rsidRPr="002C23DD">
        <w:rPr>
          <w:rFonts w:ascii="Arial" w:hAnsi="Arial" w:cs="Arial"/>
          <w:color w:val="000000" w:themeColor="text1"/>
          <w:sz w:val="24"/>
          <w:szCs w:val="24"/>
        </w:rPr>
        <w:t xml:space="preserve">. Hernanto (2013) menyatakan bahwa seorang pengelola usahatani yang maju </w:t>
      </w:r>
      <w:proofErr w:type="gramStart"/>
      <w:r w:rsidRPr="002C23DD">
        <w:rPr>
          <w:rFonts w:ascii="Arial" w:hAnsi="Arial" w:cs="Arial"/>
          <w:color w:val="000000" w:themeColor="text1"/>
          <w:sz w:val="24"/>
          <w:szCs w:val="24"/>
        </w:rPr>
        <w:t>akan</w:t>
      </w:r>
      <w:proofErr w:type="gramEnd"/>
      <w:r w:rsidRPr="002C23DD">
        <w:rPr>
          <w:rFonts w:ascii="Arial" w:hAnsi="Arial" w:cs="Arial"/>
          <w:color w:val="000000" w:themeColor="text1"/>
          <w:sz w:val="24"/>
          <w:szCs w:val="24"/>
        </w:rPr>
        <w:t xml:space="preserve"> berusaha mencapai tingkat produksi yang tinggi untuk memperoleh pendapatan bersih yang sebesar-besarnya. Dari besarnya biaya dan penerimaan selanjutnya dapat diukur sejauh mana usahatani tersebut efektif dan efisien dalam pengelolaannya. Djamin (</w:t>
      </w:r>
      <w:r>
        <w:rPr>
          <w:rFonts w:ascii="Arial" w:hAnsi="Arial" w:cs="Arial"/>
          <w:color w:val="000000" w:themeColor="text1"/>
          <w:sz w:val="24"/>
          <w:szCs w:val="24"/>
        </w:rPr>
        <w:t>2014</w:t>
      </w:r>
      <w:r w:rsidRPr="002C23DD">
        <w:rPr>
          <w:rFonts w:ascii="Arial" w:hAnsi="Arial" w:cs="Arial"/>
          <w:color w:val="000000" w:themeColor="text1"/>
          <w:sz w:val="24"/>
          <w:szCs w:val="24"/>
        </w:rPr>
        <w:t xml:space="preserve">) </w:t>
      </w:r>
      <w:r w:rsidRPr="002C23DD">
        <w:rPr>
          <w:rFonts w:ascii="Arial" w:hAnsi="Arial" w:cs="Arial"/>
          <w:color w:val="000000" w:themeColor="text1"/>
          <w:sz w:val="24"/>
          <w:szCs w:val="24"/>
        </w:rPr>
        <w:lastRenderedPageBreak/>
        <w:t xml:space="preserve">menjelaskan bahwa untuk mengetahui suatu usaha menguntungkan atau tidak, maka dilakukan analisis ekonomi dan finansial. </w:t>
      </w:r>
      <w:r>
        <w:rPr>
          <w:rFonts w:ascii="Arial" w:hAnsi="Arial" w:cs="Arial"/>
          <w:color w:val="000000" w:themeColor="text1"/>
          <w:sz w:val="24"/>
          <w:szCs w:val="24"/>
        </w:rPr>
        <w:t>Dalam proses menjalankan usaha, para pelaku usaha mengeluarkan sejumlah biaya. Biaya yang ditanggung selama masa produksi disebut biaya produksi. Berdasarkan sifatnya biaya usaha teripang dibagi 2 jenis yaitu biaya tetap (</w:t>
      </w:r>
      <w:r w:rsidRPr="00187488">
        <w:rPr>
          <w:rFonts w:ascii="Arial" w:hAnsi="Arial" w:cs="Arial"/>
          <w:i/>
          <w:color w:val="000000" w:themeColor="text1"/>
          <w:sz w:val="24"/>
          <w:szCs w:val="24"/>
        </w:rPr>
        <w:t>Fixed Cost</w:t>
      </w:r>
      <w:r>
        <w:rPr>
          <w:rFonts w:ascii="Arial" w:hAnsi="Arial" w:cs="Arial"/>
          <w:color w:val="000000" w:themeColor="text1"/>
          <w:sz w:val="24"/>
          <w:szCs w:val="24"/>
        </w:rPr>
        <w:t>) dan biaya variabel (</w:t>
      </w:r>
      <w:r w:rsidRPr="00187488">
        <w:rPr>
          <w:rFonts w:ascii="Arial" w:hAnsi="Arial" w:cs="Arial"/>
          <w:i/>
          <w:color w:val="000000" w:themeColor="text1"/>
          <w:sz w:val="24"/>
          <w:szCs w:val="24"/>
        </w:rPr>
        <w:t>Variabel Cost</w:t>
      </w:r>
      <w:r>
        <w:rPr>
          <w:rFonts w:ascii="Arial" w:hAnsi="Arial" w:cs="Arial"/>
          <w:color w:val="000000" w:themeColor="text1"/>
          <w:sz w:val="24"/>
          <w:szCs w:val="24"/>
        </w:rPr>
        <w:t>)</w:t>
      </w:r>
    </w:p>
    <w:p w14:paraId="6B2487D8" w14:textId="2276C54B" w:rsidR="005714E0" w:rsidRPr="00434C01" w:rsidRDefault="00292F90" w:rsidP="00961B2C">
      <w:pPr>
        <w:pStyle w:val="ListParagraph"/>
        <w:numPr>
          <w:ilvl w:val="2"/>
          <w:numId w:val="42"/>
        </w:numPr>
        <w:autoSpaceDE w:val="0"/>
        <w:autoSpaceDN w:val="0"/>
        <w:adjustRightInd w:val="0"/>
        <w:spacing w:after="0" w:line="480" w:lineRule="auto"/>
        <w:ind w:left="360"/>
        <w:jc w:val="both"/>
        <w:rPr>
          <w:rFonts w:ascii="Arial" w:hAnsi="Arial" w:cs="Arial"/>
          <w:color w:val="000000" w:themeColor="text1"/>
          <w:sz w:val="24"/>
          <w:szCs w:val="24"/>
        </w:rPr>
      </w:pPr>
      <w:r>
        <w:rPr>
          <w:rFonts w:ascii="Arial" w:hAnsi="Arial" w:cs="Arial"/>
          <w:color w:val="000000" w:themeColor="text1"/>
          <w:sz w:val="24"/>
          <w:szCs w:val="24"/>
        </w:rPr>
        <w:t>Biaya T</w:t>
      </w:r>
      <w:r w:rsidR="005714E0">
        <w:rPr>
          <w:rFonts w:ascii="Arial" w:hAnsi="Arial" w:cs="Arial"/>
          <w:color w:val="000000" w:themeColor="text1"/>
          <w:sz w:val="24"/>
          <w:szCs w:val="24"/>
        </w:rPr>
        <w:t>etap (</w:t>
      </w:r>
      <w:r w:rsidR="005714E0" w:rsidRPr="00187488">
        <w:rPr>
          <w:rFonts w:ascii="Arial" w:hAnsi="Arial" w:cs="Arial"/>
          <w:i/>
          <w:color w:val="000000" w:themeColor="text1"/>
          <w:sz w:val="24"/>
          <w:szCs w:val="24"/>
        </w:rPr>
        <w:t>Fixed Cost</w:t>
      </w:r>
      <w:r w:rsidR="005714E0">
        <w:rPr>
          <w:rFonts w:ascii="Arial" w:hAnsi="Arial" w:cs="Arial"/>
          <w:color w:val="000000" w:themeColor="text1"/>
          <w:sz w:val="24"/>
          <w:szCs w:val="24"/>
        </w:rPr>
        <w:t>)</w:t>
      </w:r>
    </w:p>
    <w:p w14:paraId="737C69E5" w14:textId="2F17D699" w:rsidR="005714E0" w:rsidRPr="00434C01" w:rsidRDefault="00292F90" w:rsidP="00292F9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B</w:t>
      </w:r>
      <w:r w:rsidR="005714E0">
        <w:rPr>
          <w:rFonts w:ascii="Arial" w:hAnsi="Arial" w:cs="Arial"/>
          <w:color w:val="000000" w:themeColor="text1"/>
          <w:sz w:val="24"/>
          <w:szCs w:val="24"/>
        </w:rPr>
        <w:t xml:space="preserve">iaya tetap adalah komponen biaya produksi usaha teripang yang jumlahnya tidak dipengaruhi oleh besar kecilnya skala usaha yang dijalankan, maksudnya bahwa pada kondisi-kondisi tertentu, biaya tetap tersebut tidak </w:t>
      </w:r>
      <w:proofErr w:type="gramStart"/>
      <w:r w:rsidR="005714E0">
        <w:rPr>
          <w:rFonts w:ascii="Arial" w:hAnsi="Arial" w:cs="Arial"/>
          <w:color w:val="000000" w:themeColor="text1"/>
          <w:sz w:val="24"/>
          <w:szCs w:val="24"/>
        </w:rPr>
        <w:t>akan</w:t>
      </w:r>
      <w:proofErr w:type="gramEnd"/>
      <w:r w:rsidR="005714E0">
        <w:rPr>
          <w:rFonts w:ascii="Arial" w:hAnsi="Arial" w:cs="Arial"/>
          <w:color w:val="000000" w:themeColor="text1"/>
          <w:sz w:val="24"/>
          <w:szCs w:val="24"/>
        </w:rPr>
        <w:t xml:space="preserve"> mengalami perubahan skala usaha atau jumlah produksi teripang yang dihasilkan. </w:t>
      </w:r>
      <w:proofErr w:type="gramStart"/>
      <w:r w:rsidR="005714E0">
        <w:rPr>
          <w:rFonts w:ascii="Arial" w:hAnsi="Arial" w:cs="Arial"/>
          <w:color w:val="000000" w:themeColor="text1"/>
          <w:sz w:val="24"/>
          <w:szCs w:val="24"/>
        </w:rPr>
        <w:t>Meskipun  pelaku</w:t>
      </w:r>
      <w:proofErr w:type="gramEnd"/>
      <w:r w:rsidR="005714E0">
        <w:rPr>
          <w:rFonts w:ascii="Arial" w:hAnsi="Arial" w:cs="Arial"/>
          <w:color w:val="000000" w:themeColor="text1"/>
          <w:sz w:val="24"/>
          <w:szCs w:val="24"/>
        </w:rPr>
        <w:t xml:space="preserve"> usaha tidak mengusahakan teripang pada periode tertentu, maka pihak pelaku usaha akan tetap menanggung biaya tersebut.</w:t>
      </w:r>
    </w:p>
    <w:p w14:paraId="06F75CC6" w14:textId="77777777" w:rsidR="005714E0" w:rsidRPr="00FE6E26" w:rsidRDefault="005714E0" w:rsidP="00961B2C">
      <w:pPr>
        <w:pStyle w:val="ListParagraph"/>
        <w:numPr>
          <w:ilvl w:val="2"/>
          <w:numId w:val="42"/>
        </w:numPr>
        <w:autoSpaceDE w:val="0"/>
        <w:autoSpaceDN w:val="0"/>
        <w:adjustRightInd w:val="0"/>
        <w:spacing w:after="0" w:line="480" w:lineRule="auto"/>
        <w:ind w:left="360"/>
        <w:jc w:val="both"/>
        <w:rPr>
          <w:rFonts w:ascii="Arial" w:hAnsi="Arial" w:cs="Arial"/>
          <w:color w:val="000000" w:themeColor="text1"/>
          <w:sz w:val="24"/>
          <w:szCs w:val="24"/>
        </w:rPr>
      </w:pPr>
      <w:r>
        <w:rPr>
          <w:rFonts w:ascii="Arial" w:hAnsi="Arial" w:cs="Arial"/>
          <w:color w:val="000000" w:themeColor="text1"/>
          <w:sz w:val="24"/>
          <w:szCs w:val="24"/>
        </w:rPr>
        <w:t>Biaya Variabel (</w:t>
      </w:r>
      <w:r w:rsidRPr="00187488">
        <w:rPr>
          <w:rFonts w:ascii="Arial" w:hAnsi="Arial" w:cs="Arial"/>
          <w:i/>
          <w:color w:val="000000" w:themeColor="text1"/>
          <w:sz w:val="24"/>
          <w:szCs w:val="24"/>
        </w:rPr>
        <w:t>Variabel Cost</w:t>
      </w:r>
      <w:r>
        <w:rPr>
          <w:rFonts w:ascii="Arial" w:hAnsi="Arial" w:cs="Arial"/>
          <w:color w:val="000000" w:themeColor="text1"/>
          <w:sz w:val="24"/>
          <w:szCs w:val="24"/>
        </w:rPr>
        <w:t>)</w:t>
      </w:r>
    </w:p>
    <w:p w14:paraId="5AAEBEAB" w14:textId="01585C80" w:rsidR="005714E0" w:rsidRPr="00C43441" w:rsidRDefault="005714E0" w:rsidP="005714E0">
      <w:pPr>
        <w:pStyle w:val="ListParagraph"/>
        <w:autoSpaceDE w:val="0"/>
        <w:autoSpaceDN w:val="0"/>
        <w:adjustRightInd w:val="0"/>
        <w:spacing w:after="0" w:line="480" w:lineRule="auto"/>
        <w:ind w:left="360" w:firstLine="360"/>
        <w:jc w:val="both"/>
        <w:rPr>
          <w:rFonts w:ascii="Arial" w:hAnsi="Arial" w:cs="Arial"/>
          <w:color w:val="000000" w:themeColor="text1"/>
          <w:sz w:val="24"/>
          <w:szCs w:val="24"/>
        </w:rPr>
      </w:pPr>
      <w:r>
        <w:rPr>
          <w:rFonts w:ascii="Arial" w:hAnsi="Arial" w:cs="Arial"/>
          <w:color w:val="000000" w:themeColor="text1"/>
          <w:sz w:val="24"/>
          <w:szCs w:val="24"/>
        </w:rPr>
        <w:t>Biaya Variabel adalah biaya yang dikeluarkan oleh pelaku usaha pada usaha agribisnis teripang yang besar kecilnya dipengaruhi oleh jumlah dan produk teripang yang dihasilkan. Hal ini sejalan dengan pendapat yang dikemukakan oleh</w:t>
      </w:r>
      <w:r w:rsidR="00002EDF">
        <w:rPr>
          <w:rFonts w:ascii="Arial" w:hAnsi="Arial" w:cs="Arial"/>
          <w:color w:val="000000" w:themeColor="text1"/>
          <w:sz w:val="24"/>
          <w:szCs w:val="24"/>
        </w:rPr>
        <w:t xml:space="preserve"> </w:t>
      </w:r>
      <w:r>
        <w:rPr>
          <w:rFonts w:ascii="Arial" w:hAnsi="Arial" w:cs="Arial"/>
          <w:color w:val="000000" w:themeColor="text1"/>
          <w:sz w:val="24"/>
          <w:szCs w:val="24"/>
        </w:rPr>
        <w:t xml:space="preserve">Musa (2015) bahwa biaya tetap adalah biaya yang berubah apabila luas usahanya berubah.                                                                                   </w:t>
      </w:r>
    </w:p>
    <w:p w14:paraId="7CD57C6F" w14:textId="77777777" w:rsidR="005714E0" w:rsidRDefault="005714E0" w:rsidP="005714E0">
      <w:pPr>
        <w:autoSpaceDE w:val="0"/>
        <w:autoSpaceDN w:val="0"/>
        <w:adjustRightInd w:val="0"/>
        <w:spacing w:after="0" w:line="480" w:lineRule="auto"/>
        <w:ind w:firstLine="426"/>
        <w:jc w:val="both"/>
        <w:rPr>
          <w:rFonts w:ascii="Arial" w:hAnsi="Arial" w:cs="Arial"/>
          <w:color w:val="000000"/>
          <w:sz w:val="24"/>
          <w:szCs w:val="24"/>
        </w:rPr>
      </w:pPr>
      <w:r w:rsidRPr="002C23DD">
        <w:rPr>
          <w:rFonts w:ascii="Arial" w:hAnsi="Arial" w:cs="Arial"/>
          <w:color w:val="000000"/>
          <w:sz w:val="24"/>
          <w:szCs w:val="24"/>
        </w:rPr>
        <w:t xml:space="preserve">Analisis finansial merupakan suatu analisis yang dilakukan dengan tujuan menilai kelayakan suatu usaha untuk dijalankan atau tidak </w:t>
      </w:r>
      <w:r w:rsidRPr="00981EBE">
        <w:rPr>
          <w:rFonts w:ascii="Arial" w:hAnsi="Arial" w:cs="Arial"/>
          <w:color w:val="000000"/>
          <w:sz w:val="24"/>
          <w:szCs w:val="24"/>
        </w:rPr>
        <w:t xml:space="preserve">dijalankan dengan melihat dari beberapa kriteria kelayakan. </w:t>
      </w:r>
      <w:r w:rsidRPr="00981EBE">
        <w:rPr>
          <w:rFonts w:ascii="Arial" w:hAnsi="Arial" w:cs="Arial"/>
          <w:sz w:val="24"/>
          <w:szCs w:val="24"/>
        </w:rPr>
        <w:t>Analisis ini digunakan untuk mengetahui kelayakan usaha perikanan</w:t>
      </w:r>
      <w:r w:rsidRPr="00981EBE">
        <w:rPr>
          <w:rFonts w:ascii="Arial" w:hAnsi="Arial" w:cs="Arial"/>
          <w:color w:val="000000"/>
          <w:sz w:val="24"/>
          <w:szCs w:val="24"/>
        </w:rPr>
        <w:t xml:space="preserve"> </w:t>
      </w:r>
      <w:r w:rsidRPr="00981EBE">
        <w:rPr>
          <w:rFonts w:ascii="Arial" w:hAnsi="Arial" w:cs="Arial"/>
          <w:sz w:val="24"/>
          <w:szCs w:val="24"/>
        </w:rPr>
        <w:t xml:space="preserve">teripang. Menurut </w:t>
      </w:r>
      <w:r>
        <w:rPr>
          <w:rFonts w:ascii="Arial" w:hAnsi="Arial" w:cs="Arial"/>
          <w:sz w:val="24"/>
          <w:szCs w:val="24"/>
        </w:rPr>
        <w:t xml:space="preserve">Komala </w:t>
      </w:r>
      <w:r>
        <w:rPr>
          <w:rFonts w:ascii="Arial" w:hAnsi="Arial" w:cs="Arial"/>
          <w:sz w:val="24"/>
          <w:szCs w:val="24"/>
        </w:rPr>
        <w:lastRenderedPageBreak/>
        <w:t xml:space="preserve">(2015). </w:t>
      </w:r>
      <w:r>
        <w:rPr>
          <w:rFonts w:ascii="Arial" w:hAnsi="Arial" w:cs="Arial"/>
          <w:color w:val="000000"/>
          <w:sz w:val="24"/>
          <w:szCs w:val="24"/>
        </w:rPr>
        <w:t>Analisis finansial merupakan suatu analisis yang dilakukan dengan tujuan menilai kelayakan suatu usaha untuk dijalankan tidak dijalankan dengan melihat dari beberapa kriteria kelayakan. Beberapa kriteria investasi yang digunakan untuk menentukan diterima/ tidaknya sesuatu usulan usaha menurut Ratna (2016) sebagai berikut:</w:t>
      </w:r>
    </w:p>
    <w:p w14:paraId="2513B81F" w14:textId="77777777" w:rsidR="005714E0" w:rsidRDefault="005714E0" w:rsidP="00961B2C">
      <w:pPr>
        <w:pStyle w:val="ListParagraph"/>
        <w:numPr>
          <w:ilvl w:val="2"/>
          <w:numId w:val="60"/>
        </w:numPr>
        <w:shd w:val="clear" w:color="auto" w:fill="FFFFFF"/>
        <w:tabs>
          <w:tab w:val="center" w:pos="4694"/>
        </w:tabs>
        <w:spacing w:after="0" w:line="480" w:lineRule="auto"/>
        <w:ind w:left="360"/>
        <w:jc w:val="both"/>
        <w:rPr>
          <w:rFonts w:ascii="Arial" w:hAnsi="Arial" w:cs="Arial"/>
          <w:i/>
          <w:color w:val="000000" w:themeColor="text1"/>
          <w:sz w:val="24"/>
          <w:szCs w:val="24"/>
        </w:rPr>
      </w:pPr>
      <w:r>
        <w:rPr>
          <w:rFonts w:ascii="Arial" w:hAnsi="Arial" w:cs="Arial"/>
          <w:i/>
          <w:color w:val="000000" w:themeColor="text1"/>
          <w:sz w:val="24"/>
          <w:szCs w:val="24"/>
        </w:rPr>
        <w:t>Net Present Value (NPV)</w:t>
      </w:r>
    </w:p>
    <w:p w14:paraId="008B323D" w14:textId="77777777" w:rsidR="005714E0" w:rsidRPr="00E264ED" w:rsidRDefault="005714E0" w:rsidP="005714E0">
      <w:pPr>
        <w:pStyle w:val="ListParagraph"/>
        <w:shd w:val="clear" w:color="auto" w:fill="FFFFFF"/>
        <w:tabs>
          <w:tab w:val="center" w:pos="4694"/>
        </w:tabs>
        <w:spacing w:after="0" w:line="480" w:lineRule="auto"/>
        <w:ind w:left="360"/>
        <w:jc w:val="both"/>
        <w:rPr>
          <w:rFonts w:ascii="Arial" w:hAnsi="Arial" w:cs="Arial"/>
          <w:color w:val="000000" w:themeColor="text1"/>
          <w:sz w:val="24"/>
          <w:szCs w:val="24"/>
        </w:rPr>
      </w:pPr>
      <w:r>
        <w:rPr>
          <w:rFonts w:ascii="Arial" w:hAnsi="Arial" w:cs="Arial"/>
          <w:i/>
          <w:iCs/>
          <w:color w:val="000000"/>
          <w:sz w:val="24"/>
          <w:szCs w:val="24"/>
        </w:rPr>
        <w:t xml:space="preserve">      Net Present Value </w:t>
      </w:r>
      <w:r>
        <w:rPr>
          <w:rFonts w:ascii="Arial" w:hAnsi="Arial" w:cs="Arial"/>
          <w:color w:val="000000"/>
          <w:sz w:val="24"/>
          <w:szCs w:val="24"/>
        </w:rPr>
        <w:t xml:space="preserve">(NPV) adalah selisih antara benefit (penerimaan) dengan </w:t>
      </w:r>
      <w:r>
        <w:rPr>
          <w:rFonts w:ascii="Arial" w:hAnsi="Arial" w:cs="Arial"/>
          <w:i/>
          <w:iCs/>
          <w:color w:val="000000"/>
          <w:sz w:val="24"/>
          <w:szCs w:val="24"/>
        </w:rPr>
        <w:t xml:space="preserve">cost </w:t>
      </w:r>
      <w:r>
        <w:rPr>
          <w:rFonts w:ascii="Arial" w:hAnsi="Arial" w:cs="Arial"/>
          <w:color w:val="000000"/>
          <w:sz w:val="24"/>
          <w:szCs w:val="24"/>
        </w:rPr>
        <w:t xml:space="preserve">(pengeluaran) yang telah di </w:t>
      </w:r>
      <w:r>
        <w:rPr>
          <w:rFonts w:ascii="Arial" w:hAnsi="Arial" w:cs="Arial"/>
          <w:i/>
          <w:iCs/>
          <w:color w:val="000000"/>
          <w:sz w:val="24"/>
          <w:szCs w:val="24"/>
        </w:rPr>
        <w:t xml:space="preserve">present value </w:t>
      </w:r>
      <w:proofErr w:type="gramStart"/>
      <w:r>
        <w:rPr>
          <w:rFonts w:ascii="Arial" w:hAnsi="Arial" w:cs="Arial"/>
          <w:color w:val="000000"/>
          <w:sz w:val="24"/>
          <w:szCs w:val="24"/>
        </w:rPr>
        <w:t>kan</w:t>
      </w:r>
      <w:proofErr w:type="gramEnd"/>
      <w:r>
        <w:rPr>
          <w:rFonts w:ascii="Arial" w:hAnsi="Arial" w:cs="Arial"/>
          <w:color w:val="000000"/>
          <w:sz w:val="24"/>
          <w:szCs w:val="24"/>
        </w:rPr>
        <w:t xml:space="preserve">. Kriteria ini mengatakan bahwa usaha </w:t>
      </w:r>
      <w:proofErr w:type="gramStart"/>
      <w:r>
        <w:rPr>
          <w:rFonts w:ascii="Arial" w:hAnsi="Arial" w:cs="Arial"/>
          <w:color w:val="000000"/>
          <w:sz w:val="24"/>
          <w:szCs w:val="24"/>
        </w:rPr>
        <w:t>akan</w:t>
      </w:r>
      <w:proofErr w:type="gramEnd"/>
      <w:r>
        <w:rPr>
          <w:rFonts w:ascii="Arial" w:hAnsi="Arial" w:cs="Arial"/>
          <w:color w:val="000000"/>
          <w:sz w:val="24"/>
          <w:szCs w:val="24"/>
        </w:rPr>
        <w:t xml:space="preserve"> dipilih apabila NPV&gt;0. Dengan demikian, jika suatu usaha mempunyai NPV&lt;0 maka tidak layak untuk dijalankan. Jika NPV=0 maka </w:t>
      </w:r>
      <w:proofErr w:type="gramStart"/>
      <w:r>
        <w:rPr>
          <w:rFonts w:ascii="Arial" w:hAnsi="Arial" w:cs="Arial"/>
          <w:color w:val="000000"/>
          <w:sz w:val="24"/>
          <w:szCs w:val="24"/>
        </w:rPr>
        <w:t>kemampuan  mengem</w:t>
      </w:r>
      <w:proofErr w:type="gramEnd"/>
      <w:r>
        <w:rPr>
          <w:rFonts w:ascii="Arial" w:hAnsi="Arial" w:cs="Arial"/>
          <w:color w:val="000000"/>
          <w:sz w:val="24"/>
          <w:szCs w:val="24"/>
        </w:rPr>
        <w:t xml:space="preserve">- balikan persis sebesar </w:t>
      </w:r>
      <w:r>
        <w:rPr>
          <w:rFonts w:ascii="Arial" w:hAnsi="Arial" w:cs="Arial"/>
          <w:i/>
          <w:iCs/>
          <w:color w:val="000000"/>
          <w:sz w:val="24"/>
          <w:szCs w:val="24"/>
        </w:rPr>
        <w:t xml:space="preserve">sosial opportunity cost </w:t>
      </w:r>
      <w:r>
        <w:rPr>
          <w:rFonts w:ascii="Arial" w:hAnsi="Arial" w:cs="Arial"/>
          <w:color w:val="000000"/>
          <w:sz w:val="24"/>
          <w:szCs w:val="24"/>
        </w:rPr>
        <w:t>faktor produksi modal</w:t>
      </w:r>
    </w:p>
    <w:p w14:paraId="771311BE" w14:textId="77777777" w:rsidR="005714E0" w:rsidRDefault="005714E0" w:rsidP="005714E0">
      <w:pPr>
        <w:shd w:val="clear" w:color="auto" w:fill="FFFFFF"/>
        <w:tabs>
          <w:tab w:val="center" w:pos="4694"/>
        </w:tabs>
        <w:spacing w:after="0" w:line="480" w:lineRule="auto"/>
        <w:jc w:val="both"/>
        <w:rPr>
          <w:rFonts w:ascii="Arial" w:hAnsi="Arial" w:cs="Arial"/>
          <w:i/>
          <w:color w:val="000000" w:themeColor="text1"/>
          <w:sz w:val="24"/>
          <w:szCs w:val="24"/>
        </w:rPr>
      </w:pPr>
      <w:r>
        <w:rPr>
          <w:rFonts w:ascii="Arial" w:hAnsi="Arial" w:cs="Arial"/>
          <w:color w:val="000000" w:themeColor="text1"/>
          <w:sz w:val="24"/>
          <w:szCs w:val="24"/>
        </w:rPr>
        <w:t xml:space="preserve">b. </w:t>
      </w:r>
      <w:r>
        <w:rPr>
          <w:rFonts w:ascii="Arial" w:hAnsi="Arial" w:cs="Arial"/>
          <w:i/>
          <w:color w:val="000000" w:themeColor="text1"/>
          <w:sz w:val="24"/>
          <w:szCs w:val="24"/>
        </w:rPr>
        <w:t>Internal Rate of Return (IRR)</w:t>
      </w:r>
    </w:p>
    <w:p w14:paraId="319CA016" w14:textId="77777777" w:rsidR="005714E0" w:rsidRDefault="005714E0" w:rsidP="005714E0">
      <w:pPr>
        <w:spacing w:after="0" w:line="480" w:lineRule="auto"/>
        <w:ind w:left="270"/>
        <w:jc w:val="both"/>
        <w:rPr>
          <w:rFonts w:ascii="Arial" w:hAnsi="Arial" w:cs="Arial"/>
          <w:color w:val="000000" w:themeColor="text1"/>
          <w:sz w:val="24"/>
          <w:szCs w:val="24"/>
        </w:rPr>
      </w:pPr>
      <w:r>
        <w:rPr>
          <w:rFonts w:ascii="Arial" w:hAnsi="Arial" w:cs="Arial"/>
          <w:color w:val="000000" w:themeColor="text1"/>
          <w:sz w:val="24"/>
          <w:szCs w:val="24"/>
        </w:rPr>
        <w:t xml:space="preserve">      IRR merupakan tingkat bunga yangmenggambarkan bahwa antara benefit (penerimaan) yang telah di present value </w:t>
      </w:r>
      <w:proofErr w:type="gramStart"/>
      <w:r>
        <w:rPr>
          <w:rFonts w:ascii="Arial" w:hAnsi="Arial" w:cs="Arial"/>
          <w:color w:val="000000" w:themeColor="text1"/>
          <w:sz w:val="24"/>
          <w:szCs w:val="24"/>
        </w:rPr>
        <w:t>kan</w:t>
      </w:r>
      <w:proofErr w:type="gramEnd"/>
      <w:r>
        <w:rPr>
          <w:rFonts w:ascii="Arial" w:hAnsi="Arial" w:cs="Arial"/>
          <w:color w:val="000000" w:themeColor="text1"/>
          <w:sz w:val="24"/>
          <w:szCs w:val="24"/>
        </w:rPr>
        <w:t xml:space="preserve"> sama degan nol. Dengan demikian, IRR ini menunjukkan kemampuan suatu proyek untuk menghasilkan returns, atau tingkat keuntungan yang dapat dicapainya. Kadang-kadang IRR ini digunakan pedoman tingkat bunga (i) yang berlaku, walaupun sebetulnya bukan (i), tetapi IRR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selalu mendekati besarnya (i) tersebut. Kriteria investasi IRR memberikan pedoman bahwa proyek </w:t>
      </w:r>
      <w:proofErr w:type="gramStart"/>
      <w:r>
        <w:rPr>
          <w:rFonts w:ascii="Arial" w:hAnsi="Arial" w:cs="Arial"/>
          <w:color w:val="000000" w:themeColor="text1"/>
          <w:sz w:val="24"/>
          <w:szCs w:val="24"/>
        </w:rPr>
        <w:t>akan</w:t>
      </w:r>
      <w:proofErr w:type="gramEnd"/>
      <w:r>
        <w:rPr>
          <w:rFonts w:ascii="Arial" w:hAnsi="Arial" w:cs="Arial"/>
          <w:color w:val="000000" w:themeColor="text1"/>
          <w:sz w:val="24"/>
          <w:szCs w:val="24"/>
        </w:rPr>
        <w:t xml:space="preserve"> dipilih apabila IRR &gt; </w:t>
      </w:r>
      <w:r w:rsidRPr="00EA7C5A">
        <w:rPr>
          <w:rFonts w:ascii="Arial" w:hAnsi="Arial" w:cs="Arial"/>
          <w:i/>
          <w:color w:val="000000" w:themeColor="text1"/>
          <w:sz w:val="24"/>
          <w:szCs w:val="24"/>
        </w:rPr>
        <w:t>social Discount Rate</w:t>
      </w:r>
      <w:r>
        <w:rPr>
          <w:rFonts w:ascii="Arial" w:hAnsi="Arial" w:cs="Arial"/>
          <w:color w:val="000000" w:themeColor="text1"/>
          <w:sz w:val="24"/>
          <w:szCs w:val="24"/>
        </w:rPr>
        <w:t xml:space="preserve">. Begitu pula sebaiknya, jika diperoleh IRR &lt; </w:t>
      </w:r>
      <w:r w:rsidRPr="00EA7C5A">
        <w:rPr>
          <w:rFonts w:ascii="Arial" w:hAnsi="Arial" w:cs="Arial"/>
          <w:i/>
          <w:color w:val="000000" w:themeColor="text1"/>
          <w:sz w:val="24"/>
          <w:szCs w:val="24"/>
        </w:rPr>
        <w:t>Social Discount Rate</w:t>
      </w:r>
      <w:r>
        <w:rPr>
          <w:rFonts w:ascii="Arial" w:hAnsi="Arial" w:cs="Arial"/>
          <w:color w:val="000000" w:themeColor="text1"/>
          <w:sz w:val="24"/>
          <w:szCs w:val="24"/>
        </w:rPr>
        <w:t>, maka usaha/proyek sebaiknya tidak dijalankan.</w:t>
      </w:r>
    </w:p>
    <w:p w14:paraId="60B626CF" w14:textId="77777777" w:rsidR="005714E0" w:rsidRDefault="005714E0" w:rsidP="005714E0">
      <w:pPr>
        <w:shd w:val="clear" w:color="auto" w:fill="FFFFFF"/>
        <w:tabs>
          <w:tab w:val="center" w:pos="4694"/>
        </w:tabs>
        <w:spacing w:after="0" w:line="480" w:lineRule="auto"/>
        <w:jc w:val="both"/>
        <w:rPr>
          <w:rFonts w:ascii="Arial" w:hAnsi="Arial" w:cs="Arial"/>
          <w:i/>
          <w:color w:val="000000" w:themeColor="text1"/>
          <w:sz w:val="24"/>
          <w:szCs w:val="24"/>
        </w:rPr>
      </w:pPr>
      <w:r>
        <w:rPr>
          <w:rFonts w:ascii="Arial" w:hAnsi="Arial" w:cs="Arial"/>
          <w:color w:val="000000" w:themeColor="text1"/>
          <w:sz w:val="24"/>
          <w:szCs w:val="24"/>
        </w:rPr>
        <w:t xml:space="preserve">c. </w:t>
      </w:r>
      <w:r>
        <w:rPr>
          <w:rFonts w:ascii="Arial" w:hAnsi="Arial" w:cs="Arial"/>
          <w:i/>
          <w:color w:val="000000" w:themeColor="text1"/>
          <w:sz w:val="24"/>
          <w:szCs w:val="24"/>
        </w:rPr>
        <w:t>Net Benefit Cost Ratio (Net B/C Ratio)</w:t>
      </w:r>
    </w:p>
    <w:p w14:paraId="46FBC397" w14:textId="77777777" w:rsidR="005714E0" w:rsidRDefault="005714E0" w:rsidP="005714E0">
      <w:pPr>
        <w:shd w:val="clear" w:color="auto" w:fill="FFFFFF"/>
        <w:tabs>
          <w:tab w:val="center" w:pos="4694"/>
        </w:tabs>
        <w:spacing w:after="0" w:line="480" w:lineRule="auto"/>
        <w:ind w:left="270"/>
        <w:jc w:val="both"/>
        <w:rPr>
          <w:rFonts w:ascii="Arial" w:hAnsi="Arial" w:cs="Arial"/>
          <w:color w:val="000000"/>
          <w:sz w:val="24"/>
          <w:szCs w:val="24"/>
        </w:rPr>
      </w:pPr>
      <w:r>
        <w:rPr>
          <w:rFonts w:ascii="Arial" w:hAnsi="Arial" w:cs="Arial"/>
          <w:i/>
          <w:iCs/>
          <w:color w:val="000000"/>
          <w:sz w:val="24"/>
          <w:szCs w:val="24"/>
        </w:rPr>
        <w:lastRenderedPageBreak/>
        <w:t xml:space="preserve">      Net </w:t>
      </w:r>
      <w:r>
        <w:rPr>
          <w:rFonts w:ascii="Arial" w:hAnsi="Arial" w:cs="Arial"/>
          <w:color w:val="000000"/>
          <w:sz w:val="24"/>
          <w:szCs w:val="24"/>
        </w:rPr>
        <w:t xml:space="preserve">B/C adalah perbandingan antara benefit bersih dari tahun-tahun yang bersangkutan yang telah di </w:t>
      </w:r>
      <w:r>
        <w:rPr>
          <w:rFonts w:ascii="Arial" w:hAnsi="Arial" w:cs="Arial"/>
          <w:i/>
          <w:iCs/>
          <w:color w:val="000000"/>
          <w:sz w:val="24"/>
          <w:szCs w:val="24"/>
        </w:rPr>
        <w:t xml:space="preserve">present value </w:t>
      </w:r>
      <w:proofErr w:type="gramStart"/>
      <w:r>
        <w:rPr>
          <w:rFonts w:ascii="Arial" w:hAnsi="Arial" w:cs="Arial"/>
          <w:color w:val="000000"/>
          <w:sz w:val="24"/>
          <w:szCs w:val="24"/>
        </w:rPr>
        <w:t>kan</w:t>
      </w:r>
      <w:proofErr w:type="gramEnd"/>
      <w:r>
        <w:rPr>
          <w:rFonts w:ascii="Arial" w:hAnsi="Arial" w:cs="Arial"/>
          <w:color w:val="000000"/>
          <w:sz w:val="24"/>
          <w:szCs w:val="24"/>
        </w:rPr>
        <w:t xml:space="preserve"> (pembilang/sifat +) dengan biaya bersih dalam tahun dimana Bt – Ct, (penyebut/bersifat –) yang telah di </w:t>
      </w:r>
      <w:r>
        <w:rPr>
          <w:rFonts w:ascii="Arial" w:hAnsi="Arial" w:cs="Arial"/>
          <w:i/>
          <w:iCs/>
          <w:color w:val="000000"/>
          <w:sz w:val="24"/>
          <w:szCs w:val="24"/>
        </w:rPr>
        <w:t>present</w:t>
      </w:r>
      <w:r>
        <w:rPr>
          <w:rFonts w:ascii="Arial" w:hAnsi="Arial" w:cs="Arial"/>
          <w:color w:val="000000"/>
          <w:sz w:val="24"/>
          <w:szCs w:val="24"/>
        </w:rPr>
        <w:t xml:space="preserve"> </w:t>
      </w:r>
      <w:r>
        <w:rPr>
          <w:rFonts w:ascii="Arial" w:hAnsi="Arial" w:cs="Arial"/>
          <w:i/>
          <w:iCs/>
          <w:color w:val="000000"/>
          <w:sz w:val="24"/>
          <w:szCs w:val="24"/>
        </w:rPr>
        <w:t xml:space="preserve">value </w:t>
      </w:r>
      <w:r>
        <w:rPr>
          <w:rFonts w:ascii="Arial" w:hAnsi="Arial" w:cs="Arial"/>
          <w:color w:val="000000"/>
          <w:sz w:val="24"/>
          <w:szCs w:val="24"/>
        </w:rPr>
        <w:t>kan, yaitu biaya kotor &gt; benefit kotor. Analisis ini bertujuan untuk mengetahui berapa besarnya keuntungan dibandingkan dengan pengeluaran selama umur ekonomis proyek. Proyek dinyatakan layak dilaksanakan jika nilai B/C Rasio yang diperoleh lebih besar atau sama dengan satu, dan merugi dan tidak layak dilakukan jika nilai B/C Rasio yang diperoleh lebih kecil dari satu.</w:t>
      </w:r>
    </w:p>
    <w:p w14:paraId="438B6361" w14:textId="77777777" w:rsidR="005714E0" w:rsidRDefault="005714E0" w:rsidP="005714E0">
      <w:pPr>
        <w:shd w:val="clear" w:color="auto" w:fill="FFFFFF"/>
        <w:tabs>
          <w:tab w:val="center" w:pos="4694"/>
        </w:tabs>
        <w:spacing w:after="0" w:line="480" w:lineRule="auto"/>
        <w:jc w:val="both"/>
        <w:rPr>
          <w:rFonts w:ascii="Arial" w:hAnsi="Arial" w:cs="Arial"/>
          <w:i/>
          <w:color w:val="000000" w:themeColor="text1"/>
          <w:sz w:val="24"/>
          <w:szCs w:val="24"/>
        </w:rPr>
      </w:pPr>
      <w:r>
        <w:rPr>
          <w:rFonts w:ascii="Arial" w:hAnsi="Arial" w:cs="Arial"/>
          <w:color w:val="000000" w:themeColor="text1"/>
          <w:sz w:val="24"/>
          <w:szCs w:val="24"/>
        </w:rPr>
        <w:t xml:space="preserve">d. </w:t>
      </w:r>
      <w:r>
        <w:rPr>
          <w:rFonts w:ascii="Arial" w:hAnsi="Arial" w:cs="Arial"/>
          <w:i/>
          <w:color w:val="000000" w:themeColor="text1"/>
          <w:sz w:val="24"/>
          <w:szCs w:val="24"/>
        </w:rPr>
        <w:t>Payback Period (PP)</w:t>
      </w:r>
    </w:p>
    <w:p w14:paraId="55704CD0" w14:textId="77777777" w:rsidR="005714E0" w:rsidRDefault="005714E0" w:rsidP="005714E0">
      <w:pPr>
        <w:shd w:val="clear" w:color="auto" w:fill="FFFFFF"/>
        <w:tabs>
          <w:tab w:val="center" w:pos="4694"/>
        </w:tabs>
        <w:spacing w:after="0" w:line="480" w:lineRule="auto"/>
        <w:ind w:left="270"/>
        <w:jc w:val="both"/>
        <w:rPr>
          <w:rFonts w:ascii="Arial" w:hAnsi="Arial" w:cs="Arial"/>
          <w:color w:val="000000"/>
          <w:sz w:val="24"/>
          <w:szCs w:val="24"/>
        </w:rPr>
      </w:pPr>
      <w:r>
        <w:rPr>
          <w:rFonts w:ascii="Arial" w:hAnsi="Arial" w:cs="Arial"/>
          <w:color w:val="000000" w:themeColor="text1"/>
          <w:sz w:val="24"/>
          <w:szCs w:val="24"/>
        </w:rPr>
        <w:tab/>
        <w:t xml:space="preserve">       </w:t>
      </w:r>
      <w:r>
        <w:rPr>
          <w:rFonts w:ascii="Arial" w:hAnsi="Arial" w:cs="Arial"/>
          <w:i/>
          <w:iCs/>
          <w:color w:val="000000"/>
          <w:sz w:val="24"/>
          <w:szCs w:val="24"/>
        </w:rPr>
        <w:t xml:space="preserve">Payback Period </w:t>
      </w:r>
      <w:r>
        <w:rPr>
          <w:rFonts w:ascii="Arial" w:hAnsi="Arial" w:cs="Arial"/>
          <w:color w:val="000000"/>
          <w:sz w:val="24"/>
          <w:szCs w:val="24"/>
        </w:rPr>
        <w:t xml:space="preserve">adalah jangka waktu periode yang diperlukan untuk membayar kembali (mengembalikan) semua biaya-biaya yang telah dikeluarkan. Di dalam hal ini, biasanya yang digunakan pedoman untuk menentukan suatu proyek yang </w:t>
      </w:r>
      <w:proofErr w:type="gramStart"/>
      <w:r>
        <w:rPr>
          <w:rFonts w:ascii="Arial" w:hAnsi="Arial" w:cs="Arial"/>
          <w:color w:val="000000"/>
          <w:sz w:val="24"/>
          <w:szCs w:val="24"/>
        </w:rPr>
        <w:t>akan</w:t>
      </w:r>
      <w:proofErr w:type="gramEnd"/>
      <w:r>
        <w:rPr>
          <w:rFonts w:ascii="Arial" w:hAnsi="Arial" w:cs="Arial"/>
          <w:color w:val="000000"/>
          <w:sz w:val="24"/>
          <w:szCs w:val="24"/>
        </w:rPr>
        <w:t xml:space="preserve"> dipilih adalah suatu proyek yang dapat paling cepat mengembalikan biaya investasi.</w:t>
      </w:r>
    </w:p>
    <w:p w14:paraId="503FB9D4" w14:textId="77777777" w:rsidR="005714E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Pr>
          <w:rFonts w:ascii="Arial" w:hAnsi="Arial" w:cs="Arial"/>
          <w:color w:val="000000" w:themeColor="text1"/>
          <w:sz w:val="24"/>
          <w:szCs w:val="24"/>
        </w:rPr>
        <w:t xml:space="preserve">      Kriteria </w:t>
      </w:r>
      <w:r w:rsidRPr="00292F90">
        <w:rPr>
          <w:rFonts w:ascii="Arial" w:hAnsi="Arial" w:cs="Arial"/>
          <w:i/>
          <w:color w:val="000000" w:themeColor="text1"/>
          <w:sz w:val="24"/>
          <w:szCs w:val="24"/>
        </w:rPr>
        <w:t>payback period</w:t>
      </w:r>
      <w:r>
        <w:rPr>
          <w:rFonts w:ascii="Arial" w:hAnsi="Arial" w:cs="Arial"/>
          <w:color w:val="000000" w:themeColor="text1"/>
          <w:sz w:val="24"/>
          <w:szCs w:val="24"/>
        </w:rPr>
        <w:t xml:space="preserve"> ini tidak memiliki indikator standar dan bersifat relatif tergantung umur proyek dan besarnya investasi. Usaha layak dijalankan jika payback period usaha tidak terlalu lama mendekati akhir proyek atau lebih lama dari umur proyek. </w:t>
      </w:r>
      <w:r w:rsidRPr="0089474D">
        <w:rPr>
          <w:rFonts w:ascii="Arial" w:hAnsi="Arial" w:cs="Arial"/>
          <w:i/>
          <w:color w:val="000000" w:themeColor="text1"/>
          <w:sz w:val="24"/>
          <w:szCs w:val="24"/>
        </w:rPr>
        <w:t>Payback period</w:t>
      </w:r>
      <w:r>
        <w:rPr>
          <w:rFonts w:ascii="Arial" w:hAnsi="Arial" w:cs="Arial"/>
          <w:color w:val="000000" w:themeColor="text1"/>
          <w:sz w:val="24"/>
          <w:szCs w:val="24"/>
        </w:rPr>
        <w:t xml:space="preserve"> yang relatif cepat lebih disukai untuk investasi.</w:t>
      </w:r>
    </w:p>
    <w:p w14:paraId="37C8D3EE" w14:textId="372D1097" w:rsidR="005714E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292F90">
        <w:rPr>
          <w:rFonts w:ascii="Arial" w:hAnsi="Arial" w:cs="Arial"/>
          <w:i/>
          <w:color w:val="000000" w:themeColor="text1"/>
          <w:sz w:val="24"/>
          <w:szCs w:val="24"/>
        </w:rPr>
        <w:t>Discount rate</w:t>
      </w:r>
      <w:r>
        <w:rPr>
          <w:rFonts w:ascii="Arial" w:hAnsi="Arial" w:cs="Arial"/>
          <w:color w:val="000000" w:themeColor="text1"/>
          <w:sz w:val="24"/>
          <w:szCs w:val="24"/>
        </w:rPr>
        <w:t xml:space="preserve"> merefleksikan </w:t>
      </w:r>
      <w:r w:rsidRPr="0089474D">
        <w:rPr>
          <w:rFonts w:ascii="Arial" w:hAnsi="Arial" w:cs="Arial"/>
          <w:i/>
          <w:color w:val="000000" w:themeColor="text1"/>
          <w:sz w:val="24"/>
          <w:szCs w:val="24"/>
        </w:rPr>
        <w:t>opportunity cost</w:t>
      </w:r>
      <w:r>
        <w:rPr>
          <w:rFonts w:ascii="Arial" w:hAnsi="Arial" w:cs="Arial"/>
          <w:color w:val="000000" w:themeColor="text1"/>
          <w:sz w:val="24"/>
          <w:szCs w:val="24"/>
        </w:rPr>
        <w:t xml:space="preserve"> dari modal yang ditanamkan atau suku bunga pinjaman. </w:t>
      </w:r>
      <w:r w:rsidRPr="00292F90">
        <w:rPr>
          <w:rFonts w:ascii="Arial" w:hAnsi="Arial" w:cs="Arial"/>
          <w:i/>
          <w:color w:val="000000" w:themeColor="text1"/>
          <w:sz w:val="24"/>
          <w:szCs w:val="24"/>
        </w:rPr>
        <w:t>Discount rate</w:t>
      </w:r>
      <w:r>
        <w:rPr>
          <w:rFonts w:ascii="Arial" w:hAnsi="Arial" w:cs="Arial"/>
          <w:color w:val="000000" w:themeColor="text1"/>
          <w:sz w:val="24"/>
          <w:szCs w:val="24"/>
        </w:rPr>
        <w:t xml:space="preserve"> dapat menggunakan suku bunga pinjaman, suku b</w:t>
      </w:r>
      <w:r w:rsidR="00292F90">
        <w:rPr>
          <w:rFonts w:ascii="Arial" w:hAnsi="Arial" w:cs="Arial"/>
          <w:color w:val="000000" w:themeColor="text1"/>
          <w:sz w:val="24"/>
          <w:szCs w:val="24"/>
        </w:rPr>
        <w:t>unga simpanan atau suku bunga r</w:t>
      </w:r>
      <w:r>
        <w:rPr>
          <w:rFonts w:ascii="Arial" w:hAnsi="Arial" w:cs="Arial"/>
          <w:color w:val="000000" w:themeColor="text1"/>
          <w:sz w:val="24"/>
          <w:szCs w:val="24"/>
        </w:rPr>
        <w:t>i</w:t>
      </w:r>
      <w:r w:rsidR="00292F90">
        <w:rPr>
          <w:rFonts w:ascii="Arial" w:hAnsi="Arial" w:cs="Arial"/>
          <w:color w:val="000000" w:themeColor="text1"/>
          <w:sz w:val="24"/>
          <w:szCs w:val="24"/>
        </w:rPr>
        <w:t>l</w:t>
      </w:r>
      <w:r>
        <w:rPr>
          <w:rFonts w:ascii="Arial" w:hAnsi="Arial" w:cs="Arial"/>
          <w:color w:val="000000" w:themeColor="text1"/>
          <w:sz w:val="24"/>
          <w:szCs w:val="24"/>
        </w:rPr>
        <w:t xml:space="preserve">l sesuai dengan asumsi sumber modal yang digunakan. Namun </w:t>
      </w:r>
      <w:r>
        <w:rPr>
          <w:rFonts w:ascii="Arial" w:hAnsi="Arial" w:cs="Arial"/>
          <w:color w:val="000000" w:themeColor="text1"/>
          <w:sz w:val="24"/>
          <w:szCs w:val="24"/>
        </w:rPr>
        <w:lastRenderedPageBreak/>
        <w:t>begitu, Gittinger (</w:t>
      </w:r>
      <w:r w:rsidR="00EE5F6D">
        <w:rPr>
          <w:rFonts w:ascii="Arial" w:hAnsi="Arial" w:cs="Arial"/>
          <w:color w:val="000000" w:themeColor="text1"/>
          <w:sz w:val="24"/>
          <w:szCs w:val="24"/>
        </w:rPr>
        <w:t>2014</w:t>
      </w:r>
      <w:r>
        <w:rPr>
          <w:rFonts w:ascii="Arial" w:hAnsi="Arial" w:cs="Arial"/>
          <w:color w:val="000000" w:themeColor="text1"/>
          <w:sz w:val="24"/>
          <w:szCs w:val="24"/>
        </w:rPr>
        <w:t>) menyarankan untuk penggunaan suku bunga rendah 6-12 % untuk menilai usaha di negara berkembang</w:t>
      </w:r>
      <w:r w:rsidR="00292F90">
        <w:rPr>
          <w:rFonts w:ascii="Arial" w:hAnsi="Arial" w:cs="Arial"/>
          <w:color w:val="000000" w:themeColor="text1"/>
          <w:sz w:val="24"/>
          <w:szCs w:val="24"/>
        </w:rPr>
        <w:t>.</w:t>
      </w:r>
    </w:p>
    <w:p w14:paraId="2E772A1A" w14:textId="77777777" w:rsidR="005714E0" w:rsidRPr="002C23DD" w:rsidRDefault="005714E0" w:rsidP="00292F90">
      <w:pPr>
        <w:pStyle w:val="ListParagraph"/>
        <w:numPr>
          <w:ilvl w:val="0"/>
          <w:numId w:val="42"/>
        </w:numPr>
        <w:autoSpaceDE w:val="0"/>
        <w:autoSpaceDN w:val="0"/>
        <w:adjustRightInd w:val="0"/>
        <w:spacing w:before="240" w:after="0" w:line="600" w:lineRule="auto"/>
        <w:ind w:left="284" w:hanging="284"/>
        <w:jc w:val="both"/>
        <w:rPr>
          <w:rFonts w:ascii="Arial" w:hAnsi="Arial" w:cs="Arial"/>
          <w:b/>
          <w:color w:val="000000" w:themeColor="text1"/>
          <w:sz w:val="24"/>
          <w:szCs w:val="24"/>
        </w:rPr>
      </w:pPr>
      <w:r w:rsidRPr="002C23DD">
        <w:rPr>
          <w:rFonts w:ascii="Arial" w:hAnsi="Arial" w:cs="Arial"/>
          <w:b/>
          <w:color w:val="000000" w:themeColor="text1"/>
          <w:sz w:val="24"/>
          <w:szCs w:val="24"/>
        </w:rPr>
        <w:t>Analisis SWOT</w:t>
      </w:r>
    </w:p>
    <w:p w14:paraId="2C96FCB7" w14:textId="77777777" w:rsidR="005714E0" w:rsidRPr="00917C94" w:rsidRDefault="005714E0" w:rsidP="005714E0">
      <w:pPr>
        <w:pStyle w:val="NormalWeb"/>
        <w:shd w:val="clear" w:color="auto" w:fill="FFFFFF"/>
        <w:spacing w:before="0" w:beforeAutospacing="0" w:after="0" w:afterAutospacing="0" w:line="480" w:lineRule="auto"/>
        <w:ind w:left="270" w:firstLine="284"/>
        <w:jc w:val="both"/>
        <w:rPr>
          <w:rFonts w:ascii="Arial" w:hAnsi="Arial" w:cs="Arial"/>
          <w:color w:val="000000" w:themeColor="text1"/>
        </w:rPr>
      </w:pPr>
      <w:r w:rsidRPr="002C23DD">
        <w:rPr>
          <w:rFonts w:ascii="Arial" w:hAnsi="Arial" w:cs="Arial"/>
          <w:bCs/>
          <w:color w:val="000000" w:themeColor="text1"/>
        </w:rPr>
        <w:t>SWOT</w:t>
      </w:r>
      <w:r w:rsidRPr="002C23DD">
        <w:rPr>
          <w:rFonts w:ascii="Arial" w:hAnsi="Arial" w:cs="Arial"/>
          <w:color w:val="000000" w:themeColor="text1"/>
        </w:rPr>
        <w:t xml:space="preserve"> adalah </w:t>
      </w:r>
      <w:r w:rsidRPr="00917C94">
        <w:rPr>
          <w:rFonts w:ascii="Arial" w:hAnsi="Arial" w:cs="Arial"/>
          <w:color w:val="000000" w:themeColor="text1"/>
        </w:rPr>
        <w:t>metode </w:t>
      </w:r>
      <w:hyperlink r:id="rId11" w:tooltip="Perencanaan strategis" w:history="1">
        <w:r w:rsidRPr="00917C94">
          <w:rPr>
            <w:rStyle w:val="Hyperlink"/>
            <w:rFonts w:ascii="Arial" w:eastAsiaTheme="majorEastAsia" w:hAnsi="Arial" w:cs="Arial"/>
            <w:color w:val="000000" w:themeColor="text1"/>
            <w:u w:val="none"/>
          </w:rPr>
          <w:t>perencanaan strategis</w:t>
        </w:r>
      </w:hyperlink>
      <w:r w:rsidRPr="00917C94">
        <w:rPr>
          <w:rFonts w:ascii="Arial" w:hAnsi="Arial" w:cs="Arial"/>
          <w:color w:val="000000" w:themeColor="text1"/>
        </w:rPr>
        <w:t> yang digunakan untuk mengevaluasi kekuatan (</w:t>
      </w:r>
      <w:r w:rsidRPr="00002EDF">
        <w:rPr>
          <w:rFonts w:ascii="Arial" w:hAnsi="Arial" w:cs="Arial"/>
          <w:i/>
          <w:iCs/>
          <w:color w:val="000000" w:themeColor="text1"/>
        </w:rPr>
        <w:t>strengths</w:t>
      </w:r>
      <w:r w:rsidRPr="00917C94">
        <w:rPr>
          <w:rFonts w:ascii="Arial" w:hAnsi="Arial" w:cs="Arial"/>
          <w:color w:val="000000" w:themeColor="text1"/>
        </w:rPr>
        <w:t xml:space="preserve">), kelemahan </w:t>
      </w:r>
      <w:r w:rsidRPr="00002EDF">
        <w:rPr>
          <w:rFonts w:ascii="Arial" w:hAnsi="Arial" w:cs="Arial"/>
          <w:i/>
          <w:color w:val="000000" w:themeColor="text1"/>
        </w:rPr>
        <w:t>(</w:t>
      </w:r>
      <w:r w:rsidRPr="00002EDF">
        <w:rPr>
          <w:rFonts w:ascii="Arial" w:hAnsi="Arial" w:cs="Arial"/>
          <w:i/>
          <w:iCs/>
          <w:color w:val="000000" w:themeColor="text1"/>
        </w:rPr>
        <w:t>weaknesses</w:t>
      </w:r>
      <w:r w:rsidRPr="00917C94">
        <w:rPr>
          <w:rFonts w:ascii="Arial" w:hAnsi="Arial" w:cs="Arial"/>
          <w:color w:val="000000" w:themeColor="text1"/>
        </w:rPr>
        <w:t xml:space="preserve">), peluang </w:t>
      </w:r>
    </w:p>
    <w:p w14:paraId="3769C715" w14:textId="5EBC3ED1" w:rsidR="005714E0" w:rsidRPr="002C23DD" w:rsidRDefault="005714E0" w:rsidP="005714E0">
      <w:pPr>
        <w:pStyle w:val="NormalWeb"/>
        <w:shd w:val="clear" w:color="auto" w:fill="FFFFFF"/>
        <w:spacing w:before="0" w:beforeAutospacing="0" w:after="0" w:afterAutospacing="0" w:line="480" w:lineRule="auto"/>
        <w:ind w:left="270"/>
        <w:jc w:val="both"/>
        <w:rPr>
          <w:rFonts w:ascii="Arial" w:hAnsi="Arial" w:cs="Arial"/>
          <w:color w:val="000000" w:themeColor="text1"/>
        </w:rPr>
      </w:pPr>
      <w:r w:rsidRPr="00002EDF">
        <w:rPr>
          <w:rFonts w:ascii="Arial" w:hAnsi="Arial" w:cs="Arial"/>
          <w:i/>
          <w:color w:val="000000" w:themeColor="text1"/>
        </w:rPr>
        <w:t>(</w:t>
      </w:r>
      <w:proofErr w:type="gramStart"/>
      <w:r w:rsidRPr="00002EDF">
        <w:rPr>
          <w:rFonts w:ascii="Arial" w:hAnsi="Arial" w:cs="Arial"/>
          <w:i/>
          <w:iCs/>
          <w:color w:val="000000" w:themeColor="text1"/>
        </w:rPr>
        <w:t>opportunities</w:t>
      </w:r>
      <w:proofErr w:type="gramEnd"/>
      <w:r w:rsidRPr="00917C94">
        <w:rPr>
          <w:rFonts w:ascii="Arial" w:hAnsi="Arial" w:cs="Arial"/>
          <w:color w:val="000000" w:themeColor="text1"/>
        </w:rPr>
        <w:t xml:space="preserve">) dan ancaman </w:t>
      </w:r>
      <w:r w:rsidRPr="00002EDF">
        <w:rPr>
          <w:rFonts w:ascii="Arial" w:hAnsi="Arial" w:cs="Arial"/>
          <w:i/>
          <w:color w:val="000000" w:themeColor="text1"/>
        </w:rPr>
        <w:t>(</w:t>
      </w:r>
      <w:r w:rsidRPr="00002EDF">
        <w:rPr>
          <w:rFonts w:ascii="Arial" w:hAnsi="Arial" w:cs="Arial"/>
          <w:i/>
          <w:iCs/>
          <w:color w:val="000000" w:themeColor="text1"/>
        </w:rPr>
        <w:t>threats</w:t>
      </w:r>
      <w:r w:rsidRPr="00002EDF">
        <w:rPr>
          <w:rFonts w:ascii="Arial" w:hAnsi="Arial" w:cs="Arial"/>
          <w:i/>
          <w:color w:val="000000" w:themeColor="text1"/>
        </w:rPr>
        <w:t>)</w:t>
      </w:r>
      <w:r w:rsidRPr="00917C94">
        <w:rPr>
          <w:rFonts w:ascii="Arial" w:hAnsi="Arial" w:cs="Arial"/>
          <w:color w:val="000000" w:themeColor="text1"/>
        </w:rPr>
        <w:t xml:space="preserve"> dalam suatu </w:t>
      </w:r>
      <w:hyperlink r:id="rId12" w:tooltip="Proyek" w:history="1">
        <w:r w:rsidRPr="00917C94">
          <w:rPr>
            <w:rStyle w:val="Hyperlink"/>
            <w:rFonts w:ascii="Arial" w:eastAsiaTheme="majorEastAsia" w:hAnsi="Arial" w:cs="Arial"/>
            <w:color w:val="000000" w:themeColor="text1"/>
            <w:u w:val="none"/>
          </w:rPr>
          <w:t>proyek</w:t>
        </w:r>
      </w:hyperlink>
      <w:r w:rsidRPr="002C23DD">
        <w:rPr>
          <w:rFonts w:ascii="Arial" w:hAnsi="Arial" w:cs="Arial"/>
          <w:color w:val="000000" w:themeColor="text1"/>
        </w:rPr>
        <w:t xml:space="preserve"> atau </w:t>
      </w:r>
      <w:r w:rsidR="00852845">
        <w:rPr>
          <w:rFonts w:ascii="Arial" w:hAnsi="Arial" w:cs="Arial"/>
          <w:color w:val="000000" w:themeColor="text1"/>
        </w:rPr>
        <w:t>suatu usaha</w:t>
      </w:r>
      <w:r w:rsidRPr="002C23DD">
        <w:rPr>
          <w:rFonts w:ascii="Arial" w:hAnsi="Arial" w:cs="Arial"/>
          <w:color w:val="000000" w:themeColor="text1"/>
        </w:rPr>
        <w:t>. Keempat faktor itulah yang membentuk akronim SWOT (</w:t>
      </w:r>
      <w:r w:rsidRPr="00002EDF">
        <w:rPr>
          <w:rFonts w:ascii="Arial" w:hAnsi="Arial" w:cs="Arial"/>
          <w:i/>
          <w:iCs/>
          <w:color w:val="000000" w:themeColor="text1"/>
        </w:rPr>
        <w:t>strengths</w:t>
      </w:r>
      <w:r w:rsidRPr="00002EDF">
        <w:rPr>
          <w:rFonts w:ascii="Arial" w:hAnsi="Arial" w:cs="Arial"/>
          <w:i/>
          <w:color w:val="000000" w:themeColor="text1"/>
        </w:rPr>
        <w:t>, </w:t>
      </w:r>
      <w:r w:rsidRPr="00002EDF">
        <w:rPr>
          <w:rFonts w:ascii="Arial" w:hAnsi="Arial" w:cs="Arial"/>
          <w:i/>
          <w:iCs/>
          <w:color w:val="000000" w:themeColor="text1"/>
        </w:rPr>
        <w:t>weaknesses</w:t>
      </w:r>
      <w:r w:rsidRPr="00002EDF">
        <w:rPr>
          <w:rFonts w:ascii="Arial" w:hAnsi="Arial" w:cs="Arial"/>
          <w:i/>
          <w:color w:val="000000" w:themeColor="text1"/>
        </w:rPr>
        <w:t>, </w:t>
      </w:r>
      <w:r w:rsidRPr="00002EDF">
        <w:rPr>
          <w:rFonts w:ascii="Arial" w:hAnsi="Arial" w:cs="Arial"/>
          <w:i/>
          <w:iCs/>
          <w:color w:val="000000" w:themeColor="text1"/>
        </w:rPr>
        <w:t>opportunities</w:t>
      </w:r>
      <w:r w:rsidRPr="00002EDF">
        <w:rPr>
          <w:rFonts w:ascii="Arial" w:hAnsi="Arial" w:cs="Arial"/>
          <w:i/>
          <w:color w:val="000000" w:themeColor="text1"/>
        </w:rPr>
        <w:t>, dan </w:t>
      </w:r>
      <w:r w:rsidRPr="00002EDF">
        <w:rPr>
          <w:rFonts w:ascii="Arial" w:hAnsi="Arial" w:cs="Arial"/>
          <w:i/>
          <w:iCs/>
          <w:color w:val="000000" w:themeColor="text1"/>
        </w:rPr>
        <w:t>threats</w:t>
      </w:r>
      <w:r w:rsidRPr="002C23DD">
        <w:rPr>
          <w:rFonts w:ascii="Arial" w:hAnsi="Arial" w:cs="Arial"/>
          <w:color w:val="000000" w:themeColor="text1"/>
        </w:rPr>
        <w:t>).</w:t>
      </w:r>
    </w:p>
    <w:p w14:paraId="700738DB" w14:textId="77777777" w:rsidR="005714E0" w:rsidRPr="002C23DD" w:rsidRDefault="005714E0" w:rsidP="005714E0">
      <w:pPr>
        <w:pStyle w:val="NormalWeb"/>
        <w:shd w:val="clear" w:color="auto" w:fill="FFFFFF"/>
        <w:spacing w:before="0" w:beforeAutospacing="0" w:after="0" w:afterAutospacing="0" w:line="480" w:lineRule="auto"/>
        <w:ind w:left="270"/>
        <w:jc w:val="both"/>
        <w:rPr>
          <w:rFonts w:ascii="Arial" w:hAnsi="Arial" w:cs="Arial"/>
          <w:color w:val="000000" w:themeColor="text1"/>
        </w:rPr>
      </w:pPr>
      <w:r>
        <w:rPr>
          <w:rFonts w:ascii="Arial" w:hAnsi="Arial" w:cs="Arial"/>
          <w:color w:val="000000" w:themeColor="text1"/>
        </w:rPr>
        <w:t xml:space="preserve">      </w:t>
      </w:r>
      <w:r w:rsidRPr="002C23DD">
        <w:rPr>
          <w:rFonts w:ascii="Arial" w:hAnsi="Arial" w:cs="Arial"/>
          <w:color w:val="000000" w:themeColor="text1"/>
        </w:rPr>
        <w:t>Proses ini melibatkan penentuan tujuan yang spesifik dari spekulasi bisnis atau proyek dan mengidentifikasi faktor internal dan eksternal yang mendukung dan yang tidak dalam mencapai tujuan tersebut. Analisis SWOT dapat diterapkan dengan cara menganalisis dan memilah berbagai hal yang mempengaruhi keempat faktornya, kemudian menerapkannya dalam gambar matrik SWOT, di mana aplikasinya adalah bagaimana kekuatan (</w:t>
      </w:r>
      <w:r w:rsidRPr="002C23DD">
        <w:rPr>
          <w:rFonts w:ascii="Arial" w:hAnsi="Arial" w:cs="Arial"/>
          <w:iCs/>
          <w:color w:val="000000" w:themeColor="text1"/>
        </w:rPr>
        <w:t>strengths</w:t>
      </w:r>
      <w:r w:rsidRPr="002C23DD">
        <w:rPr>
          <w:rFonts w:ascii="Arial" w:hAnsi="Arial" w:cs="Arial"/>
          <w:color w:val="000000" w:themeColor="text1"/>
        </w:rPr>
        <w:t xml:space="preserve">) mampu mengambil keuntungan </w:t>
      </w:r>
      <w:r w:rsidRPr="00002EDF">
        <w:rPr>
          <w:rFonts w:ascii="Arial" w:hAnsi="Arial" w:cs="Arial"/>
          <w:i/>
          <w:color w:val="000000" w:themeColor="text1"/>
        </w:rPr>
        <w:t>(</w:t>
      </w:r>
      <w:r w:rsidRPr="00002EDF">
        <w:rPr>
          <w:rFonts w:ascii="Arial" w:hAnsi="Arial" w:cs="Arial"/>
          <w:i/>
          <w:iCs/>
          <w:color w:val="000000" w:themeColor="text1"/>
        </w:rPr>
        <w:t>advantage</w:t>
      </w:r>
      <w:r w:rsidRPr="00002EDF">
        <w:rPr>
          <w:rFonts w:ascii="Arial" w:hAnsi="Arial" w:cs="Arial"/>
          <w:i/>
          <w:color w:val="000000" w:themeColor="text1"/>
        </w:rPr>
        <w:t>)</w:t>
      </w:r>
      <w:r w:rsidRPr="002C23DD">
        <w:rPr>
          <w:rFonts w:ascii="Arial" w:hAnsi="Arial" w:cs="Arial"/>
          <w:color w:val="000000" w:themeColor="text1"/>
        </w:rPr>
        <w:t xml:space="preserve"> dari peluang (</w:t>
      </w:r>
      <w:r w:rsidRPr="00002EDF">
        <w:rPr>
          <w:rFonts w:ascii="Arial" w:hAnsi="Arial" w:cs="Arial"/>
          <w:i/>
          <w:iCs/>
          <w:color w:val="000000" w:themeColor="text1"/>
        </w:rPr>
        <w:t>opportunities</w:t>
      </w:r>
      <w:r w:rsidRPr="00002EDF">
        <w:rPr>
          <w:rFonts w:ascii="Arial" w:hAnsi="Arial" w:cs="Arial"/>
          <w:i/>
          <w:color w:val="000000" w:themeColor="text1"/>
        </w:rPr>
        <w:t>)</w:t>
      </w:r>
      <w:r w:rsidRPr="002C23DD">
        <w:rPr>
          <w:rFonts w:ascii="Arial" w:hAnsi="Arial" w:cs="Arial"/>
          <w:color w:val="000000" w:themeColor="text1"/>
        </w:rPr>
        <w:t xml:space="preserve"> yang ada, bagaimana cara mengatasi kelemahan (</w:t>
      </w:r>
      <w:r w:rsidRPr="00002EDF">
        <w:rPr>
          <w:rFonts w:ascii="Arial" w:hAnsi="Arial" w:cs="Arial"/>
          <w:i/>
          <w:iCs/>
          <w:color w:val="000000" w:themeColor="text1"/>
        </w:rPr>
        <w:t>weaknesses</w:t>
      </w:r>
      <w:r w:rsidRPr="00002EDF">
        <w:rPr>
          <w:rFonts w:ascii="Arial" w:hAnsi="Arial" w:cs="Arial"/>
          <w:i/>
          <w:color w:val="000000" w:themeColor="text1"/>
        </w:rPr>
        <w:t>)</w:t>
      </w:r>
      <w:r w:rsidRPr="002C23DD">
        <w:rPr>
          <w:rFonts w:ascii="Arial" w:hAnsi="Arial" w:cs="Arial"/>
          <w:color w:val="000000" w:themeColor="text1"/>
        </w:rPr>
        <w:t xml:space="preserve"> yang mencegah keuntungan </w:t>
      </w:r>
      <w:r w:rsidRPr="00002EDF">
        <w:rPr>
          <w:rFonts w:ascii="Arial" w:hAnsi="Arial" w:cs="Arial"/>
          <w:i/>
          <w:color w:val="000000" w:themeColor="text1"/>
        </w:rPr>
        <w:t>(</w:t>
      </w:r>
      <w:r w:rsidRPr="00002EDF">
        <w:rPr>
          <w:rFonts w:ascii="Arial" w:hAnsi="Arial" w:cs="Arial"/>
          <w:i/>
          <w:iCs/>
          <w:color w:val="000000" w:themeColor="text1"/>
        </w:rPr>
        <w:t>advantage</w:t>
      </w:r>
      <w:r w:rsidRPr="002C23DD">
        <w:rPr>
          <w:rFonts w:ascii="Arial" w:hAnsi="Arial" w:cs="Arial"/>
          <w:color w:val="000000" w:themeColor="text1"/>
        </w:rPr>
        <w:t xml:space="preserve">) dari peluang </w:t>
      </w:r>
      <w:r w:rsidRPr="00002EDF">
        <w:rPr>
          <w:rFonts w:ascii="Arial" w:hAnsi="Arial" w:cs="Arial"/>
          <w:i/>
          <w:color w:val="000000" w:themeColor="text1"/>
        </w:rPr>
        <w:t>(</w:t>
      </w:r>
      <w:r w:rsidRPr="00002EDF">
        <w:rPr>
          <w:rFonts w:ascii="Arial" w:hAnsi="Arial" w:cs="Arial"/>
          <w:i/>
          <w:iCs/>
          <w:color w:val="000000" w:themeColor="text1"/>
        </w:rPr>
        <w:t>opportunities</w:t>
      </w:r>
      <w:r w:rsidRPr="002C23DD">
        <w:rPr>
          <w:rFonts w:ascii="Arial" w:hAnsi="Arial" w:cs="Arial"/>
          <w:color w:val="000000" w:themeColor="text1"/>
        </w:rPr>
        <w:t xml:space="preserve">) yang ada, selanjutnya bagaimana kekuatan </w:t>
      </w:r>
      <w:r w:rsidRPr="00002EDF">
        <w:rPr>
          <w:rFonts w:ascii="Arial" w:hAnsi="Arial" w:cs="Arial"/>
          <w:i/>
          <w:color w:val="000000" w:themeColor="text1"/>
        </w:rPr>
        <w:t>(</w:t>
      </w:r>
      <w:r w:rsidRPr="00002EDF">
        <w:rPr>
          <w:rFonts w:ascii="Arial" w:hAnsi="Arial" w:cs="Arial"/>
          <w:i/>
          <w:iCs/>
          <w:color w:val="000000" w:themeColor="text1"/>
        </w:rPr>
        <w:t>strengths</w:t>
      </w:r>
      <w:r w:rsidRPr="002C23DD">
        <w:rPr>
          <w:rFonts w:ascii="Arial" w:hAnsi="Arial" w:cs="Arial"/>
          <w:color w:val="000000" w:themeColor="text1"/>
        </w:rPr>
        <w:t>) mampu menghadapi ancaman (</w:t>
      </w:r>
      <w:r w:rsidRPr="00002EDF">
        <w:rPr>
          <w:rFonts w:ascii="Arial" w:hAnsi="Arial" w:cs="Arial"/>
          <w:i/>
          <w:iCs/>
          <w:color w:val="000000" w:themeColor="text1"/>
        </w:rPr>
        <w:t>threats</w:t>
      </w:r>
      <w:r w:rsidRPr="00002EDF">
        <w:rPr>
          <w:rFonts w:ascii="Arial" w:hAnsi="Arial" w:cs="Arial"/>
          <w:i/>
          <w:color w:val="000000" w:themeColor="text1"/>
        </w:rPr>
        <w:t>)</w:t>
      </w:r>
      <w:r w:rsidRPr="002C23DD">
        <w:rPr>
          <w:rFonts w:ascii="Arial" w:hAnsi="Arial" w:cs="Arial"/>
          <w:color w:val="000000" w:themeColor="text1"/>
        </w:rPr>
        <w:t xml:space="preserve"> yang ada dan terakhir adalah bagaimana cara mengatasi kelemahan </w:t>
      </w:r>
      <w:r w:rsidRPr="00002EDF">
        <w:rPr>
          <w:rFonts w:ascii="Arial" w:hAnsi="Arial" w:cs="Arial"/>
          <w:i/>
          <w:color w:val="000000" w:themeColor="text1"/>
        </w:rPr>
        <w:t>(</w:t>
      </w:r>
      <w:r w:rsidRPr="00002EDF">
        <w:rPr>
          <w:rFonts w:ascii="Arial" w:hAnsi="Arial" w:cs="Arial"/>
          <w:i/>
          <w:iCs/>
          <w:color w:val="000000" w:themeColor="text1"/>
        </w:rPr>
        <w:t>weaknesses</w:t>
      </w:r>
      <w:r w:rsidRPr="002C23DD">
        <w:rPr>
          <w:rFonts w:ascii="Arial" w:hAnsi="Arial" w:cs="Arial"/>
          <w:color w:val="000000" w:themeColor="text1"/>
        </w:rPr>
        <w:t>) yang mampu membuat ancaman (</w:t>
      </w:r>
      <w:r w:rsidRPr="002C23DD">
        <w:rPr>
          <w:rFonts w:ascii="Arial" w:hAnsi="Arial" w:cs="Arial"/>
          <w:iCs/>
          <w:color w:val="000000" w:themeColor="text1"/>
        </w:rPr>
        <w:t>threats</w:t>
      </w:r>
      <w:r w:rsidRPr="002C23DD">
        <w:rPr>
          <w:rFonts w:ascii="Arial" w:hAnsi="Arial" w:cs="Arial"/>
          <w:color w:val="000000" w:themeColor="text1"/>
        </w:rPr>
        <w:t>) menjadi nyata atau menciptakan sebuah ancaman baru.</w:t>
      </w:r>
    </w:p>
    <w:p w14:paraId="601D2DA8" w14:textId="77777777" w:rsidR="005714E0" w:rsidRPr="002C23DD" w:rsidRDefault="005714E0" w:rsidP="005714E0">
      <w:pPr>
        <w:autoSpaceDE w:val="0"/>
        <w:autoSpaceDN w:val="0"/>
        <w:adjustRightInd w:val="0"/>
        <w:spacing w:after="0" w:line="480" w:lineRule="auto"/>
        <w:ind w:left="270" w:firstLine="284"/>
        <w:jc w:val="both"/>
        <w:rPr>
          <w:rFonts w:ascii="Arial" w:hAnsi="Arial" w:cs="Arial"/>
          <w:color w:val="000000" w:themeColor="text1"/>
          <w:sz w:val="24"/>
          <w:szCs w:val="24"/>
        </w:rPr>
      </w:pPr>
      <w:r w:rsidRPr="002C23DD">
        <w:rPr>
          <w:rFonts w:ascii="Arial" w:hAnsi="Arial" w:cs="Arial"/>
          <w:color w:val="000000" w:themeColor="text1"/>
          <w:sz w:val="24"/>
          <w:szCs w:val="24"/>
          <w:shd w:val="clear" w:color="auto" w:fill="FFFFFF"/>
        </w:rPr>
        <w:lastRenderedPageBreak/>
        <w:t>Analisis SWOT menurut Jogiyanto (2015</w:t>
      </w:r>
      <w:r w:rsidRPr="002C23DD">
        <w:rPr>
          <w:rStyle w:val="Strong"/>
          <w:rFonts w:ascii="Arial" w:hAnsi="Arial" w:cs="Arial"/>
          <w:color w:val="000000" w:themeColor="text1"/>
          <w:sz w:val="24"/>
          <w:szCs w:val="24"/>
          <w:shd w:val="clear" w:color="auto" w:fill="FFFFFF"/>
        </w:rPr>
        <w:t xml:space="preserve">) </w:t>
      </w:r>
      <w:r w:rsidRPr="002C23DD">
        <w:rPr>
          <w:rFonts w:ascii="Arial" w:hAnsi="Arial" w:cs="Arial"/>
          <w:color w:val="000000" w:themeColor="text1"/>
          <w:sz w:val="24"/>
          <w:szCs w:val="24"/>
          <w:shd w:val="clear" w:color="auto" w:fill="FFFFFF"/>
        </w:rPr>
        <w:t xml:space="preserve">adalah suatu penilaian atas kelemahan-kelemahan dan kekuatan-kekuatan dari semua sumber daya yang dimiliki oleh organisasi. </w:t>
      </w:r>
      <w:r w:rsidRPr="002C23DD">
        <w:rPr>
          <w:rFonts w:ascii="Arial" w:hAnsi="Arial" w:cs="Arial"/>
          <w:color w:val="000000" w:themeColor="text1"/>
          <w:sz w:val="24"/>
          <w:szCs w:val="24"/>
        </w:rPr>
        <w:t xml:space="preserve">Analisis SWOT membandingkan antara faktor eksternal yaitu peluang </w:t>
      </w:r>
      <w:r w:rsidRPr="00002EDF">
        <w:rPr>
          <w:rFonts w:ascii="Arial" w:hAnsi="Arial" w:cs="Arial"/>
          <w:i/>
          <w:color w:val="000000" w:themeColor="text1"/>
          <w:sz w:val="24"/>
          <w:szCs w:val="24"/>
        </w:rPr>
        <w:t>(Opportunities</w:t>
      </w:r>
      <w:r w:rsidRPr="002C23DD">
        <w:rPr>
          <w:rFonts w:ascii="Arial" w:hAnsi="Arial" w:cs="Arial"/>
          <w:color w:val="000000" w:themeColor="text1"/>
          <w:sz w:val="24"/>
          <w:szCs w:val="24"/>
        </w:rPr>
        <w:t xml:space="preserve">) dan ancaman </w:t>
      </w:r>
      <w:r w:rsidRPr="00002EDF">
        <w:rPr>
          <w:rFonts w:ascii="Arial" w:hAnsi="Arial" w:cs="Arial"/>
          <w:i/>
          <w:color w:val="000000" w:themeColor="text1"/>
          <w:sz w:val="24"/>
          <w:szCs w:val="24"/>
        </w:rPr>
        <w:t>(Threaths</w:t>
      </w:r>
      <w:r w:rsidRPr="002C23DD">
        <w:rPr>
          <w:rFonts w:ascii="Arial" w:hAnsi="Arial" w:cs="Arial"/>
          <w:color w:val="000000" w:themeColor="text1"/>
          <w:sz w:val="24"/>
          <w:szCs w:val="24"/>
        </w:rPr>
        <w:t>) dengan faktor internal yang terdiri atas kekuatan (</w:t>
      </w:r>
      <w:r w:rsidRPr="00002EDF">
        <w:rPr>
          <w:rFonts w:ascii="Arial" w:hAnsi="Arial" w:cs="Arial"/>
          <w:i/>
          <w:color w:val="000000" w:themeColor="text1"/>
          <w:sz w:val="24"/>
          <w:szCs w:val="24"/>
        </w:rPr>
        <w:t>Strengths)</w:t>
      </w:r>
      <w:r w:rsidRPr="002C23DD">
        <w:rPr>
          <w:rFonts w:ascii="Arial" w:hAnsi="Arial" w:cs="Arial"/>
          <w:color w:val="000000" w:themeColor="text1"/>
          <w:sz w:val="24"/>
          <w:szCs w:val="24"/>
        </w:rPr>
        <w:t xml:space="preserve"> dan kelemahan </w:t>
      </w:r>
      <w:r w:rsidRPr="00002EDF">
        <w:rPr>
          <w:rFonts w:ascii="Arial" w:hAnsi="Arial" w:cs="Arial"/>
          <w:i/>
          <w:color w:val="000000" w:themeColor="text1"/>
          <w:sz w:val="24"/>
          <w:szCs w:val="24"/>
        </w:rPr>
        <w:t>(Weaknesses</w:t>
      </w:r>
      <w:r w:rsidRPr="002C23DD">
        <w:rPr>
          <w:rFonts w:ascii="Arial" w:hAnsi="Arial" w:cs="Arial"/>
          <w:color w:val="000000" w:themeColor="text1"/>
          <w:sz w:val="24"/>
          <w:szCs w:val="24"/>
        </w:rPr>
        <w:t>). Setelah kedua faktor utama tersebut dapat diketahui, maka solusi kebijakan akhir dapat ditentukan</w:t>
      </w:r>
      <w:r w:rsidRPr="002C23DD">
        <w:rPr>
          <w:rFonts w:ascii="Arial" w:hAnsi="Arial" w:cs="Arial"/>
          <w:color w:val="000000" w:themeColor="text1"/>
          <w:sz w:val="24"/>
          <w:szCs w:val="24"/>
          <w:shd w:val="clear" w:color="auto" w:fill="FFFFFF"/>
        </w:rPr>
        <w:t xml:space="preserve">Kegiatan analisis ini sangat diperlukan agar perusahaan bisa menentukan strategi yang </w:t>
      </w:r>
      <w:proofErr w:type="gramStart"/>
      <w:r w:rsidRPr="002C23DD">
        <w:rPr>
          <w:rFonts w:ascii="Arial" w:hAnsi="Arial" w:cs="Arial"/>
          <w:color w:val="000000" w:themeColor="text1"/>
          <w:sz w:val="24"/>
          <w:szCs w:val="24"/>
          <w:shd w:val="clear" w:color="auto" w:fill="FFFFFF"/>
        </w:rPr>
        <w:t>akan</w:t>
      </w:r>
      <w:proofErr w:type="gramEnd"/>
      <w:r w:rsidRPr="002C23DD">
        <w:rPr>
          <w:rFonts w:ascii="Arial" w:hAnsi="Arial" w:cs="Arial"/>
          <w:color w:val="000000" w:themeColor="text1"/>
          <w:sz w:val="24"/>
          <w:szCs w:val="24"/>
          <w:shd w:val="clear" w:color="auto" w:fill="FFFFFF"/>
        </w:rPr>
        <w:t xml:space="preserve"> dilakukan perusahaan. Baik strategi promosi, strategi penjualan dan lain-lain </w:t>
      </w:r>
      <w:r w:rsidRPr="002C23DD">
        <w:rPr>
          <w:rFonts w:ascii="Arial" w:hAnsi="Arial" w:cs="Arial"/>
          <w:color w:val="000000" w:themeColor="text1"/>
          <w:sz w:val="24"/>
          <w:szCs w:val="24"/>
        </w:rPr>
        <w:t xml:space="preserve">berdasarkan hasil análisis tersebut diatas dan secara sederhana illustrasi analisis SWOT dapat dilihat dalam diagram Gambar berikut. </w:t>
      </w:r>
    </w:p>
    <w:p w14:paraId="5A6D68DC" w14:textId="77777777" w:rsidR="005714E0" w:rsidRPr="002C23DD" w:rsidRDefault="005714E0" w:rsidP="005714E0">
      <w:pPr>
        <w:pStyle w:val="ListParagraph"/>
        <w:shd w:val="clear" w:color="auto" w:fill="FFFFFF"/>
        <w:spacing w:after="0" w:line="240" w:lineRule="auto"/>
        <w:ind w:left="0" w:firstLine="426"/>
        <w:jc w:val="center"/>
        <w:rPr>
          <w:rFonts w:ascii="Arial" w:hAnsi="Arial" w:cs="Arial"/>
          <w:color w:val="000000" w:themeColor="text1"/>
          <w:sz w:val="24"/>
          <w:szCs w:val="24"/>
        </w:rPr>
      </w:pPr>
      <w:r w:rsidRPr="002C23DD">
        <w:rPr>
          <w:rFonts w:ascii="Arial" w:hAnsi="Arial" w:cs="Arial"/>
          <w:noProof/>
          <w:color w:val="000000" w:themeColor="text1"/>
          <w:sz w:val="24"/>
          <w:szCs w:val="24"/>
        </w:rPr>
        <w:drawing>
          <wp:inline distT="0" distB="0" distL="0" distR="0" wp14:anchorId="160C5C11" wp14:editId="5E188A24">
            <wp:extent cx="4685030" cy="1950720"/>
            <wp:effectExtent l="0" t="0" r="127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65" t="29033" r="14741" b="43261"/>
                    <a:stretch/>
                  </pic:blipFill>
                  <pic:spPr bwMode="auto">
                    <a:xfrm>
                      <a:off x="0" y="0"/>
                      <a:ext cx="4816787" cy="2005580"/>
                    </a:xfrm>
                    <a:prstGeom prst="rect">
                      <a:avLst/>
                    </a:prstGeom>
                    <a:ln>
                      <a:noFill/>
                    </a:ln>
                    <a:extLst>
                      <a:ext uri="{53640926-AAD7-44D8-BBD7-CCE9431645EC}">
                        <a14:shadowObscured xmlns:a14="http://schemas.microsoft.com/office/drawing/2010/main"/>
                      </a:ext>
                    </a:extLst>
                  </pic:spPr>
                </pic:pic>
              </a:graphicData>
            </a:graphic>
          </wp:inline>
        </w:drawing>
      </w:r>
    </w:p>
    <w:p w14:paraId="325CB02A" w14:textId="77777777" w:rsidR="005714E0" w:rsidRPr="002C23DD" w:rsidRDefault="005714E0" w:rsidP="005714E0">
      <w:pPr>
        <w:pStyle w:val="ListParagraph"/>
        <w:shd w:val="clear" w:color="auto" w:fill="FFFFFF"/>
        <w:spacing w:after="0" w:line="480" w:lineRule="auto"/>
        <w:ind w:left="0" w:firstLine="426"/>
        <w:jc w:val="center"/>
        <w:rPr>
          <w:rFonts w:ascii="Arial" w:hAnsi="Arial" w:cs="Arial"/>
          <w:color w:val="000000" w:themeColor="text1"/>
          <w:sz w:val="24"/>
          <w:szCs w:val="24"/>
        </w:rPr>
      </w:pPr>
      <w:r>
        <w:rPr>
          <w:rFonts w:ascii="Arial" w:hAnsi="Arial" w:cs="Arial"/>
          <w:color w:val="000000" w:themeColor="text1"/>
          <w:sz w:val="24"/>
          <w:szCs w:val="24"/>
        </w:rPr>
        <w:t>Gambar 2</w:t>
      </w:r>
      <w:r w:rsidRPr="002C23DD">
        <w:rPr>
          <w:rFonts w:ascii="Arial" w:hAnsi="Arial" w:cs="Arial"/>
          <w:color w:val="000000" w:themeColor="text1"/>
          <w:sz w:val="24"/>
          <w:szCs w:val="24"/>
        </w:rPr>
        <w:t>. Diagram Analisis SWOT</w:t>
      </w:r>
    </w:p>
    <w:p w14:paraId="28DF18D8" w14:textId="77777777" w:rsidR="005714E0" w:rsidRPr="002C23DD" w:rsidRDefault="005714E0" w:rsidP="005714E0">
      <w:pPr>
        <w:pStyle w:val="ListParagraph"/>
        <w:shd w:val="clear" w:color="auto" w:fill="FFFFFF"/>
        <w:spacing w:after="0" w:line="480" w:lineRule="auto"/>
        <w:ind w:left="0" w:firstLine="426"/>
        <w:jc w:val="both"/>
        <w:rPr>
          <w:rFonts w:ascii="Arial" w:hAnsi="Arial" w:cs="Arial"/>
          <w:color w:val="000000" w:themeColor="text1"/>
          <w:sz w:val="24"/>
          <w:szCs w:val="24"/>
        </w:rPr>
      </w:pPr>
      <w:r w:rsidRPr="002C23DD">
        <w:rPr>
          <w:rFonts w:ascii="Arial" w:hAnsi="Arial" w:cs="Arial"/>
          <w:color w:val="000000" w:themeColor="text1"/>
          <w:sz w:val="24"/>
          <w:szCs w:val="24"/>
        </w:rPr>
        <w:t xml:space="preserve">Kwadran 1 merupakan situasi yang menguntungkan karena suatu usaha telah didukung oleh adanya peluang dan kekuatan. Dengan memanfaatkan peluang dan kekuatan yang ada maka strategi yang perlu ditempuh adalah mendukung kebijakan pertumbuhan yang agresif (Growth oriented strategy). </w:t>
      </w:r>
    </w:p>
    <w:p w14:paraId="11C8EB4A" w14:textId="77777777" w:rsidR="005714E0" w:rsidRPr="002C23DD" w:rsidRDefault="005714E0" w:rsidP="005714E0">
      <w:pPr>
        <w:pStyle w:val="ListParagraph"/>
        <w:shd w:val="clear" w:color="auto" w:fill="FFFFFF"/>
        <w:spacing w:after="0" w:line="480" w:lineRule="auto"/>
        <w:ind w:left="0" w:firstLine="426"/>
        <w:jc w:val="both"/>
        <w:rPr>
          <w:rFonts w:ascii="Arial" w:hAnsi="Arial" w:cs="Arial"/>
          <w:color w:val="000000" w:themeColor="text1"/>
          <w:sz w:val="24"/>
          <w:szCs w:val="24"/>
        </w:rPr>
      </w:pPr>
      <w:r w:rsidRPr="002C23DD">
        <w:rPr>
          <w:rFonts w:ascii="Arial" w:hAnsi="Arial" w:cs="Arial"/>
          <w:color w:val="000000" w:themeColor="text1"/>
          <w:sz w:val="24"/>
          <w:szCs w:val="24"/>
        </w:rPr>
        <w:lastRenderedPageBreak/>
        <w:t xml:space="preserve">Kwadran 2, Meskipun menghadapi berbagai ancaman, </w:t>
      </w:r>
      <w:proofErr w:type="gramStart"/>
      <w:r w:rsidRPr="002C23DD">
        <w:rPr>
          <w:rFonts w:ascii="Arial" w:hAnsi="Arial" w:cs="Arial"/>
          <w:color w:val="000000" w:themeColor="text1"/>
          <w:sz w:val="24"/>
          <w:szCs w:val="24"/>
        </w:rPr>
        <w:t>akan</w:t>
      </w:r>
      <w:proofErr w:type="gramEnd"/>
      <w:r w:rsidRPr="002C23DD">
        <w:rPr>
          <w:rFonts w:ascii="Arial" w:hAnsi="Arial" w:cs="Arial"/>
          <w:color w:val="000000" w:themeColor="text1"/>
          <w:sz w:val="24"/>
          <w:szCs w:val="24"/>
        </w:rPr>
        <w:t xml:space="preserve"> tetapi dalam usaha ini masih memiliki kekuatan internal, sehingga strategi yang tepat adalah memanfaatkan segala kekuatan yang ada untuk menjangkau tujuan jangka panjang. </w:t>
      </w:r>
    </w:p>
    <w:p w14:paraId="63F74109" w14:textId="77777777" w:rsidR="005714E0" w:rsidRPr="002C23DD" w:rsidRDefault="005714E0" w:rsidP="005714E0">
      <w:pPr>
        <w:pStyle w:val="ListParagraph"/>
        <w:shd w:val="clear" w:color="auto" w:fill="FFFFFF"/>
        <w:spacing w:after="0" w:line="480" w:lineRule="auto"/>
        <w:ind w:left="0" w:firstLine="426"/>
        <w:jc w:val="both"/>
        <w:rPr>
          <w:rFonts w:ascii="Arial" w:hAnsi="Arial" w:cs="Arial"/>
          <w:color w:val="000000" w:themeColor="text1"/>
          <w:sz w:val="24"/>
          <w:szCs w:val="24"/>
        </w:rPr>
      </w:pPr>
      <w:r w:rsidRPr="002C23DD">
        <w:rPr>
          <w:rFonts w:ascii="Arial" w:hAnsi="Arial" w:cs="Arial"/>
          <w:color w:val="000000" w:themeColor="text1"/>
          <w:sz w:val="24"/>
          <w:szCs w:val="24"/>
        </w:rPr>
        <w:t xml:space="preserve">Kwadran 3, peluang usaha yang sangat besar, di lain pihak menghadapi kendala kelemahan internal, sehingga solusi yang tepat adalah meminimalkan kelemahankelemahan internal tersebut, agar dapat merebut peluang usaha yang ada. </w:t>
      </w:r>
    </w:p>
    <w:p w14:paraId="1F86D73B" w14:textId="77777777" w:rsidR="005714E0" w:rsidRPr="002C23DD" w:rsidRDefault="005714E0" w:rsidP="005714E0">
      <w:pPr>
        <w:pStyle w:val="ListParagraph"/>
        <w:shd w:val="clear" w:color="auto" w:fill="FFFFFF"/>
        <w:spacing w:after="0" w:line="480" w:lineRule="auto"/>
        <w:ind w:left="0" w:firstLine="426"/>
        <w:jc w:val="both"/>
        <w:rPr>
          <w:rFonts w:ascii="Arial" w:hAnsi="Arial" w:cs="Arial"/>
          <w:color w:val="000000" w:themeColor="text1"/>
          <w:sz w:val="24"/>
          <w:szCs w:val="24"/>
        </w:rPr>
      </w:pPr>
      <w:r w:rsidRPr="002C23DD">
        <w:rPr>
          <w:rFonts w:ascii="Arial" w:hAnsi="Arial" w:cs="Arial"/>
          <w:color w:val="000000" w:themeColor="text1"/>
          <w:sz w:val="24"/>
          <w:szCs w:val="24"/>
        </w:rPr>
        <w:t>Kwadran 4, merupakan situasi yang sangat tidak menguntungkan karena adanya banyak kelemahan internal maupun ancaman dari luar, strategi yang tepat ialah melakukan defensif dalam usahanya.</w:t>
      </w:r>
    </w:p>
    <w:p w14:paraId="12FBA790" w14:textId="77777777" w:rsidR="005714E0" w:rsidRPr="002C23DD" w:rsidRDefault="005714E0" w:rsidP="00292F90">
      <w:pPr>
        <w:autoSpaceDE w:val="0"/>
        <w:autoSpaceDN w:val="0"/>
        <w:adjustRightInd w:val="0"/>
        <w:spacing w:after="0" w:line="480" w:lineRule="auto"/>
        <w:ind w:firstLine="450"/>
        <w:jc w:val="both"/>
        <w:rPr>
          <w:rFonts w:ascii="Arial" w:hAnsi="Arial" w:cs="Arial"/>
          <w:color w:val="000000" w:themeColor="text1"/>
          <w:sz w:val="24"/>
          <w:szCs w:val="24"/>
        </w:rPr>
      </w:pPr>
      <w:r w:rsidRPr="002C23DD">
        <w:rPr>
          <w:rFonts w:ascii="Arial" w:hAnsi="Arial" w:cs="Arial"/>
          <w:color w:val="000000" w:themeColor="text1"/>
          <w:sz w:val="24"/>
          <w:szCs w:val="24"/>
        </w:rPr>
        <w:t xml:space="preserve">Dalam melakukan analisa sengaja dibuat pembobotan berdasarkan kondisi yang telah ditentukan dalam setiap faktornya, baik yang menyangkut faktor internal maupun faktor eksternalnya. Dalam menentukan pembobotan secara presentase (%) didasarkan pada urgensi dari faktor-faktor tersebut terhadap pengembangan agribisnis teripang. Sementara aspek yang dinilai dalam faktor-faktor internal maupun eksternal berdasarkan keadaan riil di lapangan. Angka skoring mencerminkan keadaan baik-buruk suatu aspek yang dinilai, angka skor ditentukan antara 0 (buruk) sampai dengan 10 (sempurna). Dari hasil skoring maupun pembobotan, dibuat suatu kebijakan akhir berdasarkan ringkasan hasil analisis. </w:t>
      </w:r>
    </w:p>
    <w:p w14:paraId="5B57EA78" w14:textId="77777777" w:rsidR="005714E0" w:rsidRDefault="005714E0" w:rsidP="005714E0">
      <w:pPr>
        <w:autoSpaceDE w:val="0"/>
        <w:autoSpaceDN w:val="0"/>
        <w:adjustRightInd w:val="0"/>
        <w:spacing w:line="480" w:lineRule="auto"/>
        <w:ind w:firstLine="284"/>
        <w:jc w:val="both"/>
        <w:rPr>
          <w:rFonts w:ascii="Arial" w:hAnsi="Arial" w:cs="Arial"/>
          <w:color w:val="000000" w:themeColor="text1"/>
          <w:sz w:val="24"/>
          <w:szCs w:val="24"/>
        </w:rPr>
      </w:pPr>
      <w:r w:rsidRPr="002C23DD">
        <w:rPr>
          <w:rFonts w:ascii="Arial" w:hAnsi="Arial" w:cs="Arial"/>
          <w:color w:val="000000" w:themeColor="text1"/>
          <w:sz w:val="24"/>
          <w:szCs w:val="24"/>
        </w:rPr>
        <w:t xml:space="preserve">Dalam upaya mengkaji hal-hal yang berkaitan dengan prospek pengembangan teripang di provinsi Sulawesi Selatan maka ada dua faktor </w:t>
      </w:r>
      <w:r w:rsidRPr="002C23DD">
        <w:rPr>
          <w:rFonts w:ascii="Arial" w:hAnsi="Arial" w:cs="Arial"/>
          <w:color w:val="000000" w:themeColor="text1"/>
          <w:sz w:val="24"/>
          <w:szCs w:val="24"/>
        </w:rPr>
        <w:lastRenderedPageBreak/>
        <w:t>penting yang akan dinilai, yaitu (a) faktor internal ialah faktor yang berkaitan dengan kekuatan dan kelemahan yang berhubungan langsung dengan pelaku-pelaku pengembang dan (b) faktor eksternal, yaitu menelaah hal-hal yang berkaitan dengan peluang dan ancaman, yang merupakan pengaruh yang datang dari luar pelaku-pelaku pengembang.</w:t>
      </w:r>
    </w:p>
    <w:p w14:paraId="56CAEF69" w14:textId="6DC45877" w:rsidR="005714E0" w:rsidRPr="002C23DD" w:rsidRDefault="00766A95" w:rsidP="00292F90">
      <w:pPr>
        <w:pStyle w:val="ListParagraph"/>
        <w:numPr>
          <w:ilvl w:val="0"/>
          <w:numId w:val="42"/>
        </w:numPr>
        <w:autoSpaceDE w:val="0"/>
        <w:autoSpaceDN w:val="0"/>
        <w:adjustRightInd w:val="0"/>
        <w:spacing w:after="0" w:line="600" w:lineRule="auto"/>
        <w:ind w:left="90" w:hanging="270"/>
        <w:jc w:val="both"/>
        <w:rPr>
          <w:rFonts w:ascii="Arial" w:hAnsi="Arial" w:cs="Arial"/>
          <w:b/>
          <w:color w:val="000000" w:themeColor="text1"/>
          <w:sz w:val="24"/>
          <w:szCs w:val="24"/>
        </w:rPr>
      </w:pPr>
      <w:r>
        <w:rPr>
          <w:rFonts w:ascii="Arial" w:hAnsi="Arial" w:cs="Arial"/>
          <w:b/>
          <w:color w:val="000000" w:themeColor="text1"/>
          <w:sz w:val="24"/>
          <w:szCs w:val="24"/>
        </w:rPr>
        <w:t>Analisis</w:t>
      </w:r>
      <w:r w:rsidR="005714E0" w:rsidRPr="002C23DD">
        <w:rPr>
          <w:rFonts w:ascii="Arial" w:hAnsi="Arial" w:cs="Arial"/>
          <w:b/>
          <w:color w:val="000000" w:themeColor="text1"/>
          <w:sz w:val="24"/>
          <w:szCs w:val="24"/>
        </w:rPr>
        <w:t xml:space="preserve"> </w:t>
      </w:r>
      <w:r w:rsidR="005714E0" w:rsidRPr="002C23DD">
        <w:rPr>
          <w:rFonts w:ascii="Arial" w:hAnsi="Arial" w:cs="Arial"/>
          <w:b/>
          <w:i/>
          <w:color w:val="000000" w:themeColor="text1"/>
          <w:sz w:val="24"/>
          <w:szCs w:val="24"/>
        </w:rPr>
        <w:t>QuantitativeStrategies Planning Matrix</w:t>
      </w:r>
      <w:r w:rsidR="005714E0" w:rsidRPr="002C23DD">
        <w:rPr>
          <w:rFonts w:ascii="Arial" w:hAnsi="Arial" w:cs="Arial"/>
          <w:color w:val="000000" w:themeColor="text1"/>
          <w:sz w:val="24"/>
          <w:szCs w:val="24"/>
        </w:rPr>
        <w:t xml:space="preserve">  (</w:t>
      </w:r>
      <w:r w:rsidR="005714E0" w:rsidRPr="002C23DD">
        <w:rPr>
          <w:rFonts w:ascii="Arial" w:hAnsi="Arial" w:cs="Arial"/>
          <w:b/>
          <w:color w:val="000000" w:themeColor="text1"/>
          <w:sz w:val="24"/>
          <w:szCs w:val="24"/>
        </w:rPr>
        <w:t>QSPM)</w:t>
      </w:r>
    </w:p>
    <w:p w14:paraId="424F659D" w14:textId="01960DB0" w:rsidR="005714E0" w:rsidRPr="002C23DD" w:rsidRDefault="005714E0" w:rsidP="00292F90">
      <w:pPr>
        <w:pStyle w:val="ListParagraph"/>
        <w:autoSpaceDE w:val="0"/>
        <w:autoSpaceDN w:val="0"/>
        <w:adjustRightInd w:val="0"/>
        <w:spacing w:after="0" w:line="480" w:lineRule="auto"/>
        <w:ind w:left="0" w:firstLine="360"/>
        <w:jc w:val="both"/>
        <w:rPr>
          <w:rFonts w:ascii="Arial" w:hAnsi="Arial" w:cs="Arial"/>
          <w:color w:val="000000" w:themeColor="text1"/>
          <w:sz w:val="24"/>
          <w:szCs w:val="24"/>
        </w:rPr>
      </w:pPr>
      <w:r w:rsidRPr="002C23DD">
        <w:rPr>
          <w:rFonts w:ascii="Arial" w:hAnsi="Arial" w:cs="Arial"/>
          <w:i/>
          <w:color w:val="000000" w:themeColor="text1"/>
          <w:sz w:val="24"/>
          <w:szCs w:val="24"/>
        </w:rPr>
        <w:t xml:space="preserve">QuantitativeStrategies Planning </w:t>
      </w:r>
      <w:proofErr w:type="gramStart"/>
      <w:r w:rsidRPr="002C23DD">
        <w:rPr>
          <w:rFonts w:ascii="Arial" w:hAnsi="Arial" w:cs="Arial"/>
          <w:i/>
          <w:color w:val="000000" w:themeColor="text1"/>
          <w:sz w:val="24"/>
          <w:szCs w:val="24"/>
        </w:rPr>
        <w:t>Matrix</w:t>
      </w:r>
      <w:r w:rsidRPr="002C23DD">
        <w:rPr>
          <w:rFonts w:ascii="Arial" w:hAnsi="Arial" w:cs="Arial"/>
          <w:color w:val="000000" w:themeColor="text1"/>
          <w:sz w:val="24"/>
          <w:szCs w:val="24"/>
        </w:rPr>
        <w:t xml:space="preserve">  (</w:t>
      </w:r>
      <w:proofErr w:type="gramEnd"/>
      <w:r w:rsidRPr="002C23DD">
        <w:rPr>
          <w:rFonts w:ascii="Arial" w:hAnsi="Arial" w:cs="Arial"/>
          <w:color w:val="000000" w:themeColor="text1"/>
          <w:sz w:val="24"/>
          <w:szCs w:val="24"/>
        </w:rPr>
        <w:t xml:space="preserve">QSPM) merupakan Teknik yang dipakai pada tahap pengambilan keputusan. Teknik ini secara jelas menunjukkan strategi alternative mana yang paling baik untuk dipilih </w:t>
      </w:r>
      <w:r w:rsidRPr="002C23DD">
        <w:rPr>
          <w:rFonts w:ascii="Arial" w:hAnsi="Arial" w:cs="Arial"/>
          <w:sz w:val="24"/>
          <w:szCs w:val="24"/>
        </w:rPr>
        <w:t>Komponen</w:t>
      </w:r>
      <w:r w:rsidR="009600EB">
        <w:rPr>
          <w:rFonts w:ascii="Arial" w:hAnsi="Arial" w:cs="Arial"/>
          <w:sz w:val="24"/>
          <w:szCs w:val="24"/>
        </w:rPr>
        <w:t xml:space="preserve"> – </w:t>
      </w:r>
      <w:r w:rsidRPr="002C23DD">
        <w:rPr>
          <w:rFonts w:ascii="Arial" w:hAnsi="Arial" w:cs="Arial"/>
          <w:sz w:val="24"/>
          <w:szCs w:val="24"/>
        </w:rPr>
        <w:t xml:space="preserve">komponen utama dari suatu QSPM terdiri dari </w:t>
      </w:r>
      <w:r w:rsidRPr="002C23DD">
        <w:rPr>
          <w:rFonts w:ascii="Arial" w:hAnsi="Arial" w:cs="Arial"/>
          <w:i/>
          <w:iCs/>
          <w:sz w:val="24"/>
          <w:szCs w:val="24"/>
        </w:rPr>
        <w:t>key faktors, strategic alternatives, weight, attractiveness score, total attractiveness score</w:t>
      </w:r>
      <w:r w:rsidRPr="002C23DD">
        <w:rPr>
          <w:rFonts w:ascii="Arial" w:hAnsi="Arial" w:cs="Arial"/>
          <w:sz w:val="24"/>
          <w:szCs w:val="24"/>
        </w:rPr>
        <w:t xml:space="preserve"> dan sum </w:t>
      </w:r>
      <w:r w:rsidRPr="002C23DD">
        <w:rPr>
          <w:rFonts w:ascii="Arial" w:hAnsi="Arial" w:cs="Arial"/>
          <w:i/>
          <w:iCs/>
          <w:sz w:val="24"/>
          <w:szCs w:val="24"/>
        </w:rPr>
        <w:t>total attractiveness score</w:t>
      </w:r>
      <w:r w:rsidRPr="002C23DD">
        <w:rPr>
          <w:rFonts w:ascii="Arial" w:hAnsi="Arial" w:cs="Arial"/>
          <w:sz w:val="24"/>
          <w:szCs w:val="24"/>
        </w:rPr>
        <w:t>. Langkah-langkah dalam analisis QSPM adalah sebagai berikut:</w:t>
      </w:r>
    </w:p>
    <w:p w14:paraId="7AFA0309" w14:textId="77777777" w:rsidR="005714E0" w:rsidRPr="002C23DD" w:rsidRDefault="005714E0" w:rsidP="00292F90">
      <w:pPr>
        <w:pStyle w:val="ListParagraph"/>
        <w:numPr>
          <w:ilvl w:val="0"/>
          <w:numId w:val="52"/>
        </w:numPr>
        <w:spacing w:after="0" w:line="480" w:lineRule="auto"/>
        <w:ind w:left="270" w:hanging="270"/>
        <w:jc w:val="both"/>
        <w:rPr>
          <w:rFonts w:ascii="Arial" w:hAnsi="Arial" w:cs="Arial"/>
          <w:sz w:val="24"/>
          <w:szCs w:val="24"/>
        </w:rPr>
      </w:pPr>
      <w:r w:rsidRPr="002C23DD">
        <w:rPr>
          <w:rFonts w:ascii="Arial" w:hAnsi="Arial" w:cs="Arial"/>
          <w:sz w:val="24"/>
          <w:szCs w:val="24"/>
        </w:rPr>
        <w:t xml:space="preserve">Menyusun daftar kekuatan, kelemahan, peluang dan ancaman di kolom sebelah kiri QSPM, yang diambil dari matriks IFE dan EFE. Minimal sepuluh </w:t>
      </w:r>
      <w:r w:rsidRPr="002C23DD">
        <w:rPr>
          <w:rFonts w:ascii="Arial" w:hAnsi="Arial" w:cs="Arial"/>
          <w:i/>
          <w:iCs/>
          <w:sz w:val="24"/>
          <w:szCs w:val="24"/>
        </w:rPr>
        <w:t xml:space="preserve">eksternal critical success faktors </w:t>
      </w:r>
      <w:r w:rsidRPr="002C23DD">
        <w:rPr>
          <w:rFonts w:ascii="Arial" w:hAnsi="Arial" w:cs="Arial"/>
          <w:sz w:val="24"/>
          <w:szCs w:val="24"/>
        </w:rPr>
        <w:t>dan</w:t>
      </w:r>
      <w:r w:rsidRPr="002C23DD">
        <w:rPr>
          <w:rFonts w:ascii="Arial" w:hAnsi="Arial" w:cs="Arial"/>
          <w:i/>
          <w:iCs/>
          <w:sz w:val="24"/>
          <w:szCs w:val="24"/>
        </w:rPr>
        <w:t xml:space="preserve"> internal critical success faktors</w:t>
      </w:r>
      <w:r w:rsidRPr="002C23DD">
        <w:rPr>
          <w:rFonts w:ascii="Arial" w:hAnsi="Arial" w:cs="Arial"/>
          <w:sz w:val="24"/>
          <w:szCs w:val="24"/>
        </w:rPr>
        <w:t xml:space="preserve"> dimasukkan ke dalam QSPM</w:t>
      </w:r>
    </w:p>
    <w:p w14:paraId="645369A7" w14:textId="77777777" w:rsidR="005714E0" w:rsidRPr="002C23DD" w:rsidRDefault="005714E0" w:rsidP="00292F90">
      <w:pPr>
        <w:pStyle w:val="ListParagraph"/>
        <w:numPr>
          <w:ilvl w:val="0"/>
          <w:numId w:val="52"/>
        </w:numPr>
        <w:spacing w:line="480" w:lineRule="auto"/>
        <w:ind w:left="270" w:hanging="270"/>
        <w:jc w:val="both"/>
        <w:rPr>
          <w:rFonts w:ascii="Arial" w:hAnsi="Arial" w:cs="Arial"/>
          <w:sz w:val="24"/>
          <w:szCs w:val="24"/>
        </w:rPr>
      </w:pPr>
      <w:r w:rsidRPr="002C23DD">
        <w:rPr>
          <w:rFonts w:ascii="Arial" w:hAnsi="Arial" w:cs="Arial"/>
          <w:sz w:val="24"/>
          <w:szCs w:val="24"/>
        </w:rPr>
        <w:t xml:space="preserve">Memberi bobot </w:t>
      </w:r>
      <w:r w:rsidRPr="002C23DD">
        <w:rPr>
          <w:rFonts w:ascii="Arial" w:hAnsi="Arial" w:cs="Arial"/>
          <w:i/>
          <w:iCs/>
          <w:sz w:val="24"/>
          <w:szCs w:val="24"/>
        </w:rPr>
        <w:t>(weight)</w:t>
      </w:r>
      <w:r w:rsidRPr="002C23DD">
        <w:rPr>
          <w:rFonts w:ascii="Arial" w:hAnsi="Arial" w:cs="Arial"/>
          <w:sz w:val="24"/>
          <w:szCs w:val="24"/>
        </w:rPr>
        <w:t xml:space="preserve"> pada masing-masing external dan </w:t>
      </w:r>
      <w:r w:rsidRPr="002C23DD">
        <w:rPr>
          <w:rFonts w:ascii="Arial" w:hAnsi="Arial" w:cs="Arial"/>
          <w:i/>
          <w:iCs/>
          <w:sz w:val="24"/>
          <w:szCs w:val="24"/>
        </w:rPr>
        <w:t xml:space="preserve">internal </w:t>
      </w:r>
    </w:p>
    <w:p w14:paraId="6F090F65" w14:textId="77777777" w:rsidR="005714E0" w:rsidRPr="002C23DD" w:rsidRDefault="005714E0" w:rsidP="00292F90">
      <w:pPr>
        <w:pStyle w:val="ListParagraph"/>
        <w:spacing w:line="480" w:lineRule="auto"/>
        <w:ind w:left="270"/>
        <w:jc w:val="both"/>
        <w:rPr>
          <w:rFonts w:ascii="Arial" w:hAnsi="Arial" w:cs="Arial"/>
          <w:sz w:val="24"/>
          <w:szCs w:val="24"/>
        </w:rPr>
      </w:pPr>
      <w:proofErr w:type="gramStart"/>
      <w:r>
        <w:rPr>
          <w:rFonts w:ascii="Arial" w:hAnsi="Arial" w:cs="Arial"/>
          <w:i/>
          <w:iCs/>
          <w:sz w:val="24"/>
          <w:szCs w:val="24"/>
        </w:rPr>
        <w:t>key</w:t>
      </w:r>
      <w:proofErr w:type="gramEnd"/>
      <w:r>
        <w:rPr>
          <w:rFonts w:ascii="Arial" w:hAnsi="Arial" w:cs="Arial"/>
          <w:i/>
          <w:iCs/>
          <w:sz w:val="24"/>
          <w:szCs w:val="24"/>
        </w:rPr>
        <w:t xml:space="preserve"> success fac</w:t>
      </w:r>
      <w:r w:rsidRPr="002C23DD">
        <w:rPr>
          <w:rFonts w:ascii="Arial" w:hAnsi="Arial" w:cs="Arial"/>
          <w:i/>
          <w:iCs/>
          <w:sz w:val="24"/>
          <w:szCs w:val="24"/>
        </w:rPr>
        <w:t>tors</w:t>
      </w:r>
      <w:r w:rsidRPr="002C23DD">
        <w:rPr>
          <w:rFonts w:ascii="Arial" w:hAnsi="Arial" w:cs="Arial"/>
          <w:sz w:val="24"/>
          <w:szCs w:val="24"/>
        </w:rPr>
        <w:t xml:space="preserve">. Bobot </w:t>
      </w:r>
      <w:r w:rsidRPr="002C23DD">
        <w:rPr>
          <w:rFonts w:ascii="Arial" w:hAnsi="Arial" w:cs="Arial"/>
          <w:i/>
          <w:iCs/>
          <w:sz w:val="24"/>
          <w:szCs w:val="24"/>
        </w:rPr>
        <w:t>(weight)</w:t>
      </w:r>
      <w:r w:rsidRPr="002C23DD">
        <w:rPr>
          <w:rFonts w:ascii="Arial" w:hAnsi="Arial" w:cs="Arial"/>
          <w:sz w:val="24"/>
          <w:szCs w:val="24"/>
        </w:rPr>
        <w:t xml:space="preserve"> ini </w:t>
      </w:r>
      <w:proofErr w:type="gramStart"/>
      <w:r w:rsidRPr="002C23DD">
        <w:rPr>
          <w:rFonts w:ascii="Arial" w:hAnsi="Arial" w:cs="Arial"/>
          <w:sz w:val="24"/>
          <w:szCs w:val="24"/>
        </w:rPr>
        <w:t>sama</w:t>
      </w:r>
      <w:proofErr w:type="gramEnd"/>
      <w:r w:rsidRPr="002C23DD">
        <w:rPr>
          <w:rFonts w:ascii="Arial" w:hAnsi="Arial" w:cs="Arial"/>
          <w:sz w:val="24"/>
          <w:szCs w:val="24"/>
        </w:rPr>
        <w:t xml:space="preserve"> dengan yang ada di EFE matriks dan IFE matriks</w:t>
      </w:r>
    </w:p>
    <w:p w14:paraId="49A08CD4" w14:textId="6D3D8A5A" w:rsidR="005714E0" w:rsidRPr="002C23DD" w:rsidRDefault="005714E0" w:rsidP="00292F90">
      <w:pPr>
        <w:pStyle w:val="ListParagraph"/>
        <w:numPr>
          <w:ilvl w:val="0"/>
          <w:numId w:val="52"/>
        </w:numPr>
        <w:spacing w:line="480" w:lineRule="auto"/>
        <w:ind w:left="270" w:hanging="270"/>
        <w:jc w:val="both"/>
        <w:rPr>
          <w:rFonts w:ascii="Arial" w:hAnsi="Arial" w:cs="Arial"/>
          <w:sz w:val="24"/>
          <w:szCs w:val="24"/>
        </w:rPr>
      </w:pPr>
      <w:r w:rsidRPr="002C23DD">
        <w:rPr>
          <w:rFonts w:ascii="Arial" w:hAnsi="Arial" w:cs="Arial"/>
          <w:sz w:val="24"/>
          <w:szCs w:val="24"/>
        </w:rPr>
        <w:t>Mengidentifikasi strategi alternatif yang pelaksanaannya harus dipertimban</w:t>
      </w:r>
      <w:r w:rsidR="00292F90">
        <w:rPr>
          <w:rFonts w:ascii="Arial" w:hAnsi="Arial" w:cs="Arial"/>
          <w:sz w:val="24"/>
          <w:szCs w:val="24"/>
        </w:rPr>
        <w:t xml:space="preserve">gkan Lembaga. Mencatat strategi – </w:t>
      </w:r>
      <w:r w:rsidRPr="002C23DD">
        <w:rPr>
          <w:rFonts w:ascii="Arial" w:hAnsi="Arial" w:cs="Arial"/>
          <w:sz w:val="24"/>
          <w:szCs w:val="24"/>
        </w:rPr>
        <w:t xml:space="preserve">strategi ini di bagian atas baris QSPM. Mengelompokkan strategi-strategi tersebut kedalam kesatuan yang </w:t>
      </w:r>
      <w:r w:rsidRPr="00736576">
        <w:rPr>
          <w:rFonts w:ascii="Arial" w:hAnsi="Arial" w:cs="Arial"/>
          <w:i/>
          <w:sz w:val="24"/>
          <w:szCs w:val="24"/>
        </w:rPr>
        <w:t>mutually exclusive</w:t>
      </w:r>
      <w:r w:rsidRPr="002C23DD">
        <w:rPr>
          <w:rFonts w:ascii="Arial" w:hAnsi="Arial" w:cs="Arial"/>
          <w:sz w:val="24"/>
          <w:szCs w:val="24"/>
        </w:rPr>
        <w:t xml:space="preserve"> jika memungkinkan</w:t>
      </w:r>
    </w:p>
    <w:p w14:paraId="2F477383" w14:textId="6B0EEA79" w:rsidR="005714E0" w:rsidRPr="002C23DD" w:rsidRDefault="005714E0" w:rsidP="00292F90">
      <w:pPr>
        <w:pStyle w:val="ListParagraph"/>
        <w:numPr>
          <w:ilvl w:val="0"/>
          <w:numId w:val="52"/>
        </w:numPr>
        <w:spacing w:line="480" w:lineRule="auto"/>
        <w:ind w:left="270" w:hanging="270"/>
        <w:jc w:val="both"/>
        <w:rPr>
          <w:rFonts w:ascii="Arial" w:hAnsi="Arial" w:cs="Arial"/>
          <w:sz w:val="24"/>
          <w:szCs w:val="24"/>
        </w:rPr>
      </w:pPr>
      <w:r w:rsidRPr="002C23DD">
        <w:rPr>
          <w:rFonts w:ascii="Arial" w:hAnsi="Arial" w:cs="Arial"/>
          <w:sz w:val="24"/>
          <w:szCs w:val="24"/>
        </w:rPr>
        <w:lastRenderedPageBreak/>
        <w:t xml:space="preserve">Menetapkan </w:t>
      </w:r>
      <w:r w:rsidRPr="002C23DD">
        <w:rPr>
          <w:rFonts w:ascii="Arial" w:hAnsi="Arial" w:cs="Arial"/>
          <w:i/>
          <w:iCs/>
          <w:sz w:val="24"/>
          <w:szCs w:val="24"/>
        </w:rPr>
        <w:t>Alternativeness Score</w:t>
      </w:r>
      <w:r w:rsidRPr="002C23DD">
        <w:rPr>
          <w:rFonts w:ascii="Arial" w:hAnsi="Arial" w:cs="Arial"/>
          <w:sz w:val="24"/>
          <w:szCs w:val="24"/>
        </w:rPr>
        <w:t xml:space="preserve"> (AS) yaitu nilai yang menunjukkan kemenarikan relatif untuk masing</w:t>
      </w:r>
      <w:r w:rsidR="009600EB">
        <w:rPr>
          <w:rFonts w:ascii="Arial" w:hAnsi="Arial" w:cs="Arial"/>
          <w:sz w:val="24"/>
          <w:szCs w:val="24"/>
        </w:rPr>
        <w:t xml:space="preserve"> – </w:t>
      </w:r>
      <w:r w:rsidRPr="002C23DD">
        <w:rPr>
          <w:rFonts w:ascii="Arial" w:hAnsi="Arial" w:cs="Arial"/>
          <w:sz w:val="24"/>
          <w:szCs w:val="24"/>
        </w:rPr>
        <w:t xml:space="preserve">masing strategi yang terpilih. </w:t>
      </w:r>
      <w:proofErr w:type="gramStart"/>
      <w:r w:rsidRPr="002C23DD">
        <w:rPr>
          <w:rFonts w:ascii="Arial" w:hAnsi="Arial" w:cs="Arial"/>
          <w:i/>
          <w:iCs/>
          <w:sz w:val="24"/>
          <w:szCs w:val="24"/>
        </w:rPr>
        <w:t>alternativeness</w:t>
      </w:r>
      <w:proofErr w:type="gramEnd"/>
      <w:r w:rsidRPr="002C23DD">
        <w:rPr>
          <w:rFonts w:ascii="Arial" w:hAnsi="Arial" w:cs="Arial"/>
          <w:i/>
          <w:iCs/>
          <w:sz w:val="24"/>
          <w:szCs w:val="24"/>
        </w:rPr>
        <w:t xml:space="preserve"> score</w:t>
      </w:r>
      <w:r w:rsidRPr="002C23DD">
        <w:rPr>
          <w:rFonts w:ascii="Arial" w:hAnsi="Arial" w:cs="Arial"/>
          <w:sz w:val="24"/>
          <w:szCs w:val="24"/>
        </w:rPr>
        <w:t xml:space="preserve"> ditetapkan dengan cara meneliti masing-masing external dan internal </w:t>
      </w:r>
      <w:r w:rsidRPr="002C23DD">
        <w:rPr>
          <w:rFonts w:ascii="Arial" w:hAnsi="Arial" w:cs="Arial"/>
          <w:i/>
          <w:iCs/>
          <w:sz w:val="24"/>
          <w:szCs w:val="24"/>
        </w:rPr>
        <w:t>key success Faktors</w:t>
      </w:r>
      <w:r w:rsidRPr="002C23DD">
        <w:rPr>
          <w:rFonts w:ascii="Arial" w:hAnsi="Arial" w:cs="Arial"/>
          <w:sz w:val="24"/>
          <w:szCs w:val="24"/>
        </w:rPr>
        <w:t xml:space="preserve">. Batasan nilai </w:t>
      </w:r>
      <w:r w:rsidRPr="00736576">
        <w:rPr>
          <w:rFonts w:ascii="Arial" w:hAnsi="Arial" w:cs="Arial"/>
          <w:i/>
          <w:sz w:val="24"/>
          <w:szCs w:val="24"/>
        </w:rPr>
        <w:t>alternativeness score</w:t>
      </w:r>
      <w:r w:rsidRPr="002C23DD">
        <w:rPr>
          <w:rFonts w:ascii="Arial" w:hAnsi="Arial" w:cs="Arial"/>
          <w:sz w:val="24"/>
          <w:szCs w:val="24"/>
        </w:rPr>
        <w:t xml:space="preserve"> adalah:</w:t>
      </w:r>
    </w:p>
    <w:p w14:paraId="632741E7" w14:textId="77777777" w:rsidR="005714E0" w:rsidRPr="002C23DD" w:rsidRDefault="005714E0" w:rsidP="00292F90">
      <w:pPr>
        <w:pStyle w:val="ListParagraph"/>
        <w:numPr>
          <w:ilvl w:val="0"/>
          <w:numId w:val="53"/>
        </w:numPr>
        <w:spacing w:line="480" w:lineRule="auto"/>
        <w:ind w:left="540" w:hanging="270"/>
        <w:jc w:val="both"/>
        <w:rPr>
          <w:rFonts w:ascii="Arial" w:hAnsi="Arial" w:cs="Arial"/>
          <w:sz w:val="24"/>
          <w:szCs w:val="24"/>
        </w:rPr>
      </w:pPr>
      <w:r w:rsidRPr="002C23DD">
        <w:rPr>
          <w:rFonts w:ascii="Arial" w:hAnsi="Arial" w:cs="Arial"/>
          <w:sz w:val="24"/>
          <w:szCs w:val="24"/>
        </w:rPr>
        <w:t>-------&gt; tidak menarik</w:t>
      </w:r>
    </w:p>
    <w:p w14:paraId="74182889" w14:textId="77777777" w:rsidR="005714E0" w:rsidRPr="002C23DD" w:rsidRDefault="005714E0" w:rsidP="00292F90">
      <w:pPr>
        <w:pStyle w:val="ListParagraph"/>
        <w:numPr>
          <w:ilvl w:val="0"/>
          <w:numId w:val="53"/>
        </w:numPr>
        <w:spacing w:line="480" w:lineRule="auto"/>
        <w:ind w:left="540" w:hanging="270"/>
        <w:jc w:val="both"/>
        <w:rPr>
          <w:rFonts w:ascii="Arial" w:hAnsi="Arial" w:cs="Arial"/>
          <w:sz w:val="24"/>
          <w:szCs w:val="24"/>
        </w:rPr>
      </w:pPr>
      <w:r w:rsidRPr="002C23DD">
        <w:rPr>
          <w:rFonts w:ascii="Arial" w:hAnsi="Arial" w:cs="Arial"/>
          <w:sz w:val="24"/>
          <w:szCs w:val="24"/>
        </w:rPr>
        <w:t>-------&gt; agak menarik</w:t>
      </w:r>
    </w:p>
    <w:p w14:paraId="5DD80601" w14:textId="77777777" w:rsidR="005714E0" w:rsidRPr="002C23DD" w:rsidRDefault="005714E0" w:rsidP="00292F90">
      <w:pPr>
        <w:pStyle w:val="ListParagraph"/>
        <w:numPr>
          <w:ilvl w:val="0"/>
          <w:numId w:val="53"/>
        </w:numPr>
        <w:spacing w:line="480" w:lineRule="auto"/>
        <w:ind w:left="540" w:hanging="270"/>
        <w:jc w:val="both"/>
        <w:rPr>
          <w:rFonts w:ascii="Arial" w:hAnsi="Arial" w:cs="Arial"/>
          <w:sz w:val="24"/>
          <w:szCs w:val="24"/>
        </w:rPr>
      </w:pPr>
      <w:r w:rsidRPr="002C23DD">
        <w:rPr>
          <w:rFonts w:ascii="Arial" w:hAnsi="Arial" w:cs="Arial"/>
          <w:sz w:val="24"/>
          <w:szCs w:val="24"/>
        </w:rPr>
        <w:t>-------&gt; secara logis menarik</w:t>
      </w:r>
    </w:p>
    <w:p w14:paraId="436B4654" w14:textId="77777777" w:rsidR="005714E0" w:rsidRPr="002C23DD" w:rsidRDefault="005714E0" w:rsidP="00292F90">
      <w:pPr>
        <w:pStyle w:val="ListParagraph"/>
        <w:numPr>
          <w:ilvl w:val="0"/>
          <w:numId w:val="53"/>
        </w:numPr>
        <w:spacing w:line="480" w:lineRule="auto"/>
        <w:ind w:left="540" w:hanging="270"/>
        <w:jc w:val="both"/>
        <w:rPr>
          <w:rFonts w:ascii="Arial" w:hAnsi="Arial" w:cs="Arial"/>
          <w:sz w:val="24"/>
          <w:szCs w:val="24"/>
        </w:rPr>
      </w:pPr>
      <w:r w:rsidRPr="002C23DD">
        <w:rPr>
          <w:rFonts w:ascii="Arial" w:hAnsi="Arial" w:cs="Arial"/>
          <w:sz w:val="24"/>
          <w:szCs w:val="24"/>
        </w:rPr>
        <w:t>-------&gt; sangat menarik</w:t>
      </w:r>
    </w:p>
    <w:p w14:paraId="0575E8EC" w14:textId="77777777" w:rsidR="005714E0" w:rsidRPr="002C23DD" w:rsidRDefault="005714E0" w:rsidP="00292F90">
      <w:pPr>
        <w:pStyle w:val="ListParagraph"/>
        <w:numPr>
          <w:ilvl w:val="0"/>
          <w:numId w:val="52"/>
        </w:numPr>
        <w:spacing w:line="480" w:lineRule="auto"/>
        <w:ind w:left="270" w:hanging="270"/>
        <w:jc w:val="both"/>
        <w:rPr>
          <w:rFonts w:ascii="Arial" w:hAnsi="Arial" w:cs="Arial"/>
          <w:sz w:val="24"/>
          <w:szCs w:val="24"/>
        </w:rPr>
      </w:pPr>
      <w:r w:rsidRPr="002C23DD">
        <w:rPr>
          <w:rFonts w:ascii="Arial" w:hAnsi="Arial" w:cs="Arial"/>
          <w:sz w:val="24"/>
          <w:szCs w:val="24"/>
        </w:rPr>
        <w:t xml:space="preserve">Menghitung </w:t>
      </w:r>
      <w:r w:rsidRPr="002C23DD">
        <w:rPr>
          <w:rFonts w:ascii="Arial" w:hAnsi="Arial" w:cs="Arial"/>
          <w:i/>
          <w:iCs/>
          <w:sz w:val="24"/>
          <w:szCs w:val="24"/>
        </w:rPr>
        <w:t>Total Attractiveness Score (TAS)</w:t>
      </w:r>
      <w:r w:rsidRPr="002C23DD">
        <w:rPr>
          <w:rFonts w:ascii="Arial" w:hAnsi="Arial" w:cs="Arial"/>
          <w:sz w:val="24"/>
          <w:szCs w:val="24"/>
        </w:rPr>
        <w:t xml:space="preserve"> didapat dari perkalian bobot (</w:t>
      </w:r>
      <w:r w:rsidRPr="002C23DD">
        <w:rPr>
          <w:rFonts w:ascii="Arial" w:hAnsi="Arial" w:cs="Arial"/>
          <w:i/>
          <w:iCs/>
          <w:sz w:val="24"/>
          <w:szCs w:val="24"/>
        </w:rPr>
        <w:t>weight</w:t>
      </w:r>
      <w:r w:rsidRPr="002C23DD">
        <w:rPr>
          <w:rFonts w:ascii="Arial" w:hAnsi="Arial" w:cs="Arial"/>
          <w:sz w:val="24"/>
          <w:szCs w:val="24"/>
        </w:rPr>
        <w:t xml:space="preserve">) dengan </w:t>
      </w:r>
      <w:r w:rsidRPr="002C23DD">
        <w:rPr>
          <w:rFonts w:ascii="Arial" w:hAnsi="Arial" w:cs="Arial"/>
          <w:i/>
          <w:iCs/>
          <w:sz w:val="24"/>
          <w:szCs w:val="24"/>
        </w:rPr>
        <w:t>Attractiveness</w:t>
      </w:r>
      <w:r w:rsidRPr="002C23DD">
        <w:rPr>
          <w:rFonts w:ascii="Arial" w:hAnsi="Arial" w:cs="Arial"/>
          <w:sz w:val="24"/>
          <w:szCs w:val="24"/>
        </w:rPr>
        <w:t xml:space="preserve"> dari setiap baris yang menunjukkan relatif </w:t>
      </w:r>
      <w:r w:rsidRPr="002C23DD">
        <w:rPr>
          <w:rFonts w:ascii="Arial" w:hAnsi="Arial" w:cs="Arial"/>
          <w:i/>
          <w:iCs/>
          <w:sz w:val="24"/>
          <w:szCs w:val="24"/>
        </w:rPr>
        <w:t xml:space="preserve">attractiveness </w:t>
      </w:r>
      <w:r w:rsidRPr="002C23DD">
        <w:rPr>
          <w:rFonts w:ascii="Arial" w:hAnsi="Arial" w:cs="Arial"/>
          <w:sz w:val="24"/>
          <w:szCs w:val="24"/>
        </w:rPr>
        <w:t>dari setiap alternatif strategi</w:t>
      </w:r>
    </w:p>
    <w:p w14:paraId="17756880" w14:textId="77777777" w:rsidR="005714E0" w:rsidRDefault="005714E0" w:rsidP="00292F90">
      <w:pPr>
        <w:pStyle w:val="ListParagraph"/>
        <w:numPr>
          <w:ilvl w:val="0"/>
          <w:numId w:val="52"/>
        </w:numPr>
        <w:spacing w:after="0" w:line="480" w:lineRule="auto"/>
        <w:ind w:left="270" w:hanging="270"/>
        <w:jc w:val="both"/>
        <w:rPr>
          <w:rFonts w:ascii="Arial" w:hAnsi="Arial" w:cs="Arial"/>
          <w:sz w:val="24"/>
          <w:szCs w:val="24"/>
        </w:rPr>
      </w:pPr>
      <w:proofErr w:type="gramStart"/>
      <w:r w:rsidRPr="002C23DD">
        <w:rPr>
          <w:rFonts w:ascii="Arial" w:hAnsi="Arial" w:cs="Arial"/>
          <w:sz w:val="24"/>
          <w:szCs w:val="24"/>
        </w:rPr>
        <w:t xml:space="preserve">Menghitung  </w:t>
      </w:r>
      <w:r w:rsidRPr="002C23DD">
        <w:rPr>
          <w:rFonts w:ascii="Arial" w:hAnsi="Arial" w:cs="Arial"/>
          <w:i/>
          <w:iCs/>
          <w:sz w:val="24"/>
          <w:szCs w:val="24"/>
        </w:rPr>
        <w:t>Sum</w:t>
      </w:r>
      <w:proofErr w:type="gramEnd"/>
      <w:r w:rsidRPr="002C23DD">
        <w:rPr>
          <w:rFonts w:ascii="Arial" w:hAnsi="Arial" w:cs="Arial"/>
          <w:i/>
          <w:iCs/>
          <w:sz w:val="24"/>
          <w:szCs w:val="24"/>
        </w:rPr>
        <w:t xml:space="preserve"> total attractiveness score </w:t>
      </w:r>
      <w:r w:rsidRPr="002C23DD">
        <w:rPr>
          <w:rFonts w:ascii="Arial" w:hAnsi="Arial" w:cs="Arial"/>
          <w:sz w:val="24"/>
          <w:szCs w:val="24"/>
        </w:rPr>
        <w:t xml:space="preserve"> dengan menjumlahkan semua TAS pada masing-masing kolom QSPM. Dari beberapa nilai TAS yang didapat, nilai TAS dari alternatif strategi yang tertinggi yang menunjukkan bahwa alternatif strategi itu yang menjadi pilihan utama. Nilai TAS terkecil menunjukkan bahwa alternative strategi ini menjadi pilihan terakhir</w:t>
      </w:r>
    </w:p>
    <w:p w14:paraId="5C1D7D0E" w14:textId="77777777" w:rsidR="00CD27DB" w:rsidRDefault="00CD27DB" w:rsidP="00292F90">
      <w:pPr>
        <w:spacing w:after="0" w:line="480" w:lineRule="auto"/>
        <w:ind w:left="270"/>
        <w:jc w:val="both"/>
        <w:rPr>
          <w:rFonts w:ascii="Arial" w:hAnsi="Arial" w:cs="Arial"/>
          <w:sz w:val="24"/>
          <w:szCs w:val="24"/>
        </w:rPr>
      </w:pPr>
    </w:p>
    <w:p w14:paraId="63324F25" w14:textId="77777777" w:rsidR="00CD27DB" w:rsidRDefault="00CD27DB" w:rsidP="00292F90">
      <w:pPr>
        <w:spacing w:after="0" w:line="480" w:lineRule="auto"/>
        <w:ind w:left="270"/>
        <w:jc w:val="both"/>
        <w:rPr>
          <w:rFonts w:ascii="Arial" w:hAnsi="Arial" w:cs="Arial"/>
          <w:sz w:val="24"/>
          <w:szCs w:val="24"/>
        </w:rPr>
      </w:pPr>
    </w:p>
    <w:p w14:paraId="1C133727" w14:textId="77777777" w:rsidR="00CD27DB" w:rsidRDefault="00CD27DB" w:rsidP="00292F90">
      <w:pPr>
        <w:spacing w:after="0" w:line="480" w:lineRule="auto"/>
        <w:ind w:left="270"/>
        <w:jc w:val="both"/>
        <w:rPr>
          <w:rFonts w:ascii="Arial" w:hAnsi="Arial" w:cs="Arial"/>
          <w:sz w:val="24"/>
          <w:szCs w:val="24"/>
        </w:rPr>
      </w:pPr>
    </w:p>
    <w:p w14:paraId="7D0DDA0D" w14:textId="01D13126" w:rsidR="00CD27DB" w:rsidRDefault="00CD27DB" w:rsidP="00CD27DB">
      <w:pPr>
        <w:spacing w:after="0" w:line="480" w:lineRule="auto"/>
        <w:jc w:val="both"/>
        <w:rPr>
          <w:rFonts w:ascii="Arial" w:hAnsi="Arial" w:cs="Arial"/>
          <w:sz w:val="24"/>
          <w:szCs w:val="24"/>
        </w:rPr>
      </w:pPr>
    </w:p>
    <w:p w14:paraId="51572684" w14:textId="73AF4A95" w:rsidR="00D66598" w:rsidRDefault="00D66598" w:rsidP="00CD27DB">
      <w:pPr>
        <w:spacing w:after="0" w:line="480" w:lineRule="auto"/>
        <w:jc w:val="both"/>
        <w:rPr>
          <w:rFonts w:ascii="Arial" w:hAnsi="Arial" w:cs="Arial"/>
          <w:sz w:val="24"/>
          <w:szCs w:val="24"/>
        </w:rPr>
      </w:pPr>
    </w:p>
    <w:p w14:paraId="26CD2241" w14:textId="77777777" w:rsidR="00D66598" w:rsidRDefault="00D66598" w:rsidP="00CD27DB">
      <w:pPr>
        <w:spacing w:after="0" w:line="480" w:lineRule="auto"/>
        <w:jc w:val="both"/>
        <w:rPr>
          <w:rFonts w:ascii="Arial" w:hAnsi="Arial" w:cs="Arial"/>
          <w:sz w:val="24"/>
          <w:szCs w:val="24"/>
        </w:rPr>
      </w:pPr>
    </w:p>
    <w:p w14:paraId="0E36A3E9" w14:textId="77777777" w:rsidR="005714E0" w:rsidRPr="002C23DD" w:rsidRDefault="005714E0" w:rsidP="00961B2C">
      <w:pPr>
        <w:pStyle w:val="ListParagraph"/>
        <w:numPr>
          <w:ilvl w:val="0"/>
          <w:numId w:val="42"/>
        </w:numPr>
        <w:shd w:val="clear" w:color="auto" w:fill="FFFFFF"/>
        <w:spacing w:after="0" w:line="600" w:lineRule="auto"/>
        <w:ind w:left="284" w:hanging="284"/>
        <w:rPr>
          <w:rFonts w:ascii="Arial" w:eastAsia="Times New Roman" w:hAnsi="Arial" w:cs="Arial"/>
          <w:b/>
          <w:bCs/>
          <w:sz w:val="24"/>
          <w:szCs w:val="24"/>
        </w:rPr>
      </w:pPr>
      <w:r w:rsidRPr="002C23DD">
        <w:rPr>
          <w:rFonts w:ascii="Arial" w:eastAsia="Times New Roman" w:hAnsi="Arial" w:cs="Arial"/>
          <w:b/>
          <w:bCs/>
          <w:sz w:val="24"/>
          <w:szCs w:val="24"/>
        </w:rPr>
        <w:lastRenderedPageBreak/>
        <w:t>Kerangka Konseptual</w:t>
      </w:r>
    </w:p>
    <w:p w14:paraId="613AD7F7" w14:textId="77777777" w:rsidR="005714E0" w:rsidRPr="002C23DD" w:rsidRDefault="005714E0" w:rsidP="005714E0">
      <w:pPr>
        <w:shd w:val="clear" w:color="auto" w:fill="FFFFFF"/>
        <w:spacing w:after="0" w:line="480" w:lineRule="auto"/>
        <w:jc w:val="both"/>
        <w:rPr>
          <w:rFonts w:ascii="Arial" w:eastAsia="Times New Roman" w:hAnsi="Arial" w:cs="Arial"/>
          <w:bCs/>
          <w:sz w:val="24"/>
          <w:szCs w:val="24"/>
        </w:rPr>
      </w:pPr>
      <w:r w:rsidRPr="002C23DD">
        <w:rPr>
          <w:rFonts w:ascii="Arial" w:eastAsia="Times New Roman" w:hAnsi="Arial" w:cs="Arial"/>
          <w:bCs/>
          <w:sz w:val="24"/>
          <w:szCs w:val="24"/>
        </w:rPr>
        <w:t xml:space="preserve">      Pembangunan perikanan diartikan sebagai upaya untuk meningkatkan produksi perikanan dan memperoleh nilai tambah, memperluas kesempatan kerja dan meningkatkan pendapatan. Pembangunan sektor perikanan memegang peranan yang sangat penting dalam pembangunan ekonomi</w:t>
      </w:r>
      <w:proofErr w:type="gramStart"/>
      <w:r w:rsidRPr="002C23DD">
        <w:rPr>
          <w:rFonts w:ascii="Arial" w:eastAsia="Times New Roman" w:hAnsi="Arial" w:cs="Arial"/>
          <w:bCs/>
          <w:sz w:val="24"/>
          <w:szCs w:val="24"/>
        </w:rPr>
        <w:t>,  terutama</w:t>
      </w:r>
      <w:proofErr w:type="gramEnd"/>
      <w:r w:rsidRPr="002C23DD">
        <w:rPr>
          <w:rFonts w:ascii="Arial" w:eastAsia="Times New Roman" w:hAnsi="Arial" w:cs="Arial"/>
          <w:bCs/>
          <w:sz w:val="24"/>
          <w:szCs w:val="24"/>
        </w:rPr>
        <w:t xml:space="preserve"> dalam meningkatkan taraf hidup disamping mendukung pertumbuhan sektor industri.</w:t>
      </w:r>
    </w:p>
    <w:p w14:paraId="297C1305" w14:textId="05586A43" w:rsidR="005714E0" w:rsidRPr="002C23DD" w:rsidRDefault="005714E0" w:rsidP="005714E0">
      <w:pPr>
        <w:shd w:val="clear" w:color="auto" w:fill="FFFFFF"/>
        <w:tabs>
          <w:tab w:val="left" w:pos="360"/>
        </w:tabs>
        <w:spacing w:after="0" w:line="480" w:lineRule="auto"/>
        <w:jc w:val="both"/>
        <w:rPr>
          <w:rFonts w:ascii="Arial" w:eastAsia="Times New Roman" w:hAnsi="Arial" w:cs="Arial"/>
          <w:bCs/>
          <w:sz w:val="24"/>
          <w:szCs w:val="24"/>
        </w:rPr>
      </w:pPr>
      <w:r w:rsidRPr="002C23DD">
        <w:rPr>
          <w:rFonts w:ascii="Arial" w:eastAsia="Times New Roman" w:hAnsi="Arial" w:cs="Arial"/>
          <w:bCs/>
          <w:sz w:val="24"/>
          <w:szCs w:val="24"/>
        </w:rPr>
        <w:t xml:space="preserve">      Provinsi Sulawesi Selatan terutama di Takalar, Selayar dan Barrang memiliki prospek yang cerah dalam menjalankan usaha teripang karena kebutuhan dan permintaan </w:t>
      </w:r>
      <w:r>
        <w:rPr>
          <w:rFonts w:ascii="Arial" w:eastAsia="Times New Roman" w:hAnsi="Arial" w:cs="Arial"/>
          <w:bCs/>
          <w:sz w:val="24"/>
          <w:szCs w:val="24"/>
        </w:rPr>
        <w:t>ekspor teripang yang cukup besar, s</w:t>
      </w:r>
      <w:r w:rsidRPr="002C23DD">
        <w:rPr>
          <w:rFonts w:ascii="Arial" w:eastAsia="Times New Roman" w:hAnsi="Arial" w:cs="Arial"/>
          <w:bCs/>
          <w:sz w:val="24"/>
          <w:szCs w:val="24"/>
        </w:rPr>
        <w:t xml:space="preserve">pesifikasi masalah yang diperlukan untuk dipecahkan adalah penentuan faktor-faktor yang berpengaruh terhadap usaha teripang dengan penerapan sistem agribisnis dari hulu sampai hilir (ketersediaan sumberdaya aspek </w:t>
      </w:r>
      <w:r w:rsidR="00413F38">
        <w:rPr>
          <w:rFonts w:ascii="Arial" w:eastAsia="Times New Roman" w:hAnsi="Arial" w:cs="Arial"/>
          <w:bCs/>
          <w:sz w:val="24"/>
          <w:szCs w:val="24"/>
        </w:rPr>
        <w:t>teknis</w:t>
      </w:r>
      <w:r w:rsidRPr="002C23DD">
        <w:rPr>
          <w:rFonts w:ascii="Arial" w:eastAsia="Times New Roman" w:hAnsi="Arial" w:cs="Arial"/>
          <w:bCs/>
          <w:sz w:val="24"/>
          <w:szCs w:val="24"/>
        </w:rPr>
        <w:t xml:space="preserve">, sumberdaya </w:t>
      </w:r>
      <w:r>
        <w:rPr>
          <w:rFonts w:ascii="Arial" w:eastAsia="Times New Roman" w:hAnsi="Arial" w:cs="Arial"/>
          <w:bCs/>
          <w:sz w:val="24"/>
          <w:szCs w:val="24"/>
        </w:rPr>
        <w:t xml:space="preserve">manusia, penerapan teknologi, </w:t>
      </w:r>
      <w:r w:rsidRPr="002C23DD">
        <w:rPr>
          <w:rFonts w:ascii="Arial" w:eastAsia="Times New Roman" w:hAnsi="Arial" w:cs="Arial"/>
          <w:bCs/>
          <w:sz w:val="24"/>
          <w:szCs w:val="24"/>
        </w:rPr>
        <w:t>permodalan, pemasaran, infrastruktur dan kebijakan pemerintah) yang menunjang pengembangan agribisnis teripang sehingga akan tercapai peningkatan produktivitas dengan harga memadai dalam pemasaran yang pada akhirnya pendapatan dan kesejahteraan meningkat.</w:t>
      </w:r>
    </w:p>
    <w:p w14:paraId="17F27D10" w14:textId="77777777" w:rsidR="005714E0" w:rsidRDefault="005714E0" w:rsidP="005714E0">
      <w:pPr>
        <w:shd w:val="clear" w:color="auto" w:fill="FFFFFF"/>
        <w:spacing w:after="0" w:line="480" w:lineRule="auto"/>
        <w:jc w:val="both"/>
        <w:rPr>
          <w:rFonts w:ascii="Arial" w:eastAsia="Times New Roman" w:hAnsi="Arial" w:cs="Arial"/>
          <w:bCs/>
          <w:sz w:val="24"/>
          <w:szCs w:val="24"/>
        </w:rPr>
      </w:pPr>
      <w:r w:rsidRPr="002C23DD">
        <w:rPr>
          <w:rFonts w:ascii="Arial" w:eastAsia="Times New Roman" w:hAnsi="Arial" w:cs="Arial"/>
          <w:bCs/>
          <w:sz w:val="24"/>
          <w:szCs w:val="24"/>
        </w:rPr>
        <w:t xml:space="preserve">     Metode yang digunakan untuk menganalisis permasalahan yang ada yaitu dengan menggunakan analisis kelayakan finansial, deskriptif SWOT</w:t>
      </w:r>
      <w:proofErr w:type="gramStart"/>
      <w:r w:rsidRPr="002C23DD">
        <w:rPr>
          <w:rFonts w:ascii="Arial" w:eastAsia="Times New Roman" w:hAnsi="Arial" w:cs="Arial"/>
          <w:bCs/>
          <w:sz w:val="24"/>
          <w:szCs w:val="24"/>
        </w:rPr>
        <w:t>,  dan</w:t>
      </w:r>
      <w:proofErr w:type="gramEnd"/>
      <w:r w:rsidRPr="002C23DD">
        <w:rPr>
          <w:rFonts w:ascii="Arial" w:eastAsia="Times New Roman" w:hAnsi="Arial" w:cs="Arial"/>
          <w:bCs/>
          <w:sz w:val="24"/>
          <w:szCs w:val="24"/>
        </w:rPr>
        <w:t xml:space="preserve"> analisis QSPM. </w:t>
      </w:r>
    </w:p>
    <w:p w14:paraId="4CB484E9" w14:textId="7E075FCB" w:rsidR="005714E0" w:rsidRPr="002C23DD" w:rsidRDefault="00CC2E8F" w:rsidP="00CC2E8F">
      <w:pPr>
        <w:shd w:val="clear" w:color="auto" w:fill="FFFFFF"/>
        <w:spacing w:after="0" w:line="480" w:lineRule="auto"/>
        <w:jc w:val="both"/>
        <w:rPr>
          <w:rFonts w:ascii="Arial" w:eastAsia="Times New Roman" w:hAnsi="Arial" w:cs="Arial"/>
          <w:bCs/>
          <w:sz w:val="24"/>
          <w:szCs w:val="24"/>
        </w:rPr>
      </w:pPr>
      <w:r>
        <w:rPr>
          <w:rFonts w:ascii="Arial" w:eastAsia="Times New Roman" w:hAnsi="Arial" w:cs="Arial"/>
          <w:bCs/>
          <w:sz w:val="24"/>
          <w:szCs w:val="24"/>
        </w:rPr>
        <w:t xml:space="preserve">      </w:t>
      </w:r>
      <w:r w:rsidR="005714E0" w:rsidRPr="002C23DD">
        <w:rPr>
          <w:rFonts w:ascii="Arial" w:eastAsia="Times New Roman" w:hAnsi="Arial" w:cs="Arial"/>
          <w:bCs/>
          <w:sz w:val="24"/>
          <w:szCs w:val="24"/>
        </w:rPr>
        <w:t xml:space="preserve">Analisis deskriptif digunakan untuk mengetahui </w:t>
      </w:r>
      <w:r>
        <w:rPr>
          <w:rFonts w:ascii="Arial" w:eastAsia="Times New Roman" w:hAnsi="Arial" w:cs="Arial"/>
          <w:bCs/>
          <w:sz w:val="24"/>
          <w:szCs w:val="24"/>
        </w:rPr>
        <w:t xml:space="preserve">system agribisnis, </w:t>
      </w:r>
      <w:r w:rsidR="005714E0" w:rsidRPr="002C23DD">
        <w:rPr>
          <w:rFonts w:ascii="Arial" w:eastAsia="Times New Roman" w:hAnsi="Arial" w:cs="Arial"/>
          <w:bCs/>
          <w:sz w:val="24"/>
          <w:szCs w:val="24"/>
        </w:rPr>
        <w:t xml:space="preserve">faktor-faktor yang, berpengaruh terhadap produksi dan produktivitas teripang ditinjau dari aspek ekologis, ketersediaan sumberdaya manusia, </w:t>
      </w:r>
      <w:r w:rsidR="005714E0" w:rsidRPr="002C23DD">
        <w:rPr>
          <w:rFonts w:ascii="Arial" w:eastAsia="Times New Roman" w:hAnsi="Arial" w:cs="Arial"/>
          <w:bCs/>
          <w:sz w:val="24"/>
          <w:szCs w:val="24"/>
        </w:rPr>
        <w:lastRenderedPageBreak/>
        <w:t>penerapan teknologi, kelembagaan agribisnis, permodala</w:t>
      </w:r>
      <w:r w:rsidR="005714E0">
        <w:rPr>
          <w:rFonts w:ascii="Arial" w:eastAsia="Times New Roman" w:hAnsi="Arial" w:cs="Arial"/>
          <w:bCs/>
          <w:sz w:val="24"/>
          <w:szCs w:val="24"/>
        </w:rPr>
        <w:t>n, pemasaran dan infrastruktur.</w:t>
      </w:r>
      <w:r w:rsidR="005714E0" w:rsidRPr="002C23DD">
        <w:rPr>
          <w:rFonts w:ascii="Arial" w:eastAsia="Times New Roman" w:hAnsi="Arial" w:cs="Arial"/>
          <w:bCs/>
          <w:sz w:val="24"/>
          <w:szCs w:val="24"/>
        </w:rPr>
        <w:t xml:space="preserve"> </w:t>
      </w:r>
      <w:r w:rsidR="005714E0">
        <w:rPr>
          <w:rFonts w:ascii="Arial" w:eastAsia="Times New Roman" w:hAnsi="Arial" w:cs="Arial"/>
          <w:bCs/>
          <w:sz w:val="24"/>
          <w:szCs w:val="24"/>
        </w:rPr>
        <w:t>S</w:t>
      </w:r>
      <w:r w:rsidR="005714E0" w:rsidRPr="002C23DD">
        <w:rPr>
          <w:rFonts w:ascii="Arial" w:eastAsia="Times New Roman" w:hAnsi="Arial" w:cs="Arial"/>
          <w:bCs/>
          <w:sz w:val="24"/>
          <w:szCs w:val="24"/>
        </w:rPr>
        <w:t xml:space="preserve">istem agribisnis dari hulu sampai hilir </w:t>
      </w:r>
      <w:proofErr w:type="gramStart"/>
      <w:r w:rsidR="005714E0">
        <w:rPr>
          <w:rFonts w:ascii="Arial" w:eastAsia="Times New Roman" w:hAnsi="Arial" w:cs="Arial"/>
          <w:bCs/>
          <w:sz w:val="24"/>
          <w:szCs w:val="24"/>
        </w:rPr>
        <w:t>akan</w:t>
      </w:r>
      <w:proofErr w:type="gramEnd"/>
      <w:r w:rsidR="005714E0">
        <w:rPr>
          <w:rFonts w:ascii="Arial" w:eastAsia="Times New Roman" w:hAnsi="Arial" w:cs="Arial"/>
          <w:bCs/>
          <w:sz w:val="24"/>
          <w:szCs w:val="24"/>
        </w:rPr>
        <w:t xml:space="preserve"> terlaksana </w:t>
      </w:r>
      <w:r w:rsidR="005714E0" w:rsidRPr="002C23DD">
        <w:rPr>
          <w:rFonts w:ascii="Arial" w:eastAsia="Times New Roman" w:hAnsi="Arial" w:cs="Arial"/>
          <w:bCs/>
          <w:sz w:val="24"/>
          <w:szCs w:val="24"/>
        </w:rPr>
        <w:t>dengan dukungan kebijakan yang akan tercapai peningkatan produktivitas dengan harga memadai dalam pemasaran yang pada akhirnya pendapatan dan kesejahteraan meningkat.</w:t>
      </w:r>
    </w:p>
    <w:p w14:paraId="445BBE07" w14:textId="77777777" w:rsidR="005714E0" w:rsidRPr="002C23DD" w:rsidRDefault="005714E0" w:rsidP="005714E0">
      <w:pPr>
        <w:shd w:val="clear" w:color="auto" w:fill="FFFFFF"/>
        <w:spacing w:after="0" w:line="480" w:lineRule="auto"/>
        <w:jc w:val="both"/>
        <w:rPr>
          <w:rFonts w:ascii="Arial" w:eastAsia="Times New Roman" w:hAnsi="Arial" w:cs="Arial"/>
          <w:bCs/>
          <w:sz w:val="24"/>
          <w:szCs w:val="24"/>
        </w:rPr>
      </w:pPr>
      <w:r>
        <w:rPr>
          <w:rFonts w:ascii="Arial" w:eastAsia="Times New Roman" w:hAnsi="Arial" w:cs="Arial"/>
          <w:bCs/>
          <w:sz w:val="24"/>
          <w:szCs w:val="24"/>
        </w:rPr>
        <w:t xml:space="preserve">      </w:t>
      </w:r>
      <w:r w:rsidRPr="002C23DD">
        <w:rPr>
          <w:rFonts w:ascii="Arial" w:eastAsia="Times New Roman" w:hAnsi="Arial" w:cs="Arial"/>
          <w:bCs/>
          <w:sz w:val="24"/>
          <w:szCs w:val="24"/>
        </w:rPr>
        <w:t>Analisis Kelayakan finansial untuk mengetahui apakah usaha teripang yang dijalankan layak atau tidak layak untuk dijalankan</w:t>
      </w:r>
      <w:r>
        <w:rPr>
          <w:rFonts w:ascii="Arial" w:eastAsia="Times New Roman" w:hAnsi="Arial" w:cs="Arial"/>
          <w:bCs/>
          <w:sz w:val="24"/>
          <w:szCs w:val="24"/>
        </w:rPr>
        <w:t xml:space="preserve">, </w:t>
      </w:r>
    </w:p>
    <w:p w14:paraId="0E95F527" w14:textId="32118279" w:rsidR="005714E0" w:rsidRPr="002C23DD" w:rsidRDefault="005714E0" w:rsidP="005714E0">
      <w:pPr>
        <w:shd w:val="clear" w:color="auto" w:fill="FFFFFF"/>
        <w:spacing w:after="0" w:line="480" w:lineRule="auto"/>
        <w:jc w:val="both"/>
        <w:rPr>
          <w:rFonts w:ascii="Arial" w:eastAsia="Times New Roman" w:hAnsi="Arial" w:cs="Arial"/>
          <w:bCs/>
          <w:sz w:val="24"/>
          <w:szCs w:val="24"/>
        </w:rPr>
      </w:pPr>
      <w:r>
        <w:rPr>
          <w:rFonts w:ascii="Arial" w:eastAsia="Times New Roman" w:hAnsi="Arial" w:cs="Arial"/>
          <w:bCs/>
          <w:sz w:val="24"/>
          <w:szCs w:val="24"/>
        </w:rPr>
        <w:t xml:space="preserve">      </w:t>
      </w:r>
      <w:r w:rsidRPr="002C23DD">
        <w:rPr>
          <w:rFonts w:ascii="Arial" w:eastAsia="Times New Roman" w:hAnsi="Arial" w:cs="Arial"/>
          <w:bCs/>
          <w:sz w:val="24"/>
          <w:szCs w:val="24"/>
        </w:rPr>
        <w:t xml:space="preserve">Hasil analisis tersebut </w:t>
      </w:r>
      <w:proofErr w:type="gramStart"/>
      <w:r w:rsidRPr="002C23DD">
        <w:rPr>
          <w:rFonts w:ascii="Arial" w:eastAsia="Times New Roman" w:hAnsi="Arial" w:cs="Arial"/>
          <w:bCs/>
          <w:sz w:val="24"/>
          <w:szCs w:val="24"/>
        </w:rPr>
        <w:t>akan</w:t>
      </w:r>
      <w:proofErr w:type="gramEnd"/>
      <w:r w:rsidRPr="002C23DD">
        <w:rPr>
          <w:rFonts w:ascii="Arial" w:eastAsia="Times New Roman" w:hAnsi="Arial" w:cs="Arial"/>
          <w:bCs/>
          <w:sz w:val="24"/>
          <w:szCs w:val="24"/>
        </w:rPr>
        <w:t xml:space="preserve"> menjadi bahan kajian dalam analisis SWOT guna mengetahui kekuatan</w:t>
      </w:r>
      <w:r w:rsidR="004022FA">
        <w:rPr>
          <w:rFonts w:ascii="Arial" w:eastAsia="Times New Roman" w:hAnsi="Arial" w:cs="Arial"/>
          <w:bCs/>
          <w:sz w:val="24"/>
          <w:szCs w:val="24"/>
        </w:rPr>
        <w:t xml:space="preserve"> – </w:t>
      </w:r>
      <w:r w:rsidRPr="002C23DD">
        <w:rPr>
          <w:rFonts w:ascii="Arial" w:eastAsia="Times New Roman" w:hAnsi="Arial" w:cs="Arial"/>
          <w:bCs/>
          <w:sz w:val="24"/>
          <w:szCs w:val="24"/>
        </w:rPr>
        <w:t>kelemahan</w:t>
      </w:r>
      <w:r w:rsidR="004022FA">
        <w:rPr>
          <w:rFonts w:ascii="Arial" w:eastAsia="Times New Roman" w:hAnsi="Arial" w:cs="Arial"/>
          <w:bCs/>
          <w:sz w:val="24"/>
          <w:szCs w:val="24"/>
        </w:rPr>
        <w:t xml:space="preserve"> dan peluang – </w:t>
      </w:r>
      <w:r w:rsidRPr="002C23DD">
        <w:rPr>
          <w:rFonts w:ascii="Arial" w:eastAsia="Times New Roman" w:hAnsi="Arial" w:cs="Arial"/>
          <w:bCs/>
          <w:sz w:val="24"/>
          <w:szCs w:val="24"/>
        </w:rPr>
        <w:t xml:space="preserve">ancaman dalam pengembangan agribisnis teripang di provinsi Sulawesi selatan. Melalui analisis SWOT diidentifikasi </w:t>
      </w:r>
      <w:r w:rsidR="004022FA">
        <w:rPr>
          <w:rFonts w:ascii="Arial" w:hAnsi="Arial" w:cs="Arial"/>
          <w:color w:val="000000" w:themeColor="text1"/>
          <w:sz w:val="24"/>
          <w:szCs w:val="24"/>
        </w:rPr>
        <w:t>faktor – faktor</w:t>
      </w:r>
      <w:r w:rsidR="004022FA" w:rsidRPr="002C23DD">
        <w:rPr>
          <w:rFonts w:ascii="Arial" w:hAnsi="Arial" w:cs="Arial"/>
          <w:color w:val="000000" w:themeColor="text1"/>
          <w:sz w:val="24"/>
          <w:szCs w:val="24"/>
        </w:rPr>
        <w:t xml:space="preserve"> </w:t>
      </w:r>
      <w:r w:rsidRPr="002C23DD">
        <w:rPr>
          <w:rFonts w:ascii="Arial" w:eastAsia="Times New Roman" w:hAnsi="Arial" w:cs="Arial"/>
          <w:bCs/>
          <w:sz w:val="24"/>
          <w:szCs w:val="24"/>
        </w:rPr>
        <w:t>internal berupa kekuatan yang dapat dimanfaatkan secara optimal dan meminimalisir ancaman yang dapat mempengaruhi pencapaian prospek pengembangan agribisnis teripang, sedangkan faktor eksternal berupa peluang dan ancaman dapat mempengaruhi pencapaian prospek pengembangan agribisnis teripang</w:t>
      </w:r>
    </w:p>
    <w:p w14:paraId="29EA8E25" w14:textId="77777777" w:rsidR="005714E0" w:rsidRDefault="005714E0" w:rsidP="005714E0">
      <w:pPr>
        <w:shd w:val="clear" w:color="auto" w:fill="FFFFFF"/>
        <w:spacing w:after="0" w:line="480" w:lineRule="auto"/>
        <w:jc w:val="both"/>
        <w:rPr>
          <w:rFonts w:ascii="Arial" w:eastAsia="Times New Roman" w:hAnsi="Arial" w:cs="Arial"/>
          <w:bCs/>
          <w:sz w:val="24"/>
          <w:szCs w:val="24"/>
        </w:rPr>
      </w:pPr>
      <w:r w:rsidRPr="002C23DD">
        <w:rPr>
          <w:rFonts w:ascii="Arial" w:eastAsia="Times New Roman" w:hAnsi="Arial" w:cs="Arial"/>
          <w:bCs/>
          <w:sz w:val="24"/>
          <w:szCs w:val="24"/>
        </w:rPr>
        <w:t xml:space="preserve">      Analisis QSPM digunakan untuk mengetahui alternatif strategi yang harus dilakukan dalam pengembangan teripang di provinsi Sulawesi Selatan</w:t>
      </w:r>
    </w:p>
    <w:p w14:paraId="265BE507"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2E6E113D"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4F9826E1"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1B1857CA"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0FEC8FE4"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0347E58B" w14:textId="77777777" w:rsidR="00A37032" w:rsidRDefault="00A37032" w:rsidP="005714E0">
      <w:pPr>
        <w:shd w:val="clear" w:color="auto" w:fill="FFFFFF"/>
        <w:spacing w:after="0" w:line="480" w:lineRule="auto"/>
        <w:jc w:val="both"/>
        <w:rPr>
          <w:rFonts w:ascii="Arial" w:eastAsia="Times New Roman" w:hAnsi="Arial" w:cs="Arial"/>
          <w:bCs/>
          <w:sz w:val="24"/>
          <w:szCs w:val="24"/>
        </w:rPr>
      </w:pPr>
    </w:p>
    <w:p w14:paraId="242977A3" w14:textId="3133233F" w:rsidR="005714E0" w:rsidRPr="002C23DD" w:rsidRDefault="00A37032" w:rsidP="005714E0">
      <w:pPr>
        <w:shd w:val="clear" w:color="auto" w:fill="FFFFFF"/>
        <w:spacing w:after="0" w:line="480" w:lineRule="auto"/>
        <w:jc w:val="both"/>
        <w:rPr>
          <w:rFonts w:ascii="Arial" w:eastAsia="Times New Roman" w:hAnsi="Arial" w:cs="Arial"/>
          <w:bCs/>
          <w:sz w:val="24"/>
          <w:szCs w:val="24"/>
        </w:rPr>
      </w:pPr>
      <w:r w:rsidRPr="002C23DD">
        <w:rPr>
          <w:rFonts w:ascii="Arial" w:eastAsia="Times New Roman" w:hAnsi="Arial" w:cs="Arial"/>
          <w:bCs/>
          <w:noProof/>
          <w:sz w:val="24"/>
          <w:szCs w:val="24"/>
        </w:rPr>
        <w:lastRenderedPageBreak/>
        <mc:AlternateContent>
          <mc:Choice Requires="wps">
            <w:drawing>
              <wp:anchor distT="0" distB="0" distL="114300" distR="114300" simplePos="0" relativeHeight="251771904" behindDoc="0" locked="0" layoutInCell="1" allowOverlap="1" wp14:anchorId="7C2BEBE8" wp14:editId="05EB37E2">
                <wp:simplePos x="0" y="0"/>
                <wp:positionH relativeFrom="column">
                  <wp:posOffset>149225</wp:posOffset>
                </wp:positionH>
                <wp:positionV relativeFrom="paragraph">
                  <wp:posOffset>22860</wp:posOffset>
                </wp:positionV>
                <wp:extent cx="11430" cy="6107430"/>
                <wp:effectExtent l="0" t="0" r="26670" b="26670"/>
                <wp:wrapNone/>
                <wp:docPr id="65" name="Straight Connector 65"/>
                <wp:cNvGraphicFramePr/>
                <a:graphic xmlns:a="http://schemas.openxmlformats.org/drawingml/2006/main">
                  <a:graphicData uri="http://schemas.microsoft.com/office/word/2010/wordprocessingShape">
                    <wps:wsp>
                      <wps:cNvCnPr/>
                      <wps:spPr>
                        <a:xfrm>
                          <a:off x="0" y="0"/>
                          <a:ext cx="11430" cy="6107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9CB1C" id="Straight Connector 6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8pt" to="12.65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" strokecolor="#4579b8 [3044]"/>
            </w:pict>
          </mc:Fallback>
        </mc:AlternateContent>
      </w:r>
      <w:r w:rsidR="00CF40F8" w:rsidRPr="002C23DD">
        <w:rPr>
          <w:rFonts w:ascii="Arial" w:hAnsi="Arial" w:cs="Arial"/>
          <w:noProof/>
        </w:rPr>
        <mc:AlternateContent>
          <mc:Choice Requires="wps">
            <w:drawing>
              <wp:anchor distT="0" distB="0" distL="114300" distR="114300" simplePos="0" relativeHeight="251796480" behindDoc="0" locked="0" layoutInCell="1" allowOverlap="1" wp14:anchorId="76570F50" wp14:editId="11DBF9DD">
                <wp:simplePos x="0" y="0"/>
                <wp:positionH relativeFrom="column">
                  <wp:posOffset>2432050</wp:posOffset>
                </wp:positionH>
                <wp:positionV relativeFrom="paragraph">
                  <wp:posOffset>188888</wp:posOffset>
                </wp:positionV>
                <wp:extent cx="0" cy="293370"/>
                <wp:effectExtent l="0" t="0" r="19050" b="11430"/>
                <wp:wrapNone/>
                <wp:docPr id="80" name="Straight Connector 80"/>
                <wp:cNvGraphicFramePr/>
                <a:graphic xmlns:a="http://schemas.openxmlformats.org/drawingml/2006/main">
                  <a:graphicData uri="http://schemas.microsoft.com/office/word/2010/wordprocessingShape">
                    <wps:wsp>
                      <wps:cNvCnPr/>
                      <wps:spPr>
                        <a:xfrm flipH="1">
                          <a:off x="0" y="0"/>
                          <a:ext cx="0" cy="293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A9483" id="Straight Connector 80"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4.85pt" to="19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" strokecolor="#4579b8 [3044]"/>
            </w:pict>
          </mc:Fallback>
        </mc:AlternateContent>
      </w:r>
      <w:r w:rsidR="005714E0" w:rsidRPr="002C23DD">
        <w:rPr>
          <w:rFonts w:ascii="Arial" w:hAnsi="Arial" w:cs="Arial"/>
          <w:noProof/>
        </w:rPr>
        <mc:AlternateContent>
          <mc:Choice Requires="wps">
            <w:drawing>
              <wp:anchor distT="0" distB="0" distL="114300" distR="114300" simplePos="0" relativeHeight="251769856" behindDoc="0" locked="0" layoutInCell="1" allowOverlap="1" wp14:anchorId="4A198FC4" wp14:editId="1A13BC28">
                <wp:simplePos x="0" y="0"/>
                <wp:positionH relativeFrom="page">
                  <wp:posOffset>3074965</wp:posOffset>
                </wp:positionH>
                <wp:positionV relativeFrom="paragraph">
                  <wp:posOffset>-144145</wp:posOffset>
                </wp:positionV>
                <wp:extent cx="1655805" cy="345989"/>
                <wp:effectExtent l="0" t="0" r="20955" b="16510"/>
                <wp:wrapNone/>
                <wp:docPr id="60" name="Rectangle 60"/>
                <wp:cNvGraphicFramePr/>
                <a:graphic xmlns:a="http://schemas.openxmlformats.org/drawingml/2006/main">
                  <a:graphicData uri="http://schemas.microsoft.com/office/word/2010/wordprocessingShape">
                    <wps:wsp>
                      <wps:cNvSpPr/>
                      <wps:spPr>
                        <a:xfrm>
                          <a:off x="0" y="0"/>
                          <a:ext cx="1655805" cy="345989"/>
                        </a:xfrm>
                        <a:prstGeom prst="rect">
                          <a:avLst/>
                        </a:prstGeom>
                      </wps:spPr>
                      <wps:style>
                        <a:lnRef idx="2">
                          <a:schemeClr val="dk1"/>
                        </a:lnRef>
                        <a:fillRef idx="1">
                          <a:schemeClr val="lt1"/>
                        </a:fillRef>
                        <a:effectRef idx="0">
                          <a:schemeClr val="dk1"/>
                        </a:effectRef>
                        <a:fontRef idx="minor">
                          <a:schemeClr val="dk1"/>
                        </a:fontRef>
                      </wps:style>
                      <wps:txbx>
                        <w:txbxContent>
                          <w:p w14:paraId="280335D1" w14:textId="77777777" w:rsidR="003770B4" w:rsidRDefault="003770B4" w:rsidP="005714E0">
                            <w:pPr>
                              <w:jc w:val="center"/>
                            </w:pPr>
                            <w:r>
                              <w:t>Usaha Teripang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98FC4" id="Rectangle 60" o:spid="_x0000_s1031" style="position:absolute;left:0;text-align:left;margin-left:242.1pt;margin-top:-11.35pt;width:130.4pt;height:27.25pt;z-index:2517698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" fillcolor="white [3201]" strokecolor="black [3200]" strokeweight="2pt">
                <v:textbox>
                  <w:txbxContent>
                    <w:p w14:paraId="280335D1" w14:textId="77777777" w:rsidR="003770B4" w:rsidRDefault="003770B4" w:rsidP="005714E0">
                      <w:pPr>
                        <w:jc w:val="center"/>
                      </w:pPr>
                      <w:r>
                        <w:t>Usaha Teripang</w:t>
                      </w:r>
                    </w:p>
                  </w:txbxContent>
                </v:textbox>
                <w10:wrap anchorx="page"/>
              </v:rect>
            </w:pict>
          </mc:Fallback>
        </mc:AlternateContent>
      </w:r>
      <w:r w:rsidR="005714E0" w:rsidRPr="002C23DD">
        <w:rPr>
          <w:rFonts w:ascii="Arial" w:eastAsia="Times New Roman" w:hAnsi="Arial" w:cs="Arial"/>
          <w:bCs/>
          <w:noProof/>
          <w:sz w:val="24"/>
          <w:szCs w:val="24"/>
        </w:rPr>
        <mc:AlternateContent>
          <mc:Choice Requires="wps">
            <w:drawing>
              <wp:anchor distT="0" distB="0" distL="114300" distR="114300" simplePos="0" relativeHeight="251773952" behindDoc="0" locked="0" layoutInCell="1" allowOverlap="1" wp14:anchorId="47BDE777" wp14:editId="0225F864">
                <wp:simplePos x="0" y="0"/>
                <wp:positionH relativeFrom="column">
                  <wp:posOffset>156845</wp:posOffset>
                </wp:positionH>
                <wp:positionV relativeFrom="paragraph">
                  <wp:posOffset>27923</wp:posOffset>
                </wp:positionV>
                <wp:extent cx="1409065" cy="7620"/>
                <wp:effectExtent l="0" t="76200" r="19685" b="87630"/>
                <wp:wrapNone/>
                <wp:docPr id="67" name="Straight Arrow Connector 67"/>
                <wp:cNvGraphicFramePr/>
                <a:graphic xmlns:a="http://schemas.openxmlformats.org/drawingml/2006/main">
                  <a:graphicData uri="http://schemas.microsoft.com/office/word/2010/wordprocessingShape">
                    <wps:wsp>
                      <wps:cNvCnPr/>
                      <wps:spPr>
                        <a:xfrm flipV="1">
                          <a:off x="0" y="0"/>
                          <a:ext cx="140906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2C324" id="Straight Arrow Connector 67" o:spid="_x0000_s1026" type="#_x0000_t32" style="position:absolute;margin-left:12.35pt;margin-top:2.2pt;width:110.95pt;height:.6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" strokecolor="#4579b8 [3044]">
                <v:stroke endarrow="block"/>
              </v:shape>
            </w:pict>
          </mc:Fallback>
        </mc:AlternateContent>
      </w:r>
    </w:p>
    <w:p w14:paraId="7A6A2586" w14:textId="3FEA68D8" w:rsidR="00CF40F8" w:rsidRPr="002C23DD" w:rsidRDefault="00CF40F8" w:rsidP="00CF40F8">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93408" behindDoc="0" locked="0" layoutInCell="1" allowOverlap="1" wp14:anchorId="0732B464" wp14:editId="1A4B9ADD">
                <wp:simplePos x="0" y="0"/>
                <wp:positionH relativeFrom="margin">
                  <wp:posOffset>2430780</wp:posOffset>
                </wp:positionH>
                <wp:positionV relativeFrom="paragraph">
                  <wp:posOffset>152400</wp:posOffset>
                </wp:positionV>
                <wp:extent cx="0" cy="370205"/>
                <wp:effectExtent l="76200" t="0" r="76200" b="48895"/>
                <wp:wrapNone/>
                <wp:docPr id="77" name="Straight Arrow Connector 77"/>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4B19E" id="Straight Arrow Connector 77" o:spid="_x0000_s1026" type="#_x0000_t32" style="position:absolute;margin-left:191.4pt;margin-top:12pt;width:0;height:29.1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" strokecolor="#4579b8 [3044]">
                <v:stroke endarrow="block"/>
                <w10:wrap anchorx="margin"/>
              </v:shape>
            </w:pict>
          </mc:Fallback>
        </mc:AlternateContent>
      </w:r>
      <w:r w:rsidRPr="002C23DD">
        <w:rPr>
          <w:rFonts w:ascii="Arial" w:eastAsia="Times New Roman" w:hAnsi="Arial" w:cs="Arial"/>
          <w:bCs/>
          <w:noProof/>
          <w:sz w:val="24"/>
          <w:szCs w:val="24"/>
        </w:rPr>
        <mc:AlternateContent>
          <mc:Choice Requires="wps">
            <w:drawing>
              <wp:anchor distT="0" distB="0" distL="114300" distR="114300" simplePos="0" relativeHeight="251794432" behindDoc="0" locked="0" layoutInCell="1" allowOverlap="1" wp14:anchorId="4A72B835" wp14:editId="2C99908F">
                <wp:simplePos x="0" y="0"/>
                <wp:positionH relativeFrom="margin">
                  <wp:posOffset>1012825</wp:posOffset>
                </wp:positionH>
                <wp:positionV relativeFrom="paragraph">
                  <wp:posOffset>149225</wp:posOffset>
                </wp:positionV>
                <wp:extent cx="0" cy="370205"/>
                <wp:effectExtent l="76200" t="0" r="76200" b="48895"/>
                <wp:wrapNone/>
                <wp:docPr id="78" name="Straight Arrow Connector 78"/>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3F686" id="Straight Arrow Connector 78" o:spid="_x0000_s1026" type="#_x0000_t32" style="position:absolute;margin-left:79.75pt;margin-top:11.75pt;width:0;height:29.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" strokecolor="#4579b8 [3044]">
                <v:stroke endarrow="block"/>
                <w10:wrap anchorx="margin"/>
              </v:shape>
            </w:pict>
          </mc:Fallback>
        </mc:AlternateContent>
      </w:r>
      <w:r w:rsidRPr="002C23DD">
        <w:rPr>
          <w:rFonts w:ascii="Arial" w:eastAsia="Times New Roman" w:hAnsi="Arial" w:cs="Arial"/>
          <w:bCs/>
          <w:noProof/>
          <w:sz w:val="24"/>
          <w:szCs w:val="24"/>
        </w:rPr>
        <mc:AlternateContent>
          <mc:Choice Requires="wps">
            <w:drawing>
              <wp:anchor distT="0" distB="0" distL="114300" distR="114300" simplePos="0" relativeHeight="251795456" behindDoc="0" locked="0" layoutInCell="1" allowOverlap="1" wp14:anchorId="6A561790" wp14:editId="1FB2E21F">
                <wp:simplePos x="0" y="0"/>
                <wp:positionH relativeFrom="margin">
                  <wp:posOffset>3883660</wp:posOffset>
                </wp:positionH>
                <wp:positionV relativeFrom="paragraph">
                  <wp:posOffset>154305</wp:posOffset>
                </wp:positionV>
                <wp:extent cx="0" cy="370205"/>
                <wp:effectExtent l="76200" t="0" r="76200" b="48895"/>
                <wp:wrapNone/>
                <wp:docPr id="79" name="Straight Arrow Connector 79"/>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7F24A" id="Straight Arrow Connector 79" o:spid="_x0000_s1026" type="#_x0000_t32" style="position:absolute;margin-left:305.8pt;margin-top:12.15pt;width:0;height:29.1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" strokecolor="#4579b8 [3044]">
                <v:stroke endarrow="block"/>
                <w10:wrap anchorx="margin"/>
              </v:shape>
            </w:pict>
          </mc:Fallback>
        </mc:AlternateContent>
      </w:r>
      <w:r w:rsidRPr="002C23DD">
        <w:rPr>
          <w:rFonts w:ascii="Arial" w:eastAsia="Times New Roman" w:hAnsi="Arial" w:cs="Arial"/>
          <w:bCs/>
          <w:noProof/>
          <w:sz w:val="24"/>
          <w:szCs w:val="24"/>
        </w:rPr>
        <mc:AlternateContent>
          <mc:Choice Requires="wps">
            <w:drawing>
              <wp:anchor distT="0" distB="0" distL="114300" distR="114300" simplePos="0" relativeHeight="251792384" behindDoc="0" locked="0" layoutInCell="1" allowOverlap="1" wp14:anchorId="73492799" wp14:editId="5E6626DE">
                <wp:simplePos x="0" y="0"/>
                <wp:positionH relativeFrom="column">
                  <wp:posOffset>1014095</wp:posOffset>
                </wp:positionH>
                <wp:positionV relativeFrom="paragraph">
                  <wp:posOffset>160948</wp:posOffset>
                </wp:positionV>
                <wp:extent cx="2858135" cy="0"/>
                <wp:effectExtent l="0" t="0" r="18415" b="19050"/>
                <wp:wrapNone/>
                <wp:docPr id="76" name="Straight Connector 76"/>
                <wp:cNvGraphicFramePr/>
                <a:graphic xmlns:a="http://schemas.openxmlformats.org/drawingml/2006/main">
                  <a:graphicData uri="http://schemas.microsoft.com/office/word/2010/wordprocessingShape">
                    <wps:wsp>
                      <wps:cNvCnPr/>
                      <wps:spPr>
                        <a:xfrm>
                          <a:off x="0" y="0"/>
                          <a:ext cx="28581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6FD96" id="Straight Connector 7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5pt,12.65pt" to="304.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" strokecolor="#4579b8 [3044]"/>
            </w:pict>
          </mc:Fallback>
        </mc:AlternateContent>
      </w:r>
    </w:p>
    <w:p w14:paraId="552E8FFF" w14:textId="02CEA0C3" w:rsidR="00CF40F8" w:rsidRPr="002C23DD" w:rsidRDefault="00CF40F8" w:rsidP="00CF40F8">
      <w:pPr>
        <w:rPr>
          <w:rFonts w:ascii="Arial" w:hAnsi="Arial" w:cs="Arial"/>
        </w:rPr>
      </w:pPr>
      <w:r w:rsidRPr="002C23DD">
        <w:rPr>
          <w:rFonts w:ascii="Arial" w:hAnsi="Arial" w:cs="Arial"/>
          <w:noProof/>
        </w:rPr>
        <mc:AlternateContent>
          <mc:Choice Requires="wps">
            <w:drawing>
              <wp:anchor distT="0" distB="0" distL="114300" distR="114300" simplePos="0" relativeHeight="251760640" behindDoc="0" locked="0" layoutInCell="1" allowOverlap="1" wp14:anchorId="71B9DD04" wp14:editId="5FF96643">
                <wp:simplePos x="0" y="0"/>
                <wp:positionH relativeFrom="margin">
                  <wp:posOffset>3353435</wp:posOffset>
                </wp:positionH>
                <wp:positionV relativeFrom="paragraph">
                  <wp:posOffset>206668</wp:posOffset>
                </wp:positionV>
                <wp:extent cx="1070610" cy="345440"/>
                <wp:effectExtent l="0" t="0" r="15240" b="16510"/>
                <wp:wrapNone/>
                <wp:docPr id="657" name="Rectangle 657"/>
                <wp:cNvGraphicFramePr/>
                <a:graphic xmlns:a="http://schemas.openxmlformats.org/drawingml/2006/main">
                  <a:graphicData uri="http://schemas.microsoft.com/office/word/2010/wordprocessingShape">
                    <wps:wsp>
                      <wps:cNvSpPr/>
                      <wps:spPr>
                        <a:xfrm>
                          <a:off x="0" y="0"/>
                          <a:ext cx="1070610" cy="345440"/>
                        </a:xfrm>
                        <a:prstGeom prst="rect">
                          <a:avLst/>
                        </a:prstGeom>
                      </wps:spPr>
                      <wps:style>
                        <a:lnRef idx="2">
                          <a:schemeClr val="dk1"/>
                        </a:lnRef>
                        <a:fillRef idx="1">
                          <a:schemeClr val="lt1"/>
                        </a:fillRef>
                        <a:effectRef idx="0">
                          <a:schemeClr val="dk1"/>
                        </a:effectRef>
                        <a:fontRef idx="minor">
                          <a:schemeClr val="dk1"/>
                        </a:fontRef>
                      </wps:style>
                      <wps:txbx>
                        <w:txbxContent>
                          <w:p w14:paraId="6317502E" w14:textId="77777777" w:rsidR="003770B4" w:rsidRDefault="003770B4" w:rsidP="005714E0">
                            <w:pPr>
                              <w:jc w:val="center"/>
                            </w:pPr>
                            <w:r>
                              <w:t>Selayar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B9DD04" id="Rectangle 657" o:spid="_x0000_s1032" style="position:absolute;margin-left:264.05pt;margin-top:16.25pt;width:84.3pt;height:27.2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" fillcolor="white [3201]" strokecolor="black [3200]" strokeweight="2pt">
                <v:textbox>
                  <w:txbxContent>
                    <w:p w14:paraId="6317502E" w14:textId="77777777" w:rsidR="003770B4" w:rsidRDefault="003770B4" w:rsidP="005714E0">
                      <w:pPr>
                        <w:jc w:val="center"/>
                      </w:pPr>
                      <w:r>
                        <w:t>Selayar</w:t>
                      </w:r>
                    </w:p>
                  </w:txbxContent>
                </v:textbox>
                <w10:wrap anchorx="margin"/>
              </v:rect>
            </w:pict>
          </mc:Fallback>
        </mc:AlternateContent>
      </w:r>
      <w:r w:rsidRPr="002C23DD">
        <w:rPr>
          <w:rFonts w:ascii="Arial" w:hAnsi="Arial" w:cs="Arial"/>
          <w:noProof/>
        </w:rPr>
        <mc:AlternateContent>
          <mc:Choice Requires="wps">
            <w:drawing>
              <wp:anchor distT="0" distB="0" distL="114300" distR="114300" simplePos="0" relativeHeight="251761664" behindDoc="0" locked="0" layoutInCell="1" allowOverlap="1" wp14:anchorId="28ECCE57" wp14:editId="4BFA1CCD">
                <wp:simplePos x="0" y="0"/>
                <wp:positionH relativeFrom="margin">
                  <wp:posOffset>1800567</wp:posOffset>
                </wp:positionH>
                <wp:positionV relativeFrom="paragraph">
                  <wp:posOffset>233680</wp:posOffset>
                </wp:positionV>
                <wp:extent cx="1277815" cy="345440"/>
                <wp:effectExtent l="0" t="0" r="17780" b="16510"/>
                <wp:wrapNone/>
                <wp:docPr id="651" name="Rectangle 651"/>
                <wp:cNvGraphicFramePr/>
                <a:graphic xmlns:a="http://schemas.openxmlformats.org/drawingml/2006/main">
                  <a:graphicData uri="http://schemas.microsoft.com/office/word/2010/wordprocessingShape">
                    <wps:wsp>
                      <wps:cNvSpPr/>
                      <wps:spPr>
                        <a:xfrm>
                          <a:off x="0" y="0"/>
                          <a:ext cx="127781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155A2BA2" w14:textId="4B713E96" w:rsidR="003770B4" w:rsidRDefault="003770B4" w:rsidP="005714E0">
                            <w:pPr>
                              <w:jc w:val="center"/>
                            </w:pPr>
                            <w:proofErr w:type="gramStart"/>
                            <w:r>
                              <w:t>Barrang  Lompo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CCE57" id="Rectangle 651" o:spid="_x0000_s1033" style="position:absolute;margin-left:141.8pt;margin-top:18.4pt;width:100.6pt;height:27.2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" fillcolor="white [3201]" strokecolor="black [3200]" strokeweight="2pt">
                <v:textbox>
                  <w:txbxContent>
                    <w:p w14:paraId="155A2BA2" w14:textId="4B713E96" w:rsidR="003770B4" w:rsidRDefault="003770B4" w:rsidP="005714E0">
                      <w:pPr>
                        <w:jc w:val="center"/>
                      </w:pPr>
                      <w:proofErr w:type="gramStart"/>
                      <w:r>
                        <w:t>Barrang  Lompo</w:t>
                      </w:r>
                      <w:proofErr w:type="gramEnd"/>
                    </w:p>
                  </w:txbxContent>
                </v:textbox>
                <w10:wrap anchorx="margin"/>
              </v:rect>
            </w:pict>
          </mc:Fallback>
        </mc:AlternateContent>
      </w:r>
      <w:r w:rsidRPr="002C23DD">
        <w:rPr>
          <w:rFonts w:ascii="Arial" w:hAnsi="Arial" w:cs="Arial"/>
          <w:noProof/>
        </w:rPr>
        <mc:AlternateContent>
          <mc:Choice Requires="wps">
            <w:drawing>
              <wp:anchor distT="0" distB="0" distL="114300" distR="114300" simplePos="0" relativeHeight="251759616" behindDoc="0" locked="0" layoutInCell="1" allowOverlap="1" wp14:anchorId="71948F18" wp14:editId="37A8BF63">
                <wp:simplePos x="0" y="0"/>
                <wp:positionH relativeFrom="column">
                  <wp:posOffset>455930</wp:posOffset>
                </wp:positionH>
                <wp:positionV relativeFrom="paragraph">
                  <wp:posOffset>217170</wp:posOffset>
                </wp:positionV>
                <wp:extent cx="1070610" cy="345440"/>
                <wp:effectExtent l="0" t="0" r="15240" b="16510"/>
                <wp:wrapNone/>
                <wp:docPr id="652" name="Rectangle 652"/>
                <wp:cNvGraphicFramePr/>
                <a:graphic xmlns:a="http://schemas.openxmlformats.org/drawingml/2006/main">
                  <a:graphicData uri="http://schemas.microsoft.com/office/word/2010/wordprocessingShape">
                    <wps:wsp>
                      <wps:cNvSpPr/>
                      <wps:spPr>
                        <a:xfrm>
                          <a:off x="0" y="0"/>
                          <a:ext cx="1070610" cy="345440"/>
                        </a:xfrm>
                        <a:prstGeom prst="rect">
                          <a:avLst/>
                        </a:prstGeom>
                      </wps:spPr>
                      <wps:style>
                        <a:lnRef idx="2">
                          <a:schemeClr val="dk1"/>
                        </a:lnRef>
                        <a:fillRef idx="1">
                          <a:schemeClr val="lt1"/>
                        </a:fillRef>
                        <a:effectRef idx="0">
                          <a:schemeClr val="dk1"/>
                        </a:effectRef>
                        <a:fontRef idx="minor">
                          <a:schemeClr val="dk1"/>
                        </a:fontRef>
                      </wps:style>
                      <wps:txbx>
                        <w:txbxContent>
                          <w:p w14:paraId="3F48B367" w14:textId="77777777" w:rsidR="003770B4" w:rsidRDefault="003770B4" w:rsidP="005714E0">
                            <w:pPr>
                              <w:jc w:val="center"/>
                            </w:pPr>
                            <w:r>
                              <w:t>Takalar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48F18" id="Rectangle 652" o:spid="_x0000_s1034" style="position:absolute;margin-left:35.9pt;margin-top:17.1pt;width:84.3pt;height:27.2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" fillcolor="white [3201]" strokecolor="black [3200]" strokeweight="2pt">
                <v:textbox>
                  <w:txbxContent>
                    <w:p w14:paraId="3F48B367" w14:textId="77777777" w:rsidR="003770B4" w:rsidRDefault="003770B4" w:rsidP="005714E0">
                      <w:pPr>
                        <w:jc w:val="center"/>
                      </w:pPr>
                      <w:r>
                        <w:t>Takalar</w:t>
                      </w:r>
                    </w:p>
                  </w:txbxContent>
                </v:textbox>
              </v:rect>
            </w:pict>
          </mc:Fallback>
        </mc:AlternateContent>
      </w:r>
    </w:p>
    <w:p w14:paraId="65DF74B7" w14:textId="2656BB48" w:rsidR="005714E0" w:rsidRPr="002C23DD" w:rsidRDefault="00CF40F8"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802624" behindDoc="0" locked="0" layoutInCell="1" allowOverlap="1" wp14:anchorId="685B8728" wp14:editId="7DE1D28A">
                <wp:simplePos x="0" y="0"/>
                <wp:positionH relativeFrom="column">
                  <wp:posOffset>3889131</wp:posOffset>
                </wp:positionH>
                <wp:positionV relativeFrom="paragraph">
                  <wp:posOffset>261718</wp:posOffset>
                </wp:positionV>
                <wp:extent cx="0" cy="222739"/>
                <wp:effectExtent l="0" t="0" r="19050" b="25400"/>
                <wp:wrapNone/>
                <wp:docPr id="18" name="Straight Connector 18"/>
                <wp:cNvGraphicFramePr/>
                <a:graphic xmlns:a="http://schemas.openxmlformats.org/drawingml/2006/main">
                  <a:graphicData uri="http://schemas.microsoft.com/office/word/2010/wordprocessingShape">
                    <wps:wsp>
                      <wps:cNvCnPr/>
                      <wps:spPr>
                        <a:xfrm>
                          <a:off x="0" y="0"/>
                          <a:ext cx="0" cy="2227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69950" id="Straight Connector 1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5pt,20.6pt" to="306.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" strokecolor="#4579b8 [3044]"/>
            </w:pict>
          </mc:Fallback>
        </mc:AlternateContent>
      </w:r>
      <w:r w:rsidRPr="002C23DD">
        <w:rPr>
          <w:rFonts w:ascii="Arial" w:hAnsi="Arial" w:cs="Arial"/>
          <w:noProof/>
        </w:rPr>
        <mc:AlternateContent>
          <mc:Choice Requires="wps">
            <w:drawing>
              <wp:anchor distT="0" distB="0" distL="114300" distR="114300" simplePos="0" relativeHeight="251800576" behindDoc="0" locked="0" layoutInCell="1" allowOverlap="1" wp14:anchorId="35E301A5" wp14:editId="695A5C91">
                <wp:simplePos x="0" y="0"/>
                <wp:positionH relativeFrom="column">
                  <wp:posOffset>1028944</wp:posOffset>
                </wp:positionH>
                <wp:positionV relativeFrom="paragraph">
                  <wp:posOffset>268214</wp:posOffset>
                </wp:positionV>
                <wp:extent cx="0" cy="222739"/>
                <wp:effectExtent l="0" t="0" r="19050" b="25400"/>
                <wp:wrapNone/>
                <wp:docPr id="16" name="Straight Connector 16"/>
                <wp:cNvGraphicFramePr/>
                <a:graphic xmlns:a="http://schemas.openxmlformats.org/drawingml/2006/main">
                  <a:graphicData uri="http://schemas.microsoft.com/office/word/2010/wordprocessingShape">
                    <wps:wsp>
                      <wps:cNvCnPr/>
                      <wps:spPr>
                        <a:xfrm>
                          <a:off x="0" y="0"/>
                          <a:ext cx="0" cy="2227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36DD7" id="Straight Connector 1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1.1pt" to="81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" strokecolor="#4579b8 [3044]"/>
            </w:pict>
          </mc:Fallback>
        </mc:AlternateContent>
      </w:r>
    </w:p>
    <w:p w14:paraId="488D7BC7" w14:textId="673009D7" w:rsidR="005714E0" w:rsidRPr="002C23DD" w:rsidRDefault="00CF40F8" w:rsidP="005714E0">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70880" behindDoc="0" locked="0" layoutInCell="1" allowOverlap="1" wp14:anchorId="4FEB7C0E" wp14:editId="4E1397A2">
                <wp:simplePos x="0" y="0"/>
                <wp:positionH relativeFrom="column">
                  <wp:posOffset>2423795</wp:posOffset>
                </wp:positionH>
                <wp:positionV relativeFrom="paragraph">
                  <wp:posOffset>186983</wp:posOffset>
                </wp:positionV>
                <wp:extent cx="0" cy="252975"/>
                <wp:effectExtent l="76200" t="0" r="57150" b="52070"/>
                <wp:wrapNone/>
                <wp:docPr id="644" name="Straight Arrow Connector 644"/>
                <wp:cNvGraphicFramePr/>
                <a:graphic xmlns:a="http://schemas.openxmlformats.org/drawingml/2006/main">
                  <a:graphicData uri="http://schemas.microsoft.com/office/word/2010/wordprocessingShape">
                    <wps:wsp>
                      <wps:cNvCnPr/>
                      <wps:spPr>
                        <a:xfrm>
                          <a:off x="0" y="0"/>
                          <a:ext cx="0" cy="25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35C177" id="Straight Arrow Connector 644" o:spid="_x0000_s1026" type="#_x0000_t32" style="position:absolute;margin-left:190.85pt;margin-top:14.7pt;width:0;height:19.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" strokecolor="#4579b8 [3044]">
                <v:stroke endarrow="block"/>
              </v:shape>
            </w:pict>
          </mc:Fallback>
        </mc:AlternateContent>
      </w:r>
      <w:r w:rsidRPr="002C23DD">
        <w:rPr>
          <w:rFonts w:ascii="Arial" w:eastAsia="Times New Roman" w:hAnsi="Arial" w:cs="Arial"/>
          <w:bCs/>
          <w:noProof/>
          <w:sz w:val="24"/>
          <w:szCs w:val="24"/>
        </w:rPr>
        <mc:AlternateContent>
          <mc:Choice Requires="wps">
            <w:drawing>
              <wp:anchor distT="0" distB="0" distL="114300" distR="114300" simplePos="0" relativeHeight="251798528" behindDoc="0" locked="0" layoutInCell="1" allowOverlap="1" wp14:anchorId="39CB8A0E" wp14:editId="507C1EAA">
                <wp:simplePos x="0" y="0"/>
                <wp:positionH relativeFrom="column">
                  <wp:posOffset>1028114</wp:posOffset>
                </wp:positionH>
                <wp:positionV relativeFrom="paragraph">
                  <wp:posOffset>174869</wp:posOffset>
                </wp:positionV>
                <wp:extent cx="2858135"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28581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EBE0B" id="Straight Connector 8"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13.75pt" to="3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" strokecolor="#4579b8 [3044]"/>
            </w:pict>
          </mc:Fallback>
        </mc:AlternateContent>
      </w:r>
    </w:p>
    <w:p w14:paraId="76D25F53" w14:textId="53D65B42" w:rsidR="005714E0" w:rsidRPr="002C23DD" w:rsidRDefault="00CF40F8"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62688" behindDoc="0" locked="0" layoutInCell="1" allowOverlap="1" wp14:anchorId="64898E10" wp14:editId="677843FD">
                <wp:simplePos x="0" y="0"/>
                <wp:positionH relativeFrom="margin">
                  <wp:posOffset>1167765</wp:posOffset>
                </wp:positionH>
                <wp:positionV relativeFrom="paragraph">
                  <wp:posOffset>159678</wp:posOffset>
                </wp:positionV>
                <wp:extent cx="2553335" cy="1210945"/>
                <wp:effectExtent l="0" t="0" r="18415" b="27305"/>
                <wp:wrapNone/>
                <wp:docPr id="645" name="Rectangle 645"/>
                <wp:cNvGraphicFramePr/>
                <a:graphic xmlns:a="http://schemas.openxmlformats.org/drawingml/2006/main">
                  <a:graphicData uri="http://schemas.microsoft.com/office/word/2010/wordprocessingShape">
                    <wps:wsp>
                      <wps:cNvSpPr/>
                      <wps:spPr>
                        <a:xfrm>
                          <a:off x="0" y="0"/>
                          <a:ext cx="2553335" cy="1210945"/>
                        </a:xfrm>
                        <a:prstGeom prst="rect">
                          <a:avLst/>
                        </a:prstGeom>
                      </wps:spPr>
                      <wps:style>
                        <a:lnRef idx="2">
                          <a:schemeClr val="dk1"/>
                        </a:lnRef>
                        <a:fillRef idx="1">
                          <a:schemeClr val="lt1"/>
                        </a:fillRef>
                        <a:effectRef idx="0">
                          <a:schemeClr val="dk1"/>
                        </a:effectRef>
                        <a:fontRef idx="minor">
                          <a:schemeClr val="dk1"/>
                        </a:fontRef>
                      </wps:style>
                      <wps:txbx>
                        <w:txbxContent>
                          <w:p w14:paraId="1E345B16" w14:textId="77777777" w:rsidR="003770B4" w:rsidRPr="006A0996" w:rsidRDefault="003770B4" w:rsidP="00CC2E8F">
                            <w:pPr>
                              <w:spacing w:line="240" w:lineRule="auto"/>
                              <w:jc w:val="center"/>
                              <w:rPr>
                                <w:rFonts w:ascii="Arial" w:hAnsi="Arial" w:cs="Arial"/>
                              </w:rPr>
                            </w:pPr>
                            <w:r>
                              <w:rPr>
                                <w:rFonts w:ascii="Arial" w:hAnsi="Arial" w:cs="Arial"/>
                              </w:rPr>
                              <w:t xml:space="preserve">Sistem </w:t>
                            </w:r>
                            <w:r w:rsidRPr="006A0996">
                              <w:rPr>
                                <w:rFonts w:ascii="Arial" w:hAnsi="Arial" w:cs="Arial"/>
                              </w:rPr>
                              <w:t>Agribisnis</w:t>
                            </w:r>
                          </w:p>
                          <w:p w14:paraId="59970B65" w14:textId="77777777" w:rsidR="003770B4" w:rsidRDefault="003770B4" w:rsidP="005714E0">
                            <w:pPr>
                              <w:spacing w:after="0" w:line="240" w:lineRule="auto"/>
                              <w:rPr>
                                <w:rFonts w:ascii="Arial" w:hAnsi="Arial" w:cs="Arial"/>
                              </w:rPr>
                            </w:pPr>
                            <w:r>
                              <w:rPr>
                                <w:rFonts w:ascii="Arial" w:hAnsi="Arial" w:cs="Arial"/>
                              </w:rPr>
                              <w:t>*</w:t>
                            </w:r>
                            <w:proofErr w:type="gramStart"/>
                            <w:r>
                              <w:rPr>
                                <w:rFonts w:ascii="Arial" w:hAnsi="Arial" w:cs="Arial"/>
                              </w:rPr>
                              <w:t xml:space="preserve">Subsistem </w:t>
                            </w:r>
                            <w:r w:rsidRPr="006A0996">
                              <w:rPr>
                                <w:rFonts w:ascii="Arial" w:hAnsi="Arial" w:cs="Arial"/>
                              </w:rPr>
                              <w:t xml:space="preserve"> Hulu</w:t>
                            </w:r>
                            <w:proofErr w:type="gramEnd"/>
                          </w:p>
                          <w:p w14:paraId="129D0892" w14:textId="6A5A2722" w:rsidR="003770B4" w:rsidRDefault="003770B4" w:rsidP="005714E0">
                            <w:pPr>
                              <w:spacing w:after="0" w:line="240" w:lineRule="auto"/>
                              <w:rPr>
                                <w:rFonts w:ascii="Arial" w:hAnsi="Arial" w:cs="Arial"/>
                              </w:rPr>
                            </w:pPr>
                            <w:r>
                              <w:rPr>
                                <w:rFonts w:ascii="Arial" w:hAnsi="Arial" w:cs="Arial"/>
                              </w:rPr>
                              <w:t>*Subsistem Pengolahan</w:t>
                            </w:r>
                          </w:p>
                          <w:p w14:paraId="2D5E8B94" w14:textId="07344111" w:rsidR="003770B4" w:rsidRDefault="003770B4" w:rsidP="005714E0">
                            <w:pPr>
                              <w:spacing w:after="0" w:line="240" w:lineRule="auto"/>
                              <w:rPr>
                                <w:rFonts w:ascii="Arial" w:hAnsi="Arial" w:cs="Arial"/>
                              </w:rPr>
                            </w:pPr>
                            <w:r>
                              <w:rPr>
                                <w:rFonts w:ascii="Arial" w:hAnsi="Arial" w:cs="Arial"/>
                              </w:rPr>
                              <w:t>*Subsistem Distribusi</w:t>
                            </w:r>
                          </w:p>
                          <w:p w14:paraId="1F1D6BA2" w14:textId="77777777" w:rsidR="003770B4" w:rsidRDefault="003770B4" w:rsidP="005714E0">
                            <w:pPr>
                              <w:spacing w:after="0" w:line="240" w:lineRule="auto"/>
                              <w:rPr>
                                <w:rFonts w:ascii="Arial" w:hAnsi="Arial" w:cs="Arial"/>
                              </w:rPr>
                            </w:pPr>
                            <w:r>
                              <w:rPr>
                                <w:rFonts w:ascii="Arial" w:hAnsi="Arial" w:cs="Arial"/>
                              </w:rPr>
                              <w:t>*Subsistem Pemasaran Hasil</w:t>
                            </w:r>
                          </w:p>
                          <w:p w14:paraId="46B6E88A" w14:textId="77777777" w:rsidR="003770B4" w:rsidRPr="006A0996" w:rsidRDefault="003770B4" w:rsidP="005714E0">
                            <w:pPr>
                              <w:spacing w:after="0" w:line="240" w:lineRule="auto"/>
                              <w:rPr>
                                <w:rFonts w:ascii="Arial" w:hAnsi="Arial" w:cs="Arial"/>
                              </w:rPr>
                            </w:pPr>
                            <w:r>
                              <w:rPr>
                                <w:rFonts w:ascii="Arial" w:hAnsi="Arial" w:cs="Arial"/>
                              </w:rPr>
                              <w:t>*Subsistem Lembaga Penunjang</w:t>
                            </w:r>
                          </w:p>
                          <w:p w14:paraId="7203C2EE" w14:textId="77777777" w:rsidR="003770B4" w:rsidRDefault="003770B4" w:rsidP="005714E0">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98E10" id="Rectangle 645" o:spid="_x0000_s1035" style="position:absolute;margin-left:91.95pt;margin-top:12.55pt;width:201.05pt;height:95.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" fillcolor="white [3201]" strokecolor="black [3200]" strokeweight="2pt">
                <v:textbox>
                  <w:txbxContent>
                    <w:p w14:paraId="1E345B16" w14:textId="77777777" w:rsidR="003770B4" w:rsidRPr="006A0996" w:rsidRDefault="003770B4" w:rsidP="00CC2E8F">
                      <w:pPr>
                        <w:spacing w:line="240" w:lineRule="auto"/>
                        <w:jc w:val="center"/>
                        <w:rPr>
                          <w:rFonts w:ascii="Arial" w:hAnsi="Arial" w:cs="Arial"/>
                        </w:rPr>
                      </w:pPr>
                      <w:r>
                        <w:rPr>
                          <w:rFonts w:ascii="Arial" w:hAnsi="Arial" w:cs="Arial"/>
                        </w:rPr>
                        <w:t xml:space="preserve">Sistem </w:t>
                      </w:r>
                      <w:r w:rsidRPr="006A0996">
                        <w:rPr>
                          <w:rFonts w:ascii="Arial" w:hAnsi="Arial" w:cs="Arial"/>
                        </w:rPr>
                        <w:t>Agribisnis</w:t>
                      </w:r>
                    </w:p>
                    <w:p w14:paraId="59970B65" w14:textId="77777777" w:rsidR="003770B4" w:rsidRDefault="003770B4" w:rsidP="005714E0">
                      <w:pPr>
                        <w:spacing w:after="0" w:line="240" w:lineRule="auto"/>
                        <w:rPr>
                          <w:rFonts w:ascii="Arial" w:hAnsi="Arial" w:cs="Arial"/>
                        </w:rPr>
                      </w:pPr>
                      <w:r>
                        <w:rPr>
                          <w:rFonts w:ascii="Arial" w:hAnsi="Arial" w:cs="Arial"/>
                        </w:rPr>
                        <w:t>*</w:t>
                      </w:r>
                      <w:proofErr w:type="gramStart"/>
                      <w:r>
                        <w:rPr>
                          <w:rFonts w:ascii="Arial" w:hAnsi="Arial" w:cs="Arial"/>
                        </w:rPr>
                        <w:t xml:space="preserve">Subsistem </w:t>
                      </w:r>
                      <w:r w:rsidRPr="006A0996">
                        <w:rPr>
                          <w:rFonts w:ascii="Arial" w:hAnsi="Arial" w:cs="Arial"/>
                        </w:rPr>
                        <w:t xml:space="preserve"> Hulu</w:t>
                      </w:r>
                      <w:proofErr w:type="gramEnd"/>
                    </w:p>
                    <w:p w14:paraId="129D0892" w14:textId="6A5A2722" w:rsidR="003770B4" w:rsidRDefault="003770B4" w:rsidP="005714E0">
                      <w:pPr>
                        <w:spacing w:after="0" w:line="240" w:lineRule="auto"/>
                        <w:rPr>
                          <w:rFonts w:ascii="Arial" w:hAnsi="Arial" w:cs="Arial"/>
                        </w:rPr>
                      </w:pPr>
                      <w:r>
                        <w:rPr>
                          <w:rFonts w:ascii="Arial" w:hAnsi="Arial" w:cs="Arial"/>
                        </w:rPr>
                        <w:t>*Subsistem Pengolahan</w:t>
                      </w:r>
                    </w:p>
                    <w:p w14:paraId="2D5E8B94" w14:textId="07344111" w:rsidR="003770B4" w:rsidRDefault="003770B4" w:rsidP="005714E0">
                      <w:pPr>
                        <w:spacing w:after="0" w:line="240" w:lineRule="auto"/>
                        <w:rPr>
                          <w:rFonts w:ascii="Arial" w:hAnsi="Arial" w:cs="Arial"/>
                        </w:rPr>
                      </w:pPr>
                      <w:r>
                        <w:rPr>
                          <w:rFonts w:ascii="Arial" w:hAnsi="Arial" w:cs="Arial"/>
                        </w:rPr>
                        <w:t>*Subsistem Distribusi</w:t>
                      </w:r>
                    </w:p>
                    <w:p w14:paraId="1F1D6BA2" w14:textId="77777777" w:rsidR="003770B4" w:rsidRDefault="003770B4" w:rsidP="005714E0">
                      <w:pPr>
                        <w:spacing w:after="0" w:line="240" w:lineRule="auto"/>
                        <w:rPr>
                          <w:rFonts w:ascii="Arial" w:hAnsi="Arial" w:cs="Arial"/>
                        </w:rPr>
                      </w:pPr>
                      <w:r>
                        <w:rPr>
                          <w:rFonts w:ascii="Arial" w:hAnsi="Arial" w:cs="Arial"/>
                        </w:rPr>
                        <w:t>*Subsistem Pemasaran Hasil</w:t>
                      </w:r>
                    </w:p>
                    <w:p w14:paraId="46B6E88A" w14:textId="77777777" w:rsidR="003770B4" w:rsidRPr="006A0996" w:rsidRDefault="003770B4" w:rsidP="005714E0">
                      <w:pPr>
                        <w:spacing w:after="0" w:line="240" w:lineRule="auto"/>
                        <w:rPr>
                          <w:rFonts w:ascii="Arial" w:hAnsi="Arial" w:cs="Arial"/>
                        </w:rPr>
                      </w:pPr>
                      <w:r>
                        <w:rPr>
                          <w:rFonts w:ascii="Arial" w:hAnsi="Arial" w:cs="Arial"/>
                        </w:rPr>
                        <w:t>*Subsistem Lembaga Penunjang</w:t>
                      </w:r>
                    </w:p>
                    <w:p w14:paraId="7203C2EE" w14:textId="77777777" w:rsidR="003770B4" w:rsidRDefault="003770B4" w:rsidP="005714E0">
                      <w:pPr>
                        <w:spacing w:line="240" w:lineRule="auto"/>
                      </w:pPr>
                    </w:p>
                  </w:txbxContent>
                </v:textbox>
                <w10:wrap anchorx="margin"/>
              </v:rect>
            </w:pict>
          </mc:Fallback>
        </mc:AlternateContent>
      </w:r>
    </w:p>
    <w:p w14:paraId="121ECF60" w14:textId="39AE1A34" w:rsidR="00CD27DB" w:rsidRPr="002C23DD" w:rsidRDefault="00CD27DB" w:rsidP="00CD27DB">
      <w:pPr>
        <w:spacing w:line="480" w:lineRule="auto"/>
        <w:rPr>
          <w:rFonts w:ascii="Arial" w:hAnsi="Arial" w:cs="Arial"/>
        </w:rPr>
      </w:pPr>
    </w:p>
    <w:p w14:paraId="30C85822" w14:textId="795B8CA5" w:rsidR="005714E0" w:rsidRPr="002C23DD" w:rsidRDefault="005714E0" w:rsidP="005714E0">
      <w:pPr>
        <w:rPr>
          <w:rFonts w:ascii="Arial" w:hAnsi="Arial" w:cs="Arial"/>
        </w:rPr>
      </w:pPr>
    </w:p>
    <w:p w14:paraId="10E9E76C" w14:textId="77777777" w:rsidR="005714E0" w:rsidRPr="002C23DD" w:rsidRDefault="005714E0" w:rsidP="005714E0">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84192" behindDoc="0" locked="0" layoutInCell="1" allowOverlap="1" wp14:anchorId="5AA1D03E" wp14:editId="75812748">
                <wp:simplePos x="0" y="0"/>
                <wp:positionH relativeFrom="margin">
                  <wp:posOffset>2391752</wp:posOffset>
                </wp:positionH>
                <wp:positionV relativeFrom="paragraph">
                  <wp:posOffset>300355</wp:posOffset>
                </wp:positionV>
                <wp:extent cx="0" cy="370205"/>
                <wp:effectExtent l="76200" t="0" r="76200" b="48895"/>
                <wp:wrapNone/>
                <wp:docPr id="83" name="Straight Arrow Connector 83"/>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63511" id="Straight Arrow Connector 83" o:spid="_x0000_s1026" type="#_x0000_t32" style="position:absolute;margin-left:188.35pt;margin-top:23.65pt;width:0;height:29.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" strokecolor="#4579b8 [3044]">
                <v:stroke endarrow="block"/>
                <w10:wrap anchorx="margin"/>
              </v:shape>
            </w:pict>
          </mc:Fallback>
        </mc:AlternateContent>
      </w:r>
    </w:p>
    <w:p w14:paraId="785FD041" w14:textId="52AD0CF1" w:rsidR="005714E0" w:rsidRPr="002C23DD" w:rsidRDefault="005714E0" w:rsidP="005714E0">
      <w:pPr>
        <w:rPr>
          <w:rFonts w:ascii="Arial" w:hAnsi="Arial" w:cs="Arial"/>
        </w:rPr>
      </w:pPr>
    </w:p>
    <w:p w14:paraId="0EC54C65" w14:textId="77777777" w:rsidR="005714E0" w:rsidRPr="002C23DD" w:rsidRDefault="005714E0"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64736" behindDoc="0" locked="0" layoutInCell="1" allowOverlap="1" wp14:anchorId="0B901729" wp14:editId="31D540B5">
                <wp:simplePos x="0" y="0"/>
                <wp:positionH relativeFrom="margin">
                  <wp:posOffset>1627505</wp:posOffset>
                </wp:positionH>
                <wp:positionV relativeFrom="paragraph">
                  <wp:posOffset>57167</wp:posOffset>
                </wp:positionV>
                <wp:extent cx="1655445" cy="345440"/>
                <wp:effectExtent l="0" t="0" r="20955" b="16510"/>
                <wp:wrapNone/>
                <wp:docPr id="658" name="Rectangle 658"/>
                <wp:cNvGraphicFramePr/>
                <a:graphic xmlns:a="http://schemas.openxmlformats.org/drawingml/2006/main">
                  <a:graphicData uri="http://schemas.microsoft.com/office/word/2010/wordprocessingShape">
                    <wps:wsp>
                      <wps:cNvSpPr/>
                      <wps:spPr>
                        <a:xfrm>
                          <a:off x="0" y="0"/>
                          <a:ext cx="165544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106BE5C8" w14:textId="77777777" w:rsidR="003770B4" w:rsidRDefault="003770B4" w:rsidP="005714E0">
                            <w:pPr>
                              <w:jc w:val="center"/>
                            </w:pPr>
                            <w:r>
                              <w:t>Kelayakan Finansial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901729" id="Rectangle 658" o:spid="_x0000_s1036" style="position:absolute;margin-left:128.15pt;margin-top:4.5pt;width:130.35pt;height:27.2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" fillcolor="white [3201]" strokecolor="black [3200]" strokeweight="2pt">
                <v:textbox>
                  <w:txbxContent>
                    <w:p w14:paraId="106BE5C8" w14:textId="77777777" w:rsidR="003770B4" w:rsidRDefault="003770B4" w:rsidP="005714E0">
                      <w:pPr>
                        <w:jc w:val="center"/>
                      </w:pPr>
                      <w:r>
                        <w:t>Kelayakan Finansial</w:t>
                      </w:r>
                    </w:p>
                  </w:txbxContent>
                </v:textbox>
                <w10:wrap anchorx="margin"/>
              </v:rect>
            </w:pict>
          </mc:Fallback>
        </mc:AlternateContent>
      </w:r>
    </w:p>
    <w:p w14:paraId="42107F0E" w14:textId="77777777" w:rsidR="005714E0" w:rsidRPr="002C23DD" w:rsidRDefault="005714E0" w:rsidP="005714E0">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85216" behindDoc="0" locked="0" layoutInCell="1" allowOverlap="1" wp14:anchorId="5D203E29" wp14:editId="5A980B39">
                <wp:simplePos x="0" y="0"/>
                <wp:positionH relativeFrom="margin">
                  <wp:posOffset>2371432</wp:posOffset>
                </wp:positionH>
                <wp:positionV relativeFrom="paragraph">
                  <wp:posOffset>120015</wp:posOffset>
                </wp:positionV>
                <wp:extent cx="0" cy="370205"/>
                <wp:effectExtent l="76200" t="0" r="76200" b="48895"/>
                <wp:wrapNone/>
                <wp:docPr id="84" name="Straight Arrow Connector 84"/>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78EA6" id="Straight Arrow Connector 84" o:spid="_x0000_s1026" type="#_x0000_t32" style="position:absolute;margin-left:186.75pt;margin-top:9.45pt;width:0;height:29.1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" strokecolor="#4579b8 [3044]">
                <v:stroke endarrow="block"/>
                <w10:wrap anchorx="margin"/>
              </v:shape>
            </w:pict>
          </mc:Fallback>
        </mc:AlternateContent>
      </w:r>
    </w:p>
    <w:p w14:paraId="0DE7170D" w14:textId="77777777" w:rsidR="005714E0" w:rsidRPr="002C23DD" w:rsidRDefault="005714E0"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63712" behindDoc="0" locked="0" layoutInCell="1" allowOverlap="1" wp14:anchorId="75D6388C" wp14:editId="1CE619D2">
                <wp:simplePos x="0" y="0"/>
                <wp:positionH relativeFrom="margin">
                  <wp:posOffset>1028945</wp:posOffset>
                </wp:positionH>
                <wp:positionV relativeFrom="paragraph">
                  <wp:posOffset>233582</wp:posOffset>
                </wp:positionV>
                <wp:extent cx="2693426" cy="527539"/>
                <wp:effectExtent l="0" t="0" r="12065" b="25400"/>
                <wp:wrapNone/>
                <wp:docPr id="659" name="Rectangle 659"/>
                <wp:cNvGraphicFramePr/>
                <a:graphic xmlns:a="http://schemas.openxmlformats.org/drawingml/2006/main">
                  <a:graphicData uri="http://schemas.microsoft.com/office/word/2010/wordprocessingShape">
                    <wps:wsp>
                      <wps:cNvSpPr/>
                      <wps:spPr>
                        <a:xfrm>
                          <a:off x="0" y="0"/>
                          <a:ext cx="2693426" cy="527539"/>
                        </a:xfrm>
                        <a:prstGeom prst="rect">
                          <a:avLst/>
                        </a:prstGeom>
                      </wps:spPr>
                      <wps:style>
                        <a:lnRef idx="2">
                          <a:schemeClr val="dk1"/>
                        </a:lnRef>
                        <a:fillRef idx="1">
                          <a:schemeClr val="lt1"/>
                        </a:fillRef>
                        <a:effectRef idx="0">
                          <a:schemeClr val="dk1"/>
                        </a:effectRef>
                        <a:fontRef idx="minor">
                          <a:schemeClr val="dk1"/>
                        </a:fontRef>
                      </wps:style>
                      <wps:txbx>
                        <w:txbxContent>
                          <w:p w14:paraId="165AE0CE" w14:textId="634F017C" w:rsidR="003770B4" w:rsidRDefault="003770B4" w:rsidP="005714E0">
                            <w:pPr>
                              <w:jc w:val="center"/>
                            </w:pPr>
                            <w:r>
                              <w:t xml:space="preserve">Pengaruh faktor </w:t>
                            </w:r>
                            <w:proofErr w:type="gramStart"/>
                            <w:r>
                              <w:t>Internal</w:t>
                            </w:r>
                            <w:proofErr w:type="gramEnd"/>
                            <w:r>
                              <w:t xml:space="preserve"> dan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388C" id="Rectangle 659" o:spid="_x0000_s1037" style="position:absolute;margin-left:81pt;margin-top:18.4pt;width:212.1pt;height:41.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" fillcolor="white [3201]" strokecolor="black [3200]" strokeweight="2pt">
                <v:textbox>
                  <w:txbxContent>
                    <w:p w14:paraId="165AE0CE" w14:textId="634F017C" w:rsidR="003770B4" w:rsidRDefault="003770B4" w:rsidP="005714E0">
                      <w:pPr>
                        <w:jc w:val="center"/>
                      </w:pPr>
                      <w:r>
                        <w:t xml:space="preserve">Pengaruh faktor </w:t>
                      </w:r>
                      <w:proofErr w:type="gramStart"/>
                      <w:r>
                        <w:t>Internal</w:t>
                      </w:r>
                      <w:proofErr w:type="gramEnd"/>
                      <w:r>
                        <w:t xml:space="preserve"> dan Eksternal</w:t>
                      </w:r>
                    </w:p>
                  </w:txbxContent>
                </v:textbox>
                <w10:wrap anchorx="margin"/>
              </v:rect>
            </w:pict>
          </mc:Fallback>
        </mc:AlternateContent>
      </w:r>
    </w:p>
    <w:p w14:paraId="756C14D4" w14:textId="427942B7" w:rsidR="005714E0" w:rsidRPr="002C23DD" w:rsidRDefault="005714E0" w:rsidP="005714E0">
      <w:pPr>
        <w:rPr>
          <w:rFonts w:ascii="Arial" w:hAnsi="Arial" w:cs="Arial"/>
        </w:rPr>
      </w:pPr>
    </w:p>
    <w:p w14:paraId="3F8CFEB5" w14:textId="446FF163" w:rsidR="005714E0" w:rsidRPr="002C23DD" w:rsidRDefault="00A37032" w:rsidP="00A37032">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77024" behindDoc="0" locked="0" layoutInCell="1" allowOverlap="1" wp14:anchorId="07A68FEF" wp14:editId="78E64C85">
                <wp:simplePos x="0" y="0"/>
                <wp:positionH relativeFrom="margin">
                  <wp:posOffset>2358097</wp:posOffset>
                </wp:positionH>
                <wp:positionV relativeFrom="paragraph">
                  <wp:posOffset>132715</wp:posOffset>
                </wp:positionV>
                <wp:extent cx="0" cy="370205"/>
                <wp:effectExtent l="76200" t="0" r="76200" b="48895"/>
                <wp:wrapNone/>
                <wp:docPr id="70" name="Straight Arrow Connector 70"/>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79CFE" id="Straight Arrow Connector 70" o:spid="_x0000_s1026" type="#_x0000_t32" style="position:absolute;margin-left:185.7pt;margin-top:10.45pt;width:0;height:29.15pt;z-index:2517770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" strokecolor="#4579b8 [3044]">
                <v:stroke endarrow="block"/>
                <w10:wrap anchorx="margin"/>
              </v:shape>
            </w:pict>
          </mc:Fallback>
        </mc:AlternateContent>
      </w:r>
      <w:r w:rsidR="005714E0" w:rsidRPr="002C23DD">
        <w:rPr>
          <w:rFonts w:ascii="Arial" w:hAnsi="Arial" w:cs="Arial"/>
        </w:rPr>
        <w:t xml:space="preserve"> </w:t>
      </w:r>
    </w:p>
    <w:p w14:paraId="1F143EB2" w14:textId="26ED5065" w:rsidR="005714E0" w:rsidRPr="002C23DD" w:rsidRDefault="00A37032"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67808" behindDoc="0" locked="0" layoutInCell="1" allowOverlap="1" wp14:anchorId="7473FE92" wp14:editId="1E9BE2B9">
                <wp:simplePos x="0" y="0"/>
                <wp:positionH relativeFrom="margin">
                  <wp:posOffset>1028700</wp:posOffset>
                </wp:positionH>
                <wp:positionV relativeFrom="paragraph">
                  <wp:posOffset>213018</wp:posOffset>
                </wp:positionV>
                <wp:extent cx="2693670" cy="468924"/>
                <wp:effectExtent l="0" t="0" r="11430" b="26670"/>
                <wp:wrapNone/>
                <wp:docPr id="58" name="Rectangle 58"/>
                <wp:cNvGraphicFramePr/>
                <a:graphic xmlns:a="http://schemas.openxmlformats.org/drawingml/2006/main">
                  <a:graphicData uri="http://schemas.microsoft.com/office/word/2010/wordprocessingShape">
                    <wps:wsp>
                      <wps:cNvSpPr/>
                      <wps:spPr>
                        <a:xfrm>
                          <a:off x="0" y="0"/>
                          <a:ext cx="2693670" cy="468924"/>
                        </a:xfrm>
                        <a:prstGeom prst="rect">
                          <a:avLst/>
                        </a:prstGeom>
                      </wps:spPr>
                      <wps:style>
                        <a:lnRef idx="2">
                          <a:schemeClr val="dk1"/>
                        </a:lnRef>
                        <a:fillRef idx="1">
                          <a:schemeClr val="lt1"/>
                        </a:fillRef>
                        <a:effectRef idx="0">
                          <a:schemeClr val="dk1"/>
                        </a:effectRef>
                        <a:fontRef idx="minor">
                          <a:schemeClr val="dk1"/>
                        </a:fontRef>
                      </wps:style>
                      <wps:txbx>
                        <w:txbxContent>
                          <w:p w14:paraId="1AA1E86E" w14:textId="77777777" w:rsidR="003770B4" w:rsidRDefault="003770B4" w:rsidP="005714E0">
                            <w:pPr>
                              <w:spacing w:after="0" w:line="240" w:lineRule="auto"/>
                              <w:jc w:val="center"/>
                            </w:pPr>
                            <w:proofErr w:type="gramStart"/>
                            <w:r>
                              <w:t>Strategi  Pengembangan</w:t>
                            </w:r>
                            <w:proofErr w:type="gramEnd"/>
                            <w:r>
                              <w:t xml:space="preserve"> Agribisnis Teripang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3FE92" id="Rectangle 58" o:spid="_x0000_s1038" style="position:absolute;margin-left:81pt;margin-top:16.75pt;width:212.1pt;height:36.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" fillcolor="white [3201]" strokecolor="black [3200]" strokeweight="2pt">
                <v:textbox>
                  <w:txbxContent>
                    <w:p w14:paraId="1AA1E86E" w14:textId="77777777" w:rsidR="003770B4" w:rsidRDefault="003770B4" w:rsidP="005714E0">
                      <w:pPr>
                        <w:spacing w:after="0" w:line="240" w:lineRule="auto"/>
                        <w:jc w:val="center"/>
                      </w:pPr>
                      <w:proofErr w:type="gramStart"/>
                      <w:r>
                        <w:t>Strategi  Pengembangan</w:t>
                      </w:r>
                      <w:proofErr w:type="gramEnd"/>
                      <w:r>
                        <w:t xml:space="preserve"> Agribisnis Teripang </w:t>
                      </w:r>
                    </w:p>
                  </w:txbxContent>
                </v:textbox>
                <w10:wrap anchorx="margin"/>
              </v:rect>
            </w:pict>
          </mc:Fallback>
        </mc:AlternateContent>
      </w:r>
    </w:p>
    <w:p w14:paraId="66B5FD71" w14:textId="519A48F2" w:rsidR="005714E0" w:rsidRPr="002C23DD" w:rsidRDefault="005714E0" w:rsidP="005714E0">
      <w:pPr>
        <w:rPr>
          <w:rFonts w:ascii="Arial" w:hAnsi="Arial" w:cs="Arial"/>
        </w:rPr>
      </w:pPr>
    </w:p>
    <w:p w14:paraId="6EC8BC87" w14:textId="344EBABB" w:rsidR="005714E0" w:rsidRPr="002C23DD" w:rsidRDefault="00A37032" w:rsidP="005714E0">
      <w:pPr>
        <w:rPr>
          <w:rFonts w:ascii="Arial" w:hAnsi="Arial" w:cs="Arial"/>
        </w:rPr>
      </w:pPr>
      <w:r w:rsidRPr="002C23DD">
        <w:rPr>
          <w:rFonts w:ascii="Arial" w:eastAsia="Times New Roman" w:hAnsi="Arial" w:cs="Arial"/>
          <w:bCs/>
          <w:noProof/>
          <w:sz w:val="24"/>
          <w:szCs w:val="24"/>
        </w:rPr>
        <mc:AlternateContent>
          <mc:Choice Requires="wps">
            <w:drawing>
              <wp:anchor distT="0" distB="0" distL="114300" distR="114300" simplePos="0" relativeHeight="251778048" behindDoc="0" locked="0" layoutInCell="1" allowOverlap="1" wp14:anchorId="3772AAB0" wp14:editId="6871140A">
                <wp:simplePos x="0" y="0"/>
                <wp:positionH relativeFrom="margin">
                  <wp:posOffset>2385695</wp:posOffset>
                </wp:positionH>
                <wp:positionV relativeFrom="paragraph">
                  <wp:posOffset>105703</wp:posOffset>
                </wp:positionV>
                <wp:extent cx="0" cy="370205"/>
                <wp:effectExtent l="76200" t="0" r="76200" b="48895"/>
                <wp:wrapNone/>
                <wp:docPr id="75" name="Straight Arrow Connector 75"/>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64BE9" id="Straight Arrow Connector 75" o:spid="_x0000_s1026" type="#_x0000_t32" style="position:absolute;margin-left:187.85pt;margin-top:8.3pt;width:0;height:29.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" strokecolor="#4579b8 [3044]">
                <v:stroke endarrow="block"/>
                <w10:wrap anchorx="margin"/>
              </v:shape>
            </w:pict>
          </mc:Fallback>
        </mc:AlternateContent>
      </w:r>
    </w:p>
    <w:p w14:paraId="25F57723" w14:textId="03272580" w:rsidR="005714E0" w:rsidRPr="002C23DD" w:rsidRDefault="00A37032"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68832" behindDoc="0" locked="0" layoutInCell="1" allowOverlap="1" wp14:anchorId="50C5FA56" wp14:editId="3481803B">
                <wp:simplePos x="0" y="0"/>
                <wp:positionH relativeFrom="page">
                  <wp:posOffset>2944495</wp:posOffset>
                </wp:positionH>
                <wp:positionV relativeFrom="paragraph">
                  <wp:posOffset>201637</wp:posOffset>
                </wp:positionV>
                <wp:extent cx="1764665" cy="296545"/>
                <wp:effectExtent l="0" t="0" r="26035" b="27305"/>
                <wp:wrapNone/>
                <wp:docPr id="59" name="Rectangle 59"/>
                <wp:cNvGraphicFramePr/>
                <a:graphic xmlns:a="http://schemas.openxmlformats.org/drawingml/2006/main">
                  <a:graphicData uri="http://schemas.microsoft.com/office/word/2010/wordprocessingShape">
                    <wps:wsp>
                      <wps:cNvSpPr/>
                      <wps:spPr>
                        <a:xfrm>
                          <a:off x="0" y="0"/>
                          <a:ext cx="1764665" cy="296545"/>
                        </a:xfrm>
                        <a:prstGeom prst="rect">
                          <a:avLst/>
                        </a:prstGeom>
                      </wps:spPr>
                      <wps:style>
                        <a:lnRef idx="2">
                          <a:schemeClr val="dk1"/>
                        </a:lnRef>
                        <a:fillRef idx="1">
                          <a:schemeClr val="lt1"/>
                        </a:fillRef>
                        <a:effectRef idx="0">
                          <a:schemeClr val="dk1"/>
                        </a:effectRef>
                        <a:fontRef idx="minor">
                          <a:schemeClr val="dk1"/>
                        </a:fontRef>
                      </wps:style>
                      <wps:txbx>
                        <w:txbxContent>
                          <w:p w14:paraId="505E82E6" w14:textId="77777777" w:rsidR="003770B4" w:rsidRDefault="003770B4" w:rsidP="005714E0">
                            <w:pPr>
                              <w:jc w:val="center"/>
                            </w:pPr>
                            <w:r>
                              <w:t>Peningkatan Kesejahteraan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5FA56" id="Rectangle 59" o:spid="_x0000_s1039" style="position:absolute;margin-left:231.85pt;margin-top:15.9pt;width:138.95pt;height:23.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" fillcolor="white [3201]" strokecolor="black [3200]" strokeweight="2pt">
                <v:textbox>
                  <w:txbxContent>
                    <w:p w14:paraId="505E82E6" w14:textId="77777777" w:rsidR="003770B4" w:rsidRDefault="003770B4" w:rsidP="005714E0">
                      <w:pPr>
                        <w:jc w:val="center"/>
                      </w:pPr>
                      <w:r>
                        <w:t>Peningkatan Kesejahteraan</w:t>
                      </w:r>
                    </w:p>
                  </w:txbxContent>
                </v:textbox>
                <w10:wrap anchorx="page"/>
              </v:rect>
            </w:pict>
          </mc:Fallback>
        </mc:AlternateContent>
      </w:r>
    </w:p>
    <w:p w14:paraId="54E8495D" w14:textId="2098F3DE" w:rsidR="005714E0" w:rsidRPr="002C23DD" w:rsidRDefault="00A37032" w:rsidP="005714E0">
      <w:pPr>
        <w:rPr>
          <w:rFonts w:ascii="Arial" w:hAnsi="Arial" w:cs="Arial"/>
        </w:rPr>
      </w:pPr>
      <w:r w:rsidRPr="002C23DD">
        <w:rPr>
          <w:rFonts w:ascii="Arial" w:hAnsi="Arial" w:cs="Arial"/>
          <w:noProof/>
        </w:rPr>
        <mc:AlternateContent>
          <mc:Choice Requires="wps">
            <w:drawing>
              <wp:anchor distT="0" distB="0" distL="114300" distR="114300" simplePos="0" relativeHeight="251772928" behindDoc="0" locked="0" layoutInCell="1" allowOverlap="1" wp14:anchorId="611EC2ED" wp14:editId="26D0499E">
                <wp:simplePos x="0" y="0"/>
                <wp:positionH relativeFrom="margin">
                  <wp:posOffset>144780</wp:posOffset>
                </wp:positionH>
                <wp:positionV relativeFrom="paragraph">
                  <wp:posOffset>29210</wp:posOffset>
                </wp:positionV>
                <wp:extent cx="13525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CF0F0" id="Straight Connector 66"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2.3pt" to="117.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" strokecolor="#4579b8 [3044]">
                <w10:wrap anchorx="margin"/>
              </v:line>
            </w:pict>
          </mc:Fallback>
        </mc:AlternateContent>
      </w:r>
    </w:p>
    <w:p w14:paraId="6E5351D8" w14:textId="469D6E30" w:rsidR="005714E0" w:rsidRPr="002C23DD" w:rsidRDefault="005714E0" w:rsidP="005714E0">
      <w:pPr>
        <w:rPr>
          <w:rFonts w:ascii="Arial" w:hAnsi="Arial" w:cs="Arial"/>
        </w:rPr>
      </w:pPr>
    </w:p>
    <w:p w14:paraId="0D77BC3D" w14:textId="77777777" w:rsidR="005714E0" w:rsidRDefault="005714E0" w:rsidP="005714E0">
      <w:pPr>
        <w:spacing w:before="240"/>
        <w:jc w:val="center"/>
        <w:rPr>
          <w:rFonts w:ascii="Arial" w:hAnsi="Arial" w:cs="Arial"/>
          <w:sz w:val="24"/>
          <w:szCs w:val="24"/>
        </w:rPr>
      </w:pPr>
      <w:r>
        <w:rPr>
          <w:rFonts w:ascii="Arial" w:hAnsi="Arial" w:cs="Arial"/>
          <w:sz w:val="24"/>
          <w:szCs w:val="24"/>
        </w:rPr>
        <w:t>Gambar 3</w:t>
      </w:r>
      <w:r w:rsidRPr="002C23DD">
        <w:rPr>
          <w:rFonts w:ascii="Arial" w:hAnsi="Arial" w:cs="Arial"/>
          <w:sz w:val="24"/>
          <w:szCs w:val="24"/>
        </w:rPr>
        <w:t>.  Skema Kerangka Pikir Penelitian</w:t>
      </w:r>
    </w:p>
    <w:p w14:paraId="65B42671" w14:textId="6A91D015" w:rsidR="00146A86" w:rsidRDefault="00146A86" w:rsidP="005714E0">
      <w:pPr>
        <w:spacing w:before="240"/>
        <w:jc w:val="center"/>
        <w:rPr>
          <w:rFonts w:ascii="Arial" w:hAnsi="Arial" w:cs="Arial"/>
          <w:sz w:val="24"/>
          <w:szCs w:val="24"/>
        </w:rPr>
      </w:pPr>
    </w:p>
    <w:p w14:paraId="76E8A3EC" w14:textId="77777777" w:rsidR="00D66598" w:rsidRDefault="00D66598" w:rsidP="005714E0">
      <w:pPr>
        <w:spacing w:before="240"/>
        <w:jc w:val="center"/>
        <w:rPr>
          <w:rFonts w:ascii="Arial" w:hAnsi="Arial" w:cs="Arial"/>
          <w:sz w:val="24"/>
          <w:szCs w:val="24"/>
        </w:rPr>
      </w:pPr>
    </w:p>
    <w:p w14:paraId="76CCD9C8" w14:textId="77777777" w:rsidR="00A37032" w:rsidRDefault="00A37032" w:rsidP="005714E0">
      <w:pPr>
        <w:spacing w:before="240"/>
        <w:jc w:val="center"/>
        <w:rPr>
          <w:rFonts w:ascii="Arial" w:hAnsi="Arial" w:cs="Arial"/>
          <w:sz w:val="24"/>
          <w:szCs w:val="24"/>
        </w:rPr>
      </w:pPr>
    </w:p>
    <w:p w14:paraId="2BCBCBC3" w14:textId="77777777" w:rsidR="00A37032" w:rsidRDefault="00A37032" w:rsidP="005714E0">
      <w:pPr>
        <w:spacing w:before="240"/>
        <w:jc w:val="center"/>
        <w:rPr>
          <w:rFonts w:ascii="Arial" w:hAnsi="Arial" w:cs="Arial"/>
          <w:sz w:val="24"/>
          <w:szCs w:val="24"/>
        </w:rPr>
      </w:pPr>
    </w:p>
    <w:p w14:paraId="6B72CC62" w14:textId="77777777" w:rsidR="005714E0" w:rsidRPr="002C23DD" w:rsidRDefault="005714E0" w:rsidP="004022FA">
      <w:pPr>
        <w:shd w:val="clear" w:color="auto" w:fill="FFFFFF"/>
        <w:tabs>
          <w:tab w:val="left" w:pos="630"/>
        </w:tabs>
        <w:spacing w:after="0" w:line="600" w:lineRule="auto"/>
        <w:rPr>
          <w:rFonts w:ascii="Arial" w:eastAsia="Times New Roman" w:hAnsi="Arial" w:cs="Arial"/>
          <w:b/>
          <w:bCs/>
          <w:sz w:val="24"/>
          <w:szCs w:val="24"/>
        </w:rPr>
      </w:pPr>
      <w:r>
        <w:rPr>
          <w:rFonts w:ascii="Arial" w:eastAsia="Times New Roman" w:hAnsi="Arial" w:cs="Arial"/>
          <w:b/>
          <w:bCs/>
          <w:sz w:val="24"/>
          <w:szCs w:val="24"/>
        </w:rPr>
        <w:lastRenderedPageBreak/>
        <w:t>H.</w:t>
      </w:r>
      <w:r w:rsidRPr="002C23DD">
        <w:rPr>
          <w:rFonts w:ascii="Arial" w:eastAsia="Times New Roman" w:hAnsi="Arial" w:cs="Arial"/>
          <w:b/>
          <w:bCs/>
          <w:sz w:val="24"/>
          <w:szCs w:val="24"/>
        </w:rPr>
        <w:t xml:space="preserve"> Defenisi Operasional</w:t>
      </w:r>
    </w:p>
    <w:p w14:paraId="2E17B3C1"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Teripang merupakan komoditi perikanan berbentuk seperti timun yang ditangkap dan diperdagangkan di Provinsi Sulawesi Selatan</w:t>
      </w:r>
    </w:p>
    <w:p w14:paraId="5E57B905"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Penangkap teripang adalah orang yang aktif melakukan penangkapan teripang di laut</w:t>
      </w:r>
    </w:p>
    <w:p w14:paraId="6661E0B6"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Pengusaha teripang merupakan orang yang mengumpulkan hasil tangkapan teripang dan mengolahnya kemudian dijual kepada perusahaan besar yang ada di Provinsi Sulawesi Selatan</w:t>
      </w:r>
    </w:p>
    <w:p w14:paraId="53F69589"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Perusahaan merupakan tempat untuk menjual teripang dalam skala besar dalam keadaan produk stengah jadi yang kemudian diolah dan di ekspor ke luar negeri, seperti Cina, Jepang, Tiongkok dan negara-negara lainnya.</w:t>
      </w:r>
    </w:p>
    <w:p w14:paraId="35D3866E"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Potensi sumberdaya Manusia adalah kemampuan manusia untuk memanfaatkan potensi yang ada dalam dirinya untuk lebih maju/berkembang seperti pengetahuan, pengalaman pribadi maupun turun-temurun</w:t>
      </w:r>
    </w:p>
    <w:p w14:paraId="0ED905C0"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Penerapan teknologi adalah kemampuan mengaplikasikan teknologi dalam pengolahan teripang agar menghasilkan nilai tambah dalam pengembangan agribisnis teripang</w:t>
      </w:r>
    </w:p>
    <w:p w14:paraId="36BE5DC8"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Modal dapat berupa barang, uang dan tenaga kerja yang digunakan untuk menghasilkan produksi teripang yang dinilai dengan rupiah</w:t>
      </w:r>
    </w:p>
    <w:p w14:paraId="4020A2FD"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Pengalaman berusaha adalah lamanya seseorang dalam mengelola usaha teripang yang dihitung per tahun</w:t>
      </w:r>
    </w:p>
    <w:p w14:paraId="3F199BE0"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lastRenderedPageBreak/>
        <w:t>Kelayakan usaha merupakan ukuran keberhasilan dalam menjalankan usaha teripang</w:t>
      </w:r>
    </w:p>
    <w:p w14:paraId="547DC3A7" w14:textId="292758A4" w:rsidR="005714E0" w:rsidRPr="002C23DD" w:rsidRDefault="007A1F43"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Pr>
          <w:rFonts w:ascii="Arial" w:hAnsi="Arial" w:cs="Arial"/>
          <w:color w:val="000000" w:themeColor="text1"/>
          <w:sz w:val="24"/>
          <w:szCs w:val="24"/>
        </w:rPr>
        <w:t>K</w:t>
      </w:r>
      <w:r w:rsidR="005714E0" w:rsidRPr="002C23DD">
        <w:rPr>
          <w:rFonts w:ascii="Arial" w:hAnsi="Arial" w:cs="Arial"/>
          <w:color w:val="000000" w:themeColor="text1"/>
          <w:sz w:val="24"/>
          <w:szCs w:val="24"/>
        </w:rPr>
        <w:t xml:space="preserve">ekuatan </w:t>
      </w:r>
      <w:r w:rsidR="005714E0" w:rsidRPr="00413F38">
        <w:rPr>
          <w:rFonts w:ascii="Arial" w:hAnsi="Arial" w:cs="Arial"/>
          <w:i/>
          <w:color w:val="000000" w:themeColor="text1"/>
          <w:sz w:val="24"/>
          <w:szCs w:val="24"/>
        </w:rPr>
        <w:t>(Strengths)</w:t>
      </w:r>
      <w:r w:rsidR="005714E0" w:rsidRPr="002C23DD">
        <w:rPr>
          <w:rFonts w:ascii="Arial" w:hAnsi="Arial" w:cs="Arial"/>
          <w:color w:val="000000" w:themeColor="text1"/>
          <w:sz w:val="24"/>
          <w:szCs w:val="24"/>
        </w:rPr>
        <w:t xml:space="preserve"> adalah  faktor kekuatan atau hal positif yang dimiliki dalam menjalankan usaha teripang untuk meningkatkan pendapatan di Provinsi Sulawesi Selatan</w:t>
      </w:r>
    </w:p>
    <w:p w14:paraId="77C7D15B"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hAnsi="Arial" w:cs="Arial"/>
          <w:color w:val="000000" w:themeColor="text1"/>
          <w:sz w:val="24"/>
          <w:szCs w:val="24"/>
        </w:rPr>
        <w:t xml:space="preserve">Kelemahan </w:t>
      </w:r>
      <w:r w:rsidRPr="00413F38">
        <w:rPr>
          <w:rFonts w:ascii="Arial" w:hAnsi="Arial" w:cs="Arial"/>
          <w:i/>
          <w:color w:val="000000" w:themeColor="text1"/>
          <w:sz w:val="24"/>
          <w:szCs w:val="24"/>
        </w:rPr>
        <w:t>(Weaknesses)</w:t>
      </w:r>
      <w:r w:rsidRPr="002C23DD">
        <w:rPr>
          <w:rFonts w:ascii="Arial" w:hAnsi="Arial" w:cs="Arial"/>
          <w:color w:val="000000" w:themeColor="text1"/>
          <w:sz w:val="24"/>
          <w:szCs w:val="24"/>
        </w:rPr>
        <w:t xml:space="preserve"> adalah faktor kelemahan yang ada pada suatu unit usaha terhadap hasil tangkapan teripang yang dihasilkan</w:t>
      </w:r>
    </w:p>
    <w:p w14:paraId="47B77B48"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hAnsi="Arial" w:cs="Arial"/>
          <w:color w:val="000000" w:themeColor="text1"/>
          <w:sz w:val="24"/>
          <w:szCs w:val="24"/>
        </w:rPr>
        <w:t>Peluang (</w:t>
      </w:r>
      <w:r w:rsidRPr="00413F38">
        <w:rPr>
          <w:rFonts w:ascii="Arial" w:hAnsi="Arial" w:cs="Arial"/>
          <w:i/>
          <w:color w:val="000000" w:themeColor="text1"/>
          <w:sz w:val="24"/>
          <w:szCs w:val="24"/>
        </w:rPr>
        <w:t>Opportunities)</w:t>
      </w:r>
      <w:r w:rsidRPr="002C23DD">
        <w:rPr>
          <w:rFonts w:ascii="Arial" w:hAnsi="Arial" w:cs="Arial"/>
          <w:color w:val="000000" w:themeColor="text1"/>
          <w:sz w:val="24"/>
          <w:szCs w:val="24"/>
        </w:rPr>
        <w:t xml:space="preserve"> adalah kelebihan yang dimiiki produk teripang agar memiliki daya saing dengan produk lain</w:t>
      </w:r>
    </w:p>
    <w:p w14:paraId="6501504C" w14:textId="77777777" w:rsidR="005714E0" w:rsidRPr="002C23DD" w:rsidRDefault="005714E0" w:rsidP="00961B2C">
      <w:pPr>
        <w:pStyle w:val="ListParagraph"/>
        <w:numPr>
          <w:ilvl w:val="1"/>
          <w:numId w:val="50"/>
        </w:numPr>
        <w:shd w:val="clear" w:color="auto" w:fill="FFFFFF"/>
        <w:spacing w:after="0" w:line="480" w:lineRule="auto"/>
        <w:ind w:left="644"/>
        <w:jc w:val="both"/>
        <w:rPr>
          <w:rFonts w:ascii="Arial" w:eastAsia="Times New Roman" w:hAnsi="Arial" w:cs="Arial"/>
          <w:bCs/>
          <w:sz w:val="24"/>
          <w:szCs w:val="24"/>
        </w:rPr>
      </w:pPr>
      <w:r w:rsidRPr="002C23DD">
        <w:rPr>
          <w:rFonts w:ascii="Arial" w:eastAsia="Times New Roman" w:hAnsi="Arial" w:cs="Arial"/>
          <w:bCs/>
          <w:sz w:val="24"/>
          <w:szCs w:val="24"/>
        </w:rPr>
        <w:t xml:space="preserve">Ancaman </w:t>
      </w:r>
      <w:r w:rsidRPr="002C23DD">
        <w:rPr>
          <w:rFonts w:ascii="Arial" w:eastAsia="Times New Roman" w:hAnsi="Arial" w:cs="Arial"/>
          <w:bCs/>
          <w:i/>
          <w:iCs/>
          <w:sz w:val="24"/>
          <w:szCs w:val="24"/>
        </w:rPr>
        <w:t>(threats)</w:t>
      </w:r>
      <w:r w:rsidRPr="002C23DD">
        <w:rPr>
          <w:rFonts w:ascii="Arial" w:eastAsia="Times New Roman" w:hAnsi="Arial" w:cs="Arial"/>
          <w:bCs/>
          <w:sz w:val="24"/>
          <w:szCs w:val="24"/>
        </w:rPr>
        <w:t xml:space="preserve"> adalah hal-hal yang bersifat negatif yang dapat menghambat pengembangan agribisnis teripang</w:t>
      </w:r>
    </w:p>
    <w:p w14:paraId="7E7256F6" w14:textId="77777777" w:rsidR="005714E0" w:rsidRPr="002C23DD" w:rsidRDefault="005714E0" w:rsidP="005714E0">
      <w:pPr>
        <w:pStyle w:val="ListParagraph"/>
        <w:shd w:val="clear" w:color="auto" w:fill="FFFFFF"/>
        <w:spacing w:after="0" w:line="480" w:lineRule="auto"/>
        <w:ind w:left="644"/>
        <w:jc w:val="both"/>
        <w:rPr>
          <w:rFonts w:ascii="Arial" w:eastAsia="Times New Roman" w:hAnsi="Arial" w:cs="Arial"/>
          <w:bCs/>
          <w:sz w:val="24"/>
          <w:szCs w:val="24"/>
        </w:rPr>
      </w:pPr>
    </w:p>
    <w:p w14:paraId="172A7AE0" w14:textId="77777777" w:rsidR="005714E0" w:rsidRPr="005714E0" w:rsidRDefault="005714E0" w:rsidP="005714E0">
      <w:pPr>
        <w:shd w:val="clear" w:color="auto" w:fill="FFFFFF"/>
        <w:spacing w:after="0" w:line="480" w:lineRule="auto"/>
        <w:jc w:val="both"/>
        <w:rPr>
          <w:rFonts w:ascii="Arial" w:eastAsia="Times New Roman" w:hAnsi="Arial" w:cs="Arial"/>
          <w:bCs/>
          <w:sz w:val="24"/>
          <w:szCs w:val="24"/>
        </w:rPr>
      </w:pPr>
    </w:p>
    <w:p w14:paraId="53B8926E"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6AD6627F"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3D8D887D"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79BA01E4" w14:textId="77777777" w:rsidR="005714E0" w:rsidRDefault="005714E0" w:rsidP="005714E0">
      <w:pPr>
        <w:shd w:val="clear" w:color="auto" w:fill="FFFFFF"/>
        <w:spacing w:after="0" w:line="480" w:lineRule="auto"/>
        <w:jc w:val="both"/>
        <w:rPr>
          <w:rFonts w:ascii="Arial" w:eastAsia="Times New Roman" w:hAnsi="Arial" w:cs="Arial"/>
          <w:bCs/>
          <w:sz w:val="24"/>
          <w:szCs w:val="24"/>
        </w:rPr>
      </w:pPr>
    </w:p>
    <w:p w14:paraId="40C009AF"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2240508C"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185ED9C3"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09D4CB96"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4392E061"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74B6CD7D" w14:textId="77777777" w:rsidR="00CD27DB" w:rsidRDefault="00CD27DB" w:rsidP="005714E0">
      <w:pPr>
        <w:shd w:val="clear" w:color="auto" w:fill="FFFFFF"/>
        <w:spacing w:after="0" w:line="480" w:lineRule="auto"/>
        <w:jc w:val="both"/>
        <w:rPr>
          <w:rFonts w:ascii="Arial" w:eastAsia="Times New Roman" w:hAnsi="Arial" w:cs="Arial"/>
          <w:bCs/>
          <w:sz w:val="24"/>
          <w:szCs w:val="24"/>
        </w:rPr>
      </w:pPr>
    </w:p>
    <w:p w14:paraId="6A15170B" w14:textId="77777777" w:rsidR="00CD27DB" w:rsidRPr="00D21C9C" w:rsidRDefault="00CD27DB" w:rsidP="005714E0">
      <w:pPr>
        <w:shd w:val="clear" w:color="auto" w:fill="FFFFFF"/>
        <w:spacing w:after="0" w:line="480" w:lineRule="auto"/>
        <w:jc w:val="both"/>
        <w:rPr>
          <w:rFonts w:ascii="Arial" w:eastAsia="Times New Roman" w:hAnsi="Arial" w:cs="Arial"/>
          <w:bCs/>
          <w:sz w:val="24"/>
          <w:szCs w:val="24"/>
        </w:rPr>
      </w:pPr>
    </w:p>
    <w:p w14:paraId="20A24959" w14:textId="77777777" w:rsidR="005714E0" w:rsidRDefault="005714E0" w:rsidP="005714E0">
      <w:pPr>
        <w:shd w:val="clear" w:color="auto" w:fill="FFFFFF"/>
        <w:spacing w:after="0" w:line="720" w:lineRule="auto"/>
        <w:jc w:val="center"/>
        <w:rPr>
          <w:rFonts w:ascii="Arial" w:eastAsia="Times New Roman" w:hAnsi="Arial" w:cs="Arial"/>
          <w:b/>
          <w:bCs/>
          <w:sz w:val="24"/>
          <w:szCs w:val="24"/>
        </w:rPr>
      </w:pPr>
      <w:r>
        <w:rPr>
          <w:rFonts w:ascii="Arial" w:eastAsia="Times New Roman" w:hAnsi="Arial" w:cs="Arial"/>
          <w:b/>
          <w:bCs/>
          <w:sz w:val="24"/>
          <w:szCs w:val="24"/>
        </w:rPr>
        <w:lastRenderedPageBreak/>
        <w:t>BAB III</w:t>
      </w:r>
    </w:p>
    <w:p w14:paraId="0CE49A80" w14:textId="77777777" w:rsidR="005714E0" w:rsidRPr="00014B00" w:rsidRDefault="005714E0" w:rsidP="005714E0">
      <w:pPr>
        <w:shd w:val="clear" w:color="auto" w:fill="FFFFFF"/>
        <w:spacing w:after="0" w:line="720" w:lineRule="auto"/>
        <w:jc w:val="center"/>
        <w:rPr>
          <w:rFonts w:ascii="Arial" w:eastAsia="Times New Roman" w:hAnsi="Arial" w:cs="Arial"/>
          <w:b/>
          <w:bCs/>
          <w:sz w:val="24"/>
          <w:szCs w:val="24"/>
        </w:rPr>
      </w:pPr>
      <w:r w:rsidRPr="00014B00">
        <w:rPr>
          <w:rFonts w:ascii="Arial" w:eastAsia="Times New Roman" w:hAnsi="Arial" w:cs="Arial"/>
          <w:b/>
          <w:bCs/>
          <w:sz w:val="24"/>
          <w:szCs w:val="24"/>
        </w:rPr>
        <w:t>METODE PENELITIAN</w:t>
      </w:r>
    </w:p>
    <w:p w14:paraId="3907D8B2" w14:textId="77777777" w:rsidR="005714E0" w:rsidRPr="002C23DD" w:rsidRDefault="005714E0" w:rsidP="00961B2C">
      <w:pPr>
        <w:pStyle w:val="ListParagraph"/>
        <w:numPr>
          <w:ilvl w:val="0"/>
          <w:numId w:val="41"/>
        </w:numPr>
        <w:shd w:val="clear" w:color="auto" w:fill="FFFFFF"/>
        <w:spacing w:after="0" w:line="600" w:lineRule="auto"/>
        <w:ind w:left="426" w:hanging="426"/>
        <w:rPr>
          <w:rFonts w:ascii="Arial" w:eastAsia="Times New Roman" w:hAnsi="Arial" w:cs="Arial"/>
          <w:b/>
          <w:sz w:val="24"/>
          <w:szCs w:val="24"/>
        </w:rPr>
      </w:pPr>
      <w:r w:rsidRPr="002C23DD">
        <w:rPr>
          <w:rFonts w:ascii="Arial" w:eastAsia="Times New Roman" w:hAnsi="Arial" w:cs="Arial"/>
          <w:b/>
          <w:sz w:val="24"/>
          <w:szCs w:val="24"/>
        </w:rPr>
        <w:t>Rancangan Penelitian</w:t>
      </w:r>
    </w:p>
    <w:p w14:paraId="7D110757" w14:textId="10D609A0" w:rsidR="005714E0" w:rsidRPr="00DB158B" w:rsidRDefault="005714E0" w:rsidP="00DB158B">
      <w:pPr>
        <w:pStyle w:val="ListParagraph"/>
        <w:shd w:val="clear" w:color="auto" w:fill="FFFFFF"/>
        <w:spacing w:after="0" w:line="480" w:lineRule="auto"/>
        <w:ind w:left="426" w:firstLine="425"/>
        <w:jc w:val="both"/>
        <w:rPr>
          <w:rFonts w:ascii="Arial" w:eastAsia="Times New Roman" w:hAnsi="Arial" w:cs="Arial"/>
          <w:bCs/>
          <w:sz w:val="24"/>
          <w:szCs w:val="24"/>
        </w:rPr>
      </w:pPr>
      <w:r w:rsidRPr="002C23DD">
        <w:rPr>
          <w:rFonts w:ascii="Arial" w:eastAsia="Times New Roman" w:hAnsi="Arial" w:cs="Arial"/>
          <w:sz w:val="24"/>
          <w:szCs w:val="24"/>
        </w:rPr>
        <w:t xml:space="preserve">Penelitian ini dilaksanakan di Provinsi Sulawesi Selatan yang berlokasi </w:t>
      </w:r>
      <w:r w:rsidRPr="00DB158B">
        <w:rPr>
          <w:rFonts w:ascii="Arial" w:eastAsia="Times New Roman" w:hAnsi="Arial" w:cs="Arial"/>
          <w:sz w:val="24"/>
          <w:szCs w:val="24"/>
        </w:rPr>
        <w:t xml:space="preserve">di Takalar, Selayar dan Pulau Barrang Lompo tentang prospek pengembangan agribisnis teripang. </w:t>
      </w:r>
      <w:r w:rsidR="00897AA8" w:rsidRPr="00DB158B">
        <w:rPr>
          <w:rFonts w:ascii="Arial" w:eastAsia="Times New Roman" w:hAnsi="Arial" w:cs="Arial"/>
          <w:sz w:val="24"/>
          <w:szCs w:val="24"/>
        </w:rPr>
        <w:t xml:space="preserve">Dalam penelitian ini digunakan </w:t>
      </w:r>
      <w:r w:rsidR="00897AA8" w:rsidRPr="00DB158B">
        <w:rPr>
          <w:rFonts w:ascii="Arial" w:hAnsi="Arial" w:cs="Arial"/>
          <w:sz w:val="24"/>
          <w:szCs w:val="24"/>
        </w:rPr>
        <w:t>metode penelitian kualitatif dan kuantitatif</w:t>
      </w:r>
    </w:p>
    <w:p w14:paraId="25AB2615" w14:textId="2DAE0F2A" w:rsidR="00897AA8" w:rsidRPr="00DB158B" w:rsidRDefault="00897AA8" w:rsidP="00DB158B">
      <w:pPr>
        <w:pStyle w:val="NormalWeb"/>
        <w:spacing w:before="0" w:beforeAutospacing="0" w:after="0" w:afterAutospacing="0" w:line="480" w:lineRule="auto"/>
        <w:ind w:left="432" w:firstLine="426"/>
        <w:jc w:val="both"/>
        <w:rPr>
          <w:rFonts w:ascii="Arial" w:hAnsi="Arial" w:cs="Arial"/>
        </w:rPr>
      </w:pPr>
      <w:r w:rsidRPr="00DB158B">
        <w:rPr>
          <w:rFonts w:ascii="Arial" w:hAnsi="Arial" w:cs="Arial"/>
        </w:rPr>
        <w:t>Dalam metode penelitian kuantitatif, masalah yang diteliti lebih umum memiliki wilayah yang luas,</w:t>
      </w:r>
      <w:r w:rsidR="00DB158B">
        <w:rPr>
          <w:rFonts w:ascii="Arial" w:hAnsi="Arial" w:cs="Arial"/>
        </w:rPr>
        <w:t xml:space="preserve"> tingkat variasi yang kompleks, </w:t>
      </w:r>
      <w:r w:rsidRPr="00DB158B">
        <w:rPr>
          <w:rFonts w:ascii="Arial" w:hAnsi="Arial" w:cs="Arial"/>
        </w:rPr>
        <w:t>lebih sistematis, terencana, terstruktur, jelas dari awal hingga a</w:t>
      </w:r>
      <w:r w:rsidR="00DB158B">
        <w:rPr>
          <w:rFonts w:ascii="Arial" w:hAnsi="Arial" w:cs="Arial"/>
        </w:rPr>
        <w:t xml:space="preserve">khir penelitian </w:t>
      </w:r>
      <w:r w:rsidR="00FC00EB">
        <w:rPr>
          <w:rFonts w:ascii="Arial" w:hAnsi="Arial" w:cs="Arial"/>
        </w:rPr>
        <w:t>dan</w:t>
      </w:r>
      <w:r w:rsidRPr="00DB158B">
        <w:rPr>
          <w:rFonts w:ascii="Arial" w:hAnsi="Arial" w:cs="Arial"/>
        </w:rPr>
        <w:t xml:space="preserve"> nantinya dapat berkembangkan secara luas sesuai dengan keadaan di lapangan. Pendekatan kualitatif adalah suatu proses penelitian dan pemahaman yang berdasarkan pada metodologi yang menyelidiki suatu fenomena sosial dan masalah manusia. Pada pendekatan ini, prosedur penelitian menghasilkan data deskriptif berupa kata-kata tertulis atau lisan dari orang-orang yang diamati dan perilaku yang diamati. Penelitian kualitatif dilakukan pada kondisi alamiah dan bersifat penemuan. Dalam penelitian kualitatif, peneliti sebagai instrumen pokok. Oleh karena hal itu, peneliti harus memiliki bekal teori dan wawasan yang luas agar dapat melakukan wawancara secara langsung terhadap responden, menganalisis, dan mengkontruksikan obyek yang diteliti agar lebih jelas. Penelitian ini lebih menekankan pada makna dan terikat nilai</w:t>
      </w:r>
      <w:r w:rsidR="00DB158B">
        <w:rPr>
          <w:rFonts w:ascii="Arial" w:hAnsi="Arial" w:cs="Arial"/>
        </w:rPr>
        <w:t xml:space="preserve">. </w:t>
      </w:r>
      <w:r w:rsidRPr="00DB158B">
        <w:rPr>
          <w:rFonts w:ascii="Arial" w:hAnsi="Arial" w:cs="Arial"/>
          <w:bCs/>
        </w:rPr>
        <w:t xml:space="preserve">Sedangkan </w:t>
      </w:r>
      <w:r w:rsidRPr="00DB158B">
        <w:rPr>
          <w:rFonts w:ascii="Arial" w:hAnsi="Arial" w:cs="Arial"/>
        </w:rPr>
        <w:t xml:space="preserve">Metode </w:t>
      </w:r>
      <w:r w:rsidRPr="00DB158B">
        <w:rPr>
          <w:rFonts w:ascii="Arial" w:hAnsi="Arial" w:cs="Arial"/>
        </w:rPr>
        <w:lastRenderedPageBreak/>
        <w:t xml:space="preserve">penelitian </w:t>
      </w:r>
      <w:proofErr w:type="gramStart"/>
      <w:r w:rsidRPr="00DB158B">
        <w:rPr>
          <w:rFonts w:ascii="Arial" w:hAnsi="Arial" w:cs="Arial"/>
          <w:bCs/>
          <w:i/>
          <w:iCs/>
        </w:rPr>
        <w:t>kuantitatif  </w:t>
      </w:r>
      <w:r w:rsidRPr="00DB158B">
        <w:rPr>
          <w:rFonts w:ascii="Arial" w:hAnsi="Arial" w:cs="Arial"/>
        </w:rPr>
        <w:t>merupakan</w:t>
      </w:r>
      <w:proofErr w:type="gramEnd"/>
      <w:r w:rsidRPr="00DB158B">
        <w:rPr>
          <w:rFonts w:ascii="Arial" w:hAnsi="Arial" w:cs="Arial"/>
        </w:rPr>
        <w:t xml:space="preserve"> salah satu jenis penelitian yang spesifikasinya sistematis, terencana, dan terstruktur dengan jelas sejak awal hingga pembuatan desain penelitiannya. </w:t>
      </w:r>
      <w:proofErr w:type="gramStart"/>
      <w:r w:rsidRPr="00DB158B">
        <w:rPr>
          <w:rFonts w:ascii="Arial" w:hAnsi="Arial" w:cs="Arial"/>
        </w:rPr>
        <w:t>penelitian</w:t>
      </w:r>
      <w:proofErr w:type="gramEnd"/>
      <w:r w:rsidRPr="00DB158B">
        <w:rPr>
          <w:rFonts w:ascii="Arial" w:hAnsi="Arial" w:cs="Arial"/>
        </w:rPr>
        <w:t xml:space="preserve"> kuantitatif adalah penelitian yang banyak menuntut penggunaan angka, mulai dari pengumpulan data, penafsiran terhadap data tersebut, serta penampilan dari hasilnya. Demikian pula pada tahap kesimpulan penelitian </w:t>
      </w:r>
      <w:proofErr w:type="gramStart"/>
      <w:r w:rsidRPr="00DB158B">
        <w:rPr>
          <w:rFonts w:ascii="Arial" w:hAnsi="Arial" w:cs="Arial"/>
        </w:rPr>
        <w:t>akan</w:t>
      </w:r>
      <w:proofErr w:type="gramEnd"/>
      <w:r w:rsidRPr="00DB158B">
        <w:rPr>
          <w:rFonts w:ascii="Arial" w:hAnsi="Arial" w:cs="Arial"/>
        </w:rPr>
        <w:t xml:space="preserve"> lebih baik bila disert</w:t>
      </w:r>
      <w:r w:rsidR="00DB158B">
        <w:rPr>
          <w:rFonts w:ascii="Arial" w:hAnsi="Arial" w:cs="Arial"/>
        </w:rPr>
        <w:t>ai dengan gambar, tab</w:t>
      </w:r>
      <w:r w:rsidRPr="00DB158B">
        <w:rPr>
          <w:rFonts w:ascii="Arial" w:hAnsi="Arial" w:cs="Arial"/>
        </w:rPr>
        <w:t>e</w:t>
      </w:r>
      <w:r w:rsidR="00DB158B">
        <w:rPr>
          <w:rFonts w:ascii="Arial" w:hAnsi="Arial" w:cs="Arial"/>
        </w:rPr>
        <w:t>l</w:t>
      </w:r>
      <w:r w:rsidRPr="00DB158B">
        <w:rPr>
          <w:rFonts w:ascii="Arial" w:hAnsi="Arial" w:cs="Arial"/>
        </w:rPr>
        <w:t>, grafik, atau tampilan lainnya.</w:t>
      </w:r>
    </w:p>
    <w:p w14:paraId="11539D47" w14:textId="5643DEDA" w:rsidR="005714E0" w:rsidRPr="002C23DD" w:rsidRDefault="00DB158B" w:rsidP="00DB158B">
      <w:pPr>
        <w:pStyle w:val="ListParagraph"/>
        <w:shd w:val="clear" w:color="auto" w:fill="FFFFFF"/>
        <w:spacing w:after="0" w:line="480" w:lineRule="auto"/>
        <w:ind w:left="426" w:firstLine="425"/>
        <w:jc w:val="both"/>
        <w:rPr>
          <w:rFonts w:ascii="Arial" w:eastAsia="Times New Roman" w:hAnsi="Arial" w:cs="Arial"/>
          <w:bCs/>
          <w:sz w:val="24"/>
          <w:szCs w:val="24"/>
        </w:rPr>
      </w:pPr>
      <w:r>
        <w:rPr>
          <w:rFonts w:ascii="Arial" w:eastAsia="Times New Roman" w:hAnsi="Arial" w:cs="Arial"/>
          <w:bCs/>
          <w:sz w:val="24"/>
          <w:szCs w:val="24"/>
        </w:rPr>
        <w:t>M</w:t>
      </w:r>
      <w:r w:rsidR="00897AA8">
        <w:rPr>
          <w:rFonts w:ascii="Arial" w:eastAsia="Times New Roman" w:hAnsi="Arial" w:cs="Arial"/>
          <w:bCs/>
          <w:sz w:val="24"/>
          <w:szCs w:val="24"/>
        </w:rPr>
        <w:t>etode</w:t>
      </w:r>
      <w:r w:rsidR="005714E0" w:rsidRPr="002C23DD">
        <w:rPr>
          <w:rFonts w:ascii="Arial" w:eastAsia="Times New Roman" w:hAnsi="Arial" w:cs="Arial"/>
          <w:bCs/>
          <w:sz w:val="24"/>
          <w:szCs w:val="24"/>
        </w:rPr>
        <w:t xml:space="preserve"> </w:t>
      </w:r>
      <w:r w:rsidR="00DB48ED">
        <w:rPr>
          <w:rFonts w:ascii="Arial" w:eastAsia="Times New Roman" w:hAnsi="Arial" w:cs="Arial"/>
          <w:bCs/>
          <w:sz w:val="24"/>
          <w:szCs w:val="24"/>
        </w:rPr>
        <w:t>kuantitatif</w:t>
      </w:r>
      <w:r w:rsidR="005714E0" w:rsidRPr="002C23DD">
        <w:rPr>
          <w:rFonts w:ascii="Arial" w:eastAsia="Times New Roman" w:hAnsi="Arial" w:cs="Arial"/>
          <w:bCs/>
          <w:sz w:val="24"/>
          <w:szCs w:val="24"/>
        </w:rPr>
        <w:t xml:space="preserve"> </w:t>
      </w:r>
      <w:r w:rsidR="00B1017D">
        <w:rPr>
          <w:rFonts w:ascii="Arial" w:eastAsia="Times New Roman" w:hAnsi="Arial" w:cs="Arial"/>
          <w:bCs/>
          <w:sz w:val="24"/>
          <w:szCs w:val="24"/>
        </w:rPr>
        <w:t xml:space="preserve">digunakan </w:t>
      </w:r>
      <w:r w:rsidR="005714E0" w:rsidRPr="002C23DD">
        <w:rPr>
          <w:rFonts w:ascii="Arial" w:eastAsia="Times New Roman" w:hAnsi="Arial" w:cs="Arial"/>
          <w:bCs/>
          <w:sz w:val="24"/>
          <w:szCs w:val="24"/>
        </w:rPr>
        <w:t xml:space="preserve">untuk mengetahui tingkat kelayakan finansial usaha teripang yang dijalankan,  </w:t>
      </w:r>
      <w:r w:rsidR="00DB48ED">
        <w:rPr>
          <w:rFonts w:ascii="Arial" w:eastAsia="Times New Roman" w:hAnsi="Arial" w:cs="Arial"/>
          <w:bCs/>
          <w:sz w:val="24"/>
          <w:szCs w:val="24"/>
        </w:rPr>
        <w:t xml:space="preserve">analisis kualitatif untuk mengetahui </w:t>
      </w:r>
      <w:r w:rsidR="00897AA8">
        <w:rPr>
          <w:rFonts w:ascii="Arial" w:eastAsia="Times New Roman" w:hAnsi="Arial" w:cs="Arial"/>
          <w:bCs/>
          <w:sz w:val="24"/>
          <w:szCs w:val="24"/>
        </w:rPr>
        <w:t>si</w:t>
      </w:r>
      <w:r w:rsidR="00461BD7">
        <w:rPr>
          <w:rFonts w:ascii="Arial" w:eastAsia="Times New Roman" w:hAnsi="Arial" w:cs="Arial"/>
          <w:bCs/>
          <w:sz w:val="24"/>
          <w:szCs w:val="24"/>
        </w:rPr>
        <w:t>stem agribisnis teripang, S</w:t>
      </w:r>
      <w:r w:rsidR="005714E0" w:rsidRPr="002C23DD">
        <w:rPr>
          <w:rFonts w:ascii="Arial" w:eastAsia="Times New Roman" w:hAnsi="Arial" w:cs="Arial"/>
          <w:bCs/>
          <w:sz w:val="24"/>
          <w:szCs w:val="24"/>
        </w:rPr>
        <w:t>WOT digunakan untuk mengetahui faktor-faktor yang berpengaruh baik faktor internal maupun faktor eksternal terhadap produksi dan produktivitas teripang ditinjau dari aspek ekologis, ketersediaan sumberdaya manusia, penerapan teknologi, kelembagaan agribisnis, permodalan, pemasaran dan infrastruktur. Sedangkan analisis QSPM untuk mengetahui alternatif strategi yang bisa dilakukan dalam prospek pengembangan teripang</w:t>
      </w:r>
    </w:p>
    <w:p w14:paraId="4FC56C42" w14:textId="77777777" w:rsidR="005714E0" w:rsidRPr="002C23DD" w:rsidRDefault="005714E0" w:rsidP="00961B2C">
      <w:pPr>
        <w:pStyle w:val="ListParagraph"/>
        <w:numPr>
          <w:ilvl w:val="0"/>
          <w:numId w:val="41"/>
        </w:numPr>
        <w:shd w:val="clear" w:color="auto" w:fill="FFFFFF"/>
        <w:spacing w:after="0" w:line="600" w:lineRule="auto"/>
        <w:ind w:left="426" w:hanging="426"/>
        <w:rPr>
          <w:rFonts w:ascii="Arial" w:eastAsia="Times New Roman" w:hAnsi="Arial" w:cs="Arial"/>
          <w:b/>
          <w:sz w:val="24"/>
          <w:szCs w:val="24"/>
        </w:rPr>
      </w:pPr>
      <w:r w:rsidRPr="002C23DD">
        <w:rPr>
          <w:rFonts w:ascii="Arial" w:eastAsia="Times New Roman" w:hAnsi="Arial" w:cs="Arial"/>
          <w:b/>
          <w:sz w:val="24"/>
          <w:szCs w:val="24"/>
        </w:rPr>
        <w:t>Lokasi dan Waktu</w:t>
      </w:r>
    </w:p>
    <w:p w14:paraId="63D6F40B" w14:textId="77777777" w:rsidR="005714E0" w:rsidRPr="002C23DD" w:rsidRDefault="005714E0" w:rsidP="005714E0">
      <w:pPr>
        <w:pStyle w:val="ListParagraph"/>
        <w:shd w:val="clear" w:color="auto" w:fill="FFFFFF"/>
        <w:spacing w:before="240" w:line="480" w:lineRule="auto"/>
        <w:ind w:left="360"/>
        <w:jc w:val="both"/>
        <w:rPr>
          <w:rFonts w:ascii="Arial" w:hAnsi="Arial" w:cs="Arial"/>
          <w:sz w:val="24"/>
          <w:szCs w:val="24"/>
        </w:rPr>
      </w:pPr>
      <w:r w:rsidRPr="002C23DD">
        <w:rPr>
          <w:rFonts w:ascii="Arial" w:eastAsia="Times New Roman" w:hAnsi="Arial" w:cs="Arial"/>
          <w:sz w:val="24"/>
          <w:szCs w:val="24"/>
        </w:rPr>
        <w:t xml:space="preserve">      Penelitian ini dilaksanakan di Provinsi Sulawesi Selatan dengan lokasi di Kabupaten Takalar, Pulau Barrang Lompo dan Selayar selama </w:t>
      </w:r>
      <w:r>
        <w:rPr>
          <w:rFonts w:ascii="Arial" w:eastAsia="Times New Roman" w:hAnsi="Arial" w:cs="Arial"/>
          <w:sz w:val="24"/>
          <w:szCs w:val="24"/>
        </w:rPr>
        <w:t>3</w:t>
      </w:r>
      <w:r w:rsidRPr="002C23DD">
        <w:rPr>
          <w:rFonts w:ascii="Arial" w:eastAsia="Times New Roman" w:hAnsi="Arial" w:cs="Arial"/>
          <w:sz w:val="24"/>
          <w:szCs w:val="24"/>
        </w:rPr>
        <w:t xml:space="preserve"> bulan mulai bulan juli-</w:t>
      </w:r>
      <w:r>
        <w:rPr>
          <w:rFonts w:ascii="Arial" w:eastAsia="Times New Roman" w:hAnsi="Arial" w:cs="Arial"/>
          <w:sz w:val="24"/>
          <w:szCs w:val="24"/>
        </w:rPr>
        <w:t>Oktober</w:t>
      </w:r>
      <w:r w:rsidRPr="002C23DD">
        <w:rPr>
          <w:rFonts w:ascii="Arial" w:eastAsia="Times New Roman" w:hAnsi="Arial" w:cs="Arial"/>
          <w:sz w:val="24"/>
          <w:szCs w:val="24"/>
        </w:rPr>
        <w:t xml:space="preserve"> 2019 yang ditentukan secara sengaja (purposive) dengan pertimbangan bahwa dilokasi tersebut banyak terdapat usaha teripang.</w:t>
      </w:r>
      <w:r w:rsidRPr="002C23DD">
        <w:rPr>
          <w:rFonts w:ascii="Arial" w:hAnsi="Arial" w:cs="Arial"/>
          <w:sz w:val="24"/>
          <w:szCs w:val="24"/>
        </w:rPr>
        <w:t xml:space="preserve"> </w:t>
      </w:r>
    </w:p>
    <w:p w14:paraId="3CCF2564" w14:textId="77777777" w:rsidR="005714E0" w:rsidRPr="002C23DD" w:rsidRDefault="005714E0" w:rsidP="00961B2C">
      <w:pPr>
        <w:pStyle w:val="ListParagraph"/>
        <w:numPr>
          <w:ilvl w:val="0"/>
          <w:numId w:val="41"/>
        </w:numPr>
        <w:shd w:val="clear" w:color="auto" w:fill="FFFFFF"/>
        <w:spacing w:after="0" w:line="480" w:lineRule="auto"/>
        <w:ind w:left="360"/>
        <w:jc w:val="both"/>
        <w:rPr>
          <w:rFonts w:ascii="Arial" w:eastAsia="Times New Roman" w:hAnsi="Arial" w:cs="Arial"/>
          <w:b/>
          <w:sz w:val="24"/>
          <w:szCs w:val="24"/>
        </w:rPr>
      </w:pPr>
      <w:r w:rsidRPr="002C23DD">
        <w:rPr>
          <w:rFonts w:ascii="Arial" w:eastAsia="Times New Roman" w:hAnsi="Arial" w:cs="Arial"/>
          <w:b/>
          <w:sz w:val="24"/>
          <w:szCs w:val="24"/>
        </w:rPr>
        <w:t>Populasi dan Teknik Sampel</w:t>
      </w:r>
    </w:p>
    <w:p w14:paraId="71DA4511" w14:textId="77777777" w:rsidR="005714E0" w:rsidRDefault="005714E0" w:rsidP="005714E0">
      <w:pPr>
        <w:pStyle w:val="ListParagraph"/>
        <w:shd w:val="clear" w:color="auto" w:fill="FFFFFF"/>
        <w:spacing w:after="0" w:line="480" w:lineRule="auto"/>
        <w:ind w:left="360" w:firstLine="450"/>
        <w:jc w:val="both"/>
        <w:rPr>
          <w:rFonts w:ascii="Arial" w:eastAsia="Times New Roman" w:hAnsi="Arial" w:cs="Arial"/>
          <w:sz w:val="24"/>
          <w:szCs w:val="24"/>
        </w:rPr>
      </w:pPr>
      <w:r w:rsidRPr="002C23DD">
        <w:rPr>
          <w:rFonts w:ascii="Arial" w:eastAsia="Times New Roman" w:hAnsi="Arial" w:cs="Arial"/>
          <w:sz w:val="24"/>
          <w:szCs w:val="24"/>
        </w:rPr>
        <w:lastRenderedPageBreak/>
        <w:t>Populasi diambil dari</w:t>
      </w:r>
      <w:r>
        <w:rPr>
          <w:rFonts w:ascii="Arial" w:eastAsia="Times New Roman" w:hAnsi="Arial" w:cs="Arial"/>
          <w:sz w:val="24"/>
          <w:szCs w:val="24"/>
        </w:rPr>
        <w:t xml:space="preserve"> seluruh</w:t>
      </w:r>
      <w:r w:rsidRPr="002C23DD">
        <w:rPr>
          <w:rFonts w:ascii="Arial" w:eastAsia="Times New Roman" w:hAnsi="Arial" w:cs="Arial"/>
          <w:sz w:val="24"/>
          <w:szCs w:val="24"/>
        </w:rPr>
        <w:t xml:space="preserve"> responden yang menggeluti usaha</w:t>
      </w:r>
      <w:r>
        <w:rPr>
          <w:rFonts w:ascii="Arial" w:eastAsia="Times New Roman" w:hAnsi="Arial" w:cs="Arial"/>
          <w:sz w:val="24"/>
          <w:szCs w:val="24"/>
        </w:rPr>
        <w:t xml:space="preserve"> teripang di provinsi Sulawesi Selatan dengan 3 Lokasi yang berbeda yaitu:</w:t>
      </w:r>
      <w:r w:rsidRPr="002C23DD">
        <w:rPr>
          <w:rFonts w:ascii="Arial" w:eastAsia="Times New Roman" w:hAnsi="Arial" w:cs="Arial"/>
          <w:sz w:val="24"/>
          <w:szCs w:val="24"/>
        </w:rPr>
        <w:t xml:space="preserve"> di Takalar</w:t>
      </w:r>
      <w:r>
        <w:rPr>
          <w:rFonts w:ascii="Arial" w:eastAsia="Times New Roman" w:hAnsi="Arial" w:cs="Arial"/>
          <w:sz w:val="24"/>
          <w:szCs w:val="24"/>
        </w:rPr>
        <w:t xml:space="preserve"> sebanyak 15</w:t>
      </w:r>
      <w:r w:rsidRPr="002C23DD">
        <w:rPr>
          <w:rFonts w:ascii="Arial" w:eastAsia="Times New Roman" w:hAnsi="Arial" w:cs="Arial"/>
          <w:sz w:val="24"/>
          <w:szCs w:val="24"/>
        </w:rPr>
        <w:t xml:space="preserve"> orang, </w:t>
      </w:r>
      <w:r>
        <w:rPr>
          <w:rFonts w:ascii="Arial" w:eastAsia="Times New Roman" w:hAnsi="Arial" w:cs="Arial"/>
          <w:sz w:val="24"/>
          <w:szCs w:val="24"/>
        </w:rPr>
        <w:t>sampel diambil di kecamatan Mangarabombang, Mappakasunggu dan Galesong utara</w:t>
      </w:r>
    </w:p>
    <w:p w14:paraId="5D9891EA" w14:textId="77777777" w:rsidR="005714E0" w:rsidRDefault="005714E0" w:rsidP="005714E0">
      <w:pPr>
        <w:pStyle w:val="ListParagraph"/>
        <w:shd w:val="clear" w:color="auto" w:fill="FFFFFF"/>
        <w:spacing w:after="0" w:line="480" w:lineRule="auto"/>
        <w:ind w:left="360" w:firstLine="360"/>
        <w:jc w:val="both"/>
        <w:rPr>
          <w:rFonts w:ascii="Arial" w:eastAsia="Times New Roman" w:hAnsi="Arial" w:cs="Arial"/>
          <w:sz w:val="24"/>
          <w:szCs w:val="24"/>
        </w:rPr>
      </w:pPr>
      <w:r>
        <w:rPr>
          <w:rFonts w:ascii="Arial" w:eastAsia="Times New Roman" w:hAnsi="Arial" w:cs="Arial"/>
          <w:sz w:val="24"/>
          <w:szCs w:val="24"/>
        </w:rPr>
        <w:t>Di Selayar jumlah populasi pengusaha teripang sebanyak 12 orang, sampel diambil di pulau Pasi desa Menara Indah kecamatan Bontomatene dan borong-borong desa mekar indah kecamatan Buki</w:t>
      </w:r>
    </w:p>
    <w:p w14:paraId="412297B2" w14:textId="77777777" w:rsidR="005714E0" w:rsidRPr="002C23DD" w:rsidRDefault="005714E0" w:rsidP="005714E0">
      <w:pPr>
        <w:pStyle w:val="ListParagraph"/>
        <w:shd w:val="clear" w:color="auto" w:fill="FFFFFF"/>
        <w:spacing w:after="0" w:line="480" w:lineRule="auto"/>
        <w:ind w:left="360" w:firstLine="360"/>
        <w:jc w:val="both"/>
        <w:rPr>
          <w:rFonts w:ascii="Arial" w:eastAsia="Times New Roman" w:hAnsi="Arial" w:cs="Arial"/>
          <w:sz w:val="24"/>
          <w:szCs w:val="24"/>
        </w:rPr>
      </w:pPr>
      <w:r>
        <w:rPr>
          <w:rFonts w:ascii="Arial" w:eastAsia="Times New Roman" w:hAnsi="Arial" w:cs="Arial"/>
          <w:sz w:val="24"/>
          <w:szCs w:val="24"/>
        </w:rPr>
        <w:t>Di B</w:t>
      </w:r>
      <w:r w:rsidRPr="002C23DD">
        <w:rPr>
          <w:rFonts w:ascii="Arial" w:eastAsia="Times New Roman" w:hAnsi="Arial" w:cs="Arial"/>
          <w:sz w:val="24"/>
          <w:szCs w:val="24"/>
        </w:rPr>
        <w:t>arrang Lompo</w:t>
      </w:r>
      <w:r>
        <w:rPr>
          <w:rFonts w:ascii="Arial" w:eastAsia="Times New Roman" w:hAnsi="Arial" w:cs="Arial"/>
          <w:sz w:val="24"/>
          <w:szCs w:val="24"/>
        </w:rPr>
        <w:t xml:space="preserve"> jumlah populasi pengusaha teripang sebanyak</w:t>
      </w:r>
      <w:r w:rsidRPr="002C23DD">
        <w:rPr>
          <w:rFonts w:ascii="Arial" w:eastAsia="Times New Roman" w:hAnsi="Arial" w:cs="Arial"/>
          <w:sz w:val="24"/>
          <w:szCs w:val="24"/>
        </w:rPr>
        <w:t xml:space="preserve"> </w:t>
      </w:r>
      <w:r>
        <w:rPr>
          <w:rFonts w:ascii="Arial" w:eastAsia="Times New Roman" w:hAnsi="Arial" w:cs="Arial"/>
          <w:sz w:val="24"/>
          <w:szCs w:val="24"/>
        </w:rPr>
        <w:t xml:space="preserve">17 </w:t>
      </w:r>
      <w:r w:rsidRPr="002C23DD">
        <w:rPr>
          <w:rFonts w:ascii="Arial" w:eastAsia="Times New Roman" w:hAnsi="Arial" w:cs="Arial"/>
          <w:sz w:val="24"/>
          <w:szCs w:val="24"/>
        </w:rPr>
        <w:t>orang</w:t>
      </w:r>
      <w:r>
        <w:rPr>
          <w:rFonts w:ascii="Arial" w:eastAsia="Times New Roman" w:hAnsi="Arial" w:cs="Arial"/>
          <w:sz w:val="24"/>
          <w:szCs w:val="24"/>
        </w:rPr>
        <w:t>, sampel diambil di kelurahan Barrang Lompo dari RW 01-04</w:t>
      </w:r>
      <w:r w:rsidRPr="002C23DD">
        <w:rPr>
          <w:rFonts w:ascii="Arial" w:eastAsia="Times New Roman" w:hAnsi="Arial" w:cs="Arial"/>
          <w:sz w:val="24"/>
          <w:szCs w:val="24"/>
        </w:rPr>
        <w:t xml:space="preserve"> yang diambil secara purposive yang mewakili responden secara keseluruhan</w:t>
      </w:r>
    </w:p>
    <w:p w14:paraId="672271C3" w14:textId="77777777" w:rsidR="005714E0" w:rsidRPr="002C23DD" w:rsidRDefault="005714E0" w:rsidP="00961B2C">
      <w:pPr>
        <w:pStyle w:val="ListParagraph"/>
        <w:numPr>
          <w:ilvl w:val="0"/>
          <w:numId w:val="41"/>
        </w:numPr>
        <w:shd w:val="clear" w:color="auto" w:fill="FFFFFF"/>
        <w:spacing w:after="0" w:line="600" w:lineRule="auto"/>
        <w:ind w:left="360"/>
        <w:rPr>
          <w:rFonts w:ascii="Arial" w:eastAsia="Times New Roman" w:hAnsi="Arial" w:cs="Arial"/>
          <w:b/>
          <w:sz w:val="24"/>
          <w:szCs w:val="24"/>
        </w:rPr>
      </w:pPr>
      <w:r w:rsidRPr="002C23DD">
        <w:rPr>
          <w:rFonts w:ascii="Arial" w:eastAsia="Times New Roman" w:hAnsi="Arial" w:cs="Arial"/>
          <w:b/>
          <w:sz w:val="24"/>
          <w:szCs w:val="24"/>
        </w:rPr>
        <w:t>Instrumen Pengumpulan Data</w:t>
      </w:r>
    </w:p>
    <w:p w14:paraId="2F732779" w14:textId="77777777" w:rsidR="005714E0" w:rsidRPr="002C23DD" w:rsidRDefault="005714E0" w:rsidP="005714E0">
      <w:pPr>
        <w:pStyle w:val="ListParagraph"/>
        <w:shd w:val="clear" w:color="auto" w:fill="FFFFFF"/>
        <w:spacing w:after="0" w:line="480" w:lineRule="auto"/>
        <w:ind w:left="360"/>
        <w:jc w:val="both"/>
        <w:rPr>
          <w:rFonts w:ascii="Arial" w:hAnsi="Arial" w:cs="Arial"/>
          <w:sz w:val="24"/>
          <w:szCs w:val="24"/>
        </w:rPr>
      </w:pPr>
      <w:r w:rsidRPr="002C23DD">
        <w:rPr>
          <w:rFonts w:ascii="Arial" w:hAnsi="Arial" w:cs="Arial"/>
          <w:sz w:val="24"/>
          <w:szCs w:val="24"/>
        </w:rPr>
        <w:t xml:space="preserve">      Teknik Pengumpulan data adalah metode yang digunakan dalam penelitian untuk mendapatkan data maupun informasi dari lokasi penelitian melalui kegiatan lapangan. Adapun meto</w:t>
      </w:r>
      <w:r>
        <w:rPr>
          <w:rFonts w:ascii="Arial" w:hAnsi="Arial" w:cs="Arial"/>
          <w:sz w:val="24"/>
          <w:szCs w:val="24"/>
        </w:rPr>
        <w:t>de yang digunakan</w:t>
      </w:r>
      <w:r w:rsidRPr="002C23DD">
        <w:rPr>
          <w:rFonts w:ascii="Arial" w:hAnsi="Arial" w:cs="Arial"/>
          <w:sz w:val="24"/>
          <w:szCs w:val="24"/>
        </w:rPr>
        <w:t>:</w:t>
      </w:r>
    </w:p>
    <w:p w14:paraId="6FBE1A6E" w14:textId="77777777" w:rsidR="005714E0" w:rsidRPr="002C23DD" w:rsidRDefault="005714E0" w:rsidP="00961B2C">
      <w:pPr>
        <w:pStyle w:val="ListParagraph"/>
        <w:numPr>
          <w:ilvl w:val="1"/>
          <w:numId w:val="49"/>
        </w:numPr>
        <w:shd w:val="clear" w:color="auto" w:fill="FFFFFF"/>
        <w:tabs>
          <w:tab w:val="left" w:pos="630"/>
        </w:tabs>
        <w:spacing w:after="0" w:line="480" w:lineRule="auto"/>
        <w:ind w:left="630" w:hanging="284"/>
        <w:jc w:val="both"/>
        <w:rPr>
          <w:rFonts w:ascii="Arial" w:hAnsi="Arial" w:cs="Arial"/>
          <w:sz w:val="24"/>
          <w:szCs w:val="24"/>
        </w:rPr>
      </w:pPr>
      <w:r w:rsidRPr="002C23DD">
        <w:rPr>
          <w:rFonts w:ascii="Arial" w:hAnsi="Arial" w:cs="Arial"/>
          <w:sz w:val="24"/>
          <w:szCs w:val="24"/>
        </w:rPr>
        <w:t>Observasi yaitu pengamatan secara langsung terhadap kondisi fisik, sosial ekonomi masyarakat penangkap teripang dan kegiatan yang terkait dengan pengembangan agribisnis teripang di Provinsi Sul-Sel</w:t>
      </w:r>
    </w:p>
    <w:p w14:paraId="6B08E71E" w14:textId="77777777" w:rsidR="005714E0" w:rsidRPr="003747EC" w:rsidRDefault="005714E0" w:rsidP="00961B2C">
      <w:pPr>
        <w:pStyle w:val="ListParagraph"/>
        <w:numPr>
          <w:ilvl w:val="1"/>
          <w:numId w:val="49"/>
        </w:numPr>
        <w:shd w:val="clear" w:color="auto" w:fill="FFFFFF"/>
        <w:tabs>
          <w:tab w:val="left" w:pos="270"/>
        </w:tabs>
        <w:spacing w:after="0" w:line="480" w:lineRule="auto"/>
        <w:ind w:left="630" w:hanging="284"/>
        <w:jc w:val="both"/>
        <w:rPr>
          <w:rFonts w:ascii="Arial" w:hAnsi="Arial" w:cs="Arial"/>
          <w:sz w:val="24"/>
          <w:szCs w:val="24"/>
        </w:rPr>
      </w:pPr>
      <w:r w:rsidRPr="002C23DD">
        <w:rPr>
          <w:rFonts w:ascii="Arial" w:hAnsi="Arial" w:cs="Arial"/>
          <w:sz w:val="24"/>
          <w:szCs w:val="24"/>
        </w:rPr>
        <w:t xml:space="preserve">Wawancara kepada responden dengan menggunakan kuisioner yang telah disiapkan untuk memperoleh data primer dan sekunder yang terkait dengan pengembangan agribisnis teripang </w:t>
      </w:r>
    </w:p>
    <w:p w14:paraId="4F975F29" w14:textId="77777777" w:rsidR="005714E0" w:rsidRPr="002C23DD" w:rsidRDefault="005714E0" w:rsidP="00961B2C">
      <w:pPr>
        <w:pStyle w:val="ListParagraph"/>
        <w:numPr>
          <w:ilvl w:val="1"/>
          <w:numId w:val="49"/>
        </w:numPr>
        <w:shd w:val="clear" w:color="auto" w:fill="FFFFFF"/>
        <w:tabs>
          <w:tab w:val="left" w:pos="270"/>
        </w:tabs>
        <w:spacing w:after="0" w:line="480" w:lineRule="auto"/>
        <w:ind w:left="630" w:hanging="284"/>
        <w:jc w:val="both"/>
        <w:rPr>
          <w:rFonts w:ascii="Arial" w:hAnsi="Arial" w:cs="Arial"/>
          <w:sz w:val="24"/>
          <w:szCs w:val="24"/>
        </w:rPr>
      </w:pPr>
      <w:r>
        <w:rPr>
          <w:rFonts w:ascii="Arial" w:hAnsi="Arial" w:cs="Arial"/>
          <w:sz w:val="24"/>
          <w:szCs w:val="24"/>
        </w:rPr>
        <w:t xml:space="preserve">Pedoman Focus Droup Discussion (FGD) atau diskusi kelompok terarah adalah media bagi sekelompok orang untuk mendiskusikan satu topik tertentu secara lebih mendalam digunakan agar diskusi yang dilakukan tidak menyimpang dari tujuan penelitian. Pedoman ini </w:t>
      </w:r>
      <w:r>
        <w:rPr>
          <w:rFonts w:ascii="Arial" w:hAnsi="Arial" w:cs="Arial"/>
          <w:sz w:val="24"/>
          <w:szCs w:val="24"/>
        </w:rPr>
        <w:lastRenderedPageBreak/>
        <w:t xml:space="preserve">disusun tidak hanya berdasarkan tujuan penelitian tapi juga </w:t>
      </w:r>
      <w:proofErr w:type="gramStart"/>
      <w:r>
        <w:rPr>
          <w:rFonts w:ascii="Arial" w:hAnsi="Arial" w:cs="Arial"/>
          <w:sz w:val="24"/>
          <w:szCs w:val="24"/>
        </w:rPr>
        <w:t>berdasarkan  teori</w:t>
      </w:r>
      <w:proofErr w:type="gramEnd"/>
      <w:r>
        <w:rPr>
          <w:rFonts w:ascii="Arial" w:hAnsi="Arial" w:cs="Arial"/>
          <w:sz w:val="24"/>
          <w:szCs w:val="24"/>
        </w:rPr>
        <w:t xml:space="preserve"> yang berkaitan dengan masalah yang diteliti. Adapun diskusi kelompok terarah ini kami lakukan dengan sejumlah pengusaha teripang yaitu di Barrang Lompo sebanyak 17 orang, di Takalar sebanyak 15 orang dan di Selayar sebanyak 12 orang beserta beberapa tenaga kerjanya masing-masing responden. Didalamnya terdapat seorang </w:t>
      </w:r>
      <w:proofErr w:type="gramStart"/>
      <w:r>
        <w:rPr>
          <w:rFonts w:ascii="Arial" w:hAnsi="Arial" w:cs="Arial"/>
          <w:sz w:val="24"/>
          <w:szCs w:val="24"/>
        </w:rPr>
        <w:t>moderator  (</w:t>
      </w:r>
      <w:proofErr w:type="gramEnd"/>
      <w:r>
        <w:rPr>
          <w:rFonts w:ascii="Arial" w:hAnsi="Arial" w:cs="Arial"/>
          <w:sz w:val="24"/>
          <w:szCs w:val="24"/>
        </w:rPr>
        <w:t xml:space="preserve">Peneliti) yang akan memandu peserta untuk mendiskusikan beberapa pertanyaan sesuai dengan topik yang dibicarakan. Menurut Lincolm (2017) wawancara kelompok pada dasarnya adalah teknik pengumpulan data kualitatif yang wawancaranya dipandu oleh moderator dengan </w:t>
      </w:r>
      <w:proofErr w:type="gramStart"/>
      <w:r>
        <w:rPr>
          <w:rFonts w:ascii="Arial" w:hAnsi="Arial" w:cs="Arial"/>
          <w:sz w:val="24"/>
          <w:szCs w:val="24"/>
        </w:rPr>
        <w:t>cara</w:t>
      </w:r>
      <w:proofErr w:type="gramEnd"/>
      <w:r>
        <w:rPr>
          <w:rFonts w:ascii="Arial" w:hAnsi="Arial" w:cs="Arial"/>
          <w:sz w:val="24"/>
          <w:szCs w:val="24"/>
        </w:rPr>
        <w:t xml:space="preserve"> baik secara terstruktur ataupun tidak terstruktur, tergantung pada maksud dan tujuan wawancara. Merton (2016) menyarankan bahwa wawancara </w:t>
      </w:r>
      <w:proofErr w:type="gramStart"/>
      <w:r>
        <w:rPr>
          <w:rFonts w:ascii="Arial" w:hAnsi="Arial" w:cs="Arial"/>
          <w:sz w:val="24"/>
          <w:szCs w:val="24"/>
        </w:rPr>
        <w:t>fokus  dengan</w:t>
      </w:r>
      <w:proofErr w:type="gramEnd"/>
      <w:r>
        <w:rPr>
          <w:rFonts w:ascii="Arial" w:hAnsi="Arial" w:cs="Arial"/>
          <w:sz w:val="24"/>
          <w:szCs w:val="24"/>
        </w:rPr>
        <w:t xml:space="preserve"> kelompok orang mengarah pada perolehan hasil diskusi yang sesuai dengan tujuan penelitian yang diharapkan.</w:t>
      </w:r>
    </w:p>
    <w:p w14:paraId="7D2A8C12" w14:textId="77777777" w:rsidR="005714E0" w:rsidRPr="002C23DD" w:rsidRDefault="005714E0" w:rsidP="00961B2C">
      <w:pPr>
        <w:pStyle w:val="ListParagraph"/>
        <w:numPr>
          <w:ilvl w:val="1"/>
          <w:numId w:val="49"/>
        </w:numPr>
        <w:shd w:val="clear" w:color="auto" w:fill="FFFFFF"/>
        <w:tabs>
          <w:tab w:val="left" w:pos="270"/>
        </w:tabs>
        <w:spacing w:after="0" w:line="480" w:lineRule="auto"/>
        <w:ind w:left="630" w:hanging="284"/>
        <w:jc w:val="both"/>
        <w:rPr>
          <w:rFonts w:ascii="Arial" w:hAnsi="Arial" w:cs="Arial"/>
          <w:sz w:val="24"/>
          <w:szCs w:val="24"/>
        </w:rPr>
      </w:pPr>
      <w:r w:rsidRPr="002C23DD">
        <w:rPr>
          <w:rFonts w:ascii="Arial" w:hAnsi="Arial" w:cs="Arial"/>
          <w:sz w:val="24"/>
          <w:szCs w:val="24"/>
        </w:rPr>
        <w:t>Dokumentasi yaitu Teknik pengumpulan data melalui foto, jurnal-jurnal, hasil penelitian terdahulu, buku-buku dan literatur yang ada kaitannya dengan penelitian, Dinas Perikanan, Badan Pusat Statistik Analisis deskripsi merupakan analisis yang menggambarkan secara sistematik, akurat mengenai populasi/kegiatan yang dilakukan dalam bidang tertentu yang menjadikan subjek penelitian berdasarkan data dari variabel yang diperoleh dari kelompok subjek yang diteliti maupun fakta yang terjadi di lapangan (Nasir, 2013)</w:t>
      </w:r>
    </w:p>
    <w:p w14:paraId="644C891F" w14:textId="77777777" w:rsidR="005714E0" w:rsidRPr="002C23DD" w:rsidRDefault="005714E0" w:rsidP="00961B2C">
      <w:pPr>
        <w:pStyle w:val="ListParagraph"/>
        <w:numPr>
          <w:ilvl w:val="0"/>
          <w:numId w:val="41"/>
        </w:numPr>
        <w:shd w:val="clear" w:color="auto" w:fill="FFFFFF"/>
        <w:spacing w:after="0" w:line="600" w:lineRule="auto"/>
        <w:ind w:left="270" w:hanging="270"/>
        <w:rPr>
          <w:rFonts w:ascii="Arial" w:eastAsia="Times New Roman" w:hAnsi="Arial" w:cs="Arial"/>
          <w:b/>
          <w:sz w:val="24"/>
          <w:szCs w:val="24"/>
        </w:rPr>
      </w:pPr>
      <w:r w:rsidRPr="002C23DD">
        <w:rPr>
          <w:rFonts w:ascii="Arial" w:eastAsia="Times New Roman" w:hAnsi="Arial" w:cs="Arial"/>
          <w:b/>
          <w:sz w:val="24"/>
          <w:szCs w:val="24"/>
        </w:rPr>
        <w:lastRenderedPageBreak/>
        <w:t>Analisis Data</w:t>
      </w:r>
    </w:p>
    <w:p w14:paraId="67354A65" w14:textId="77777777" w:rsidR="005714E0" w:rsidRPr="00871E86" w:rsidRDefault="005714E0" w:rsidP="005714E0">
      <w:pPr>
        <w:autoSpaceDE w:val="0"/>
        <w:autoSpaceDN w:val="0"/>
        <w:adjustRightInd w:val="0"/>
        <w:spacing w:after="0" w:line="480" w:lineRule="auto"/>
        <w:jc w:val="both"/>
        <w:rPr>
          <w:rFonts w:ascii="Arial" w:hAnsi="Arial" w:cs="Arial"/>
          <w:color w:val="000000" w:themeColor="text1"/>
          <w:sz w:val="24"/>
          <w:szCs w:val="24"/>
        </w:rPr>
      </w:pPr>
      <w:r w:rsidRPr="002C23DD">
        <w:rPr>
          <w:rFonts w:ascii="Arial" w:eastAsia="Times New Roman" w:hAnsi="Arial" w:cs="Arial"/>
          <w:b/>
          <w:sz w:val="24"/>
          <w:szCs w:val="24"/>
        </w:rPr>
        <w:t xml:space="preserve">  1.</w:t>
      </w:r>
      <w:r w:rsidRPr="002C23DD">
        <w:rPr>
          <w:rFonts w:ascii="Arial" w:hAnsi="Arial" w:cs="Arial"/>
          <w:b/>
          <w:bCs/>
          <w:color w:val="000000" w:themeColor="text1"/>
          <w:sz w:val="24"/>
          <w:szCs w:val="24"/>
        </w:rPr>
        <w:t xml:space="preserve"> Analisis Kelayakan </w:t>
      </w:r>
      <w:r>
        <w:rPr>
          <w:rFonts w:ascii="Arial" w:hAnsi="Arial" w:cs="Arial"/>
          <w:b/>
          <w:bCs/>
          <w:color w:val="000000" w:themeColor="text1"/>
          <w:sz w:val="24"/>
          <w:szCs w:val="24"/>
        </w:rPr>
        <w:t>Finansial</w:t>
      </w:r>
    </w:p>
    <w:p w14:paraId="0273E042" w14:textId="3C689266" w:rsidR="005714E0" w:rsidRPr="002769A4" w:rsidRDefault="005714E0" w:rsidP="005714E0">
      <w:pPr>
        <w:autoSpaceDE w:val="0"/>
        <w:autoSpaceDN w:val="0"/>
        <w:adjustRightInd w:val="0"/>
        <w:spacing w:after="0" w:line="480" w:lineRule="auto"/>
        <w:ind w:left="360" w:hanging="360"/>
        <w:jc w:val="both"/>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color w:val="000000" w:themeColor="text1"/>
          <w:sz w:val="24"/>
          <w:szCs w:val="24"/>
        </w:rPr>
        <w:tab/>
      </w:r>
      <w:r w:rsidRPr="002769A4">
        <w:rPr>
          <w:rFonts w:ascii="Arial" w:hAnsi="Arial" w:cs="Arial"/>
          <w:color w:val="000000" w:themeColor="text1"/>
          <w:sz w:val="24"/>
          <w:szCs w:val="24"/>
        </w:rPr>
        <w:t xml:space="preserve">Pada usaha agribisnis, kunci keberhasilan untuk menghasilkan pendapatan yang optimal dan mempertahankan kelestarian usaha adalah tersediannya kekayaan alam dengan jumlah yang cukup dan dalam kombinasi yang </w:t>
      </w:r>
      <w:proofErr w:type="gramStart"/>
      <w:r w:rsidRPr="002769A4">
        <w:rPr>
          <w:rFonts w:ascii="Arial" w:hAnsi="Arial" w:cs="Arial"/>
          <w:color w:val="000000" w:themeColor="text1"/>
          <w:sz w:val="24"/>
          <w:szCs w:val="24"/>
        </w:rPr>
        <w:t>tepat .</w:t>
      </w:r>
      <w:proofErr w:type="gramEnd"/>
      <w:r w:rsidRPr="002769A4">
        <w:rPr>
          <w:rFonts w:ascii="Arial" w:hAnsi="Arial" w:cs="Arial"/>
          <w:color w:val="000000" w:themeColor="text1"/>
          <w:sz w:val="24"/>
          <w:szCs w:val="24"/>
        </w:rPr>
        <w:t xml:space="preserve"> Hernanto (</w:t>
      </w:r>
      <w:r>
        <w:rPr>
          <w:rFonts w:ascii="Arial" w:hAnsi="Arial" w:cs="Arial"/>
          <w:color w:val="000000" w:themeColor="text1"/>
          <w:sz w:val="24"/>
          <w:szCs w:val="24"/>
        </w:rPr>
        <w:t>201</w:t>
      </w:r>
      <w:r w:rsidRPr="002769A4">
        <w:rPr>
          <w:rFonts w:ascii="Arial" w:hAnsi="Arial" w:cs="Arial"/>
          <w:color w:val="000000" w:themeColor="text1"/>
          <w:sz w:val="24"/>
          <w:szCs w:val="24"/>
        </w:rPr>
        <w:t xml:space="preserve">3) menyatakan bahwa seorang pengelola usahatani yang maju </w:t>
      </w:r>
      <w:proofErr w:type="gramStart"/>
      <w:r w:rsidRPr="002769A4">
        <w:rPr>
          <w:rFonts w:ascii="Arial" w:hAnsi="Arial" w:cs="Arial"/>
          <w:color w:val="000000" w:themeColor="text1"/>
          <w:sz w:val="24"/>
          <w:szCs w:val="24"/>
        </w:rPr>
        <w:t>akan</w:t>
      </w:r>
      <w:proofErr w:type="gramEnd"/>
      <w:r w:rsidRPr="002769A4">
        <w:rPr>
          <w:rFonts w:ascii="Arial" w:hAnsi="Arial" w:cs="Arial"/>
          <w:color w:val="000000" w:themeColor="text1"/>
          <w:sz w:val="24"/>
          <w:szCs w:val="24"/>
        </w:rPr>
        <w:t xml:space="preserve"> berusaha mencapai tingkat produksi yang tinggi untuk memperoleh pendapatan bersih yang sebesar-besarnya. Dari besarnya biaya dan penerimaan selanjutnya dapat diukur sejauh mana usahatani tersebut efektif dan efisien dalam pengelolaannya. Djamin (</w:t>
      </w:r>
      <w:r w:rsidR="008F297F">
        <w:rPr>
          <w:rFonts w:ascii="Arial" w:hAnsi="Arial" w:cs="Arial"/>
          <w:color w:val="000000" w:themeColor="text1"/>
          <w:sz w:val="24"/>
          <w:szCs w:val="24"/>
        </w:rPr>
        <w:t>2016</w:t>
      </w:r>
      <w:r w:rsidRPr="002769A4">
        <w:rPr>
          <w:rFonts w:ascii="Arial" w:hAnsi="Arial" w:cs="Arial"/>
          <w:color w:val="000000" w:themeColor="text1"/>
          <w:sz w:val="24"/>
          <w:szCs w:val="24"/>
        </w:rPr>
        <w:t>) menjelaskan bahwa untuk mengetahui suatu usaha menguntungkan atau tidak, maka dilakukan analisis ekonomi dan finansial</w:t>
      </w:r>
      <w:r>
        <w:rPr>
          <w:rFonts w:ascii="Arial" w:hAnsi="Arial" w:cs="Arial"/>
          <w:color w:val="000000" w:themeColor="text1"/>
          <w:sz w:val="24"/>
          <w:szCs w:val="24"/>
        </w:rPr>
        <w:t>.</w:t>
      </w:r>
      <w:r w:rsidRPr="002769A4">
        <w:rPr>
          <w:rFonts w:ascii="Arial" w:hAnsi="Arial" w:cs="Arial"/>
          <w:color w:val="000000" w:themeColor="text1"/>
          <w:sz w:val="24"/>
          <w:szCs w:val="24"/>
        </w:rPr>
        <w:t xml:space="preserve"> </w:t>
      </w:r>
    </w:p>
    <w:p w14:paraId="326EF61B" w14:textId="77777777" w:rsidR="005714E0" w:rsidRPr="00064CC0" w:rsidRDefault="005714E0" w:rsidP="00961B2C">
      <w:pPr>
        <w:pStyle w:val="ListParagraph"/>
        <w:numPr>
          <w:ilvl w:val="2"/>
          <w:numId w:val="49"/>
        </w:numPr>
        <w:shd w:val="clear" w:color="auto" w:fill="FFFFFF"/>
        <w:tabs>
          <w:tab w:val="center" w:pos="4694"/>
        </w:tabs>
        <w:spacing w:after="0" w:line="480" w:lineRule="auto"/>
        <w:ind w:left="360"/>
        <w:jc w:val="both"/>
        <w:rPr>
          <w:rFonts w:ascii="Arial" w:hAnsi="Arial" w:cs="Arial"/>
          <w:i/>
          <w:color w:val="000000" w:themeColor="text1"/>
          <w:sz w:val="24"/>
          <w:szCs w:val="24"/>
        </w:rPr>
      </w:pPr>
      <w:r w:rsidRPr="00064CC0">
        <w:rPr>
          <w:rFonts w:ascii="Arial" w:hAnsi="Arial" w:cs="Arial"/>
          <w:i/>
          <w:color w:val="000000" w:themeColor="text1"/>
          <w:sz w:val="24"/>
          <w:szCs w:val="24"/>
        </w:rPr>
        <w:t>Net Present Value (NPV)</w:t>
      </w:r>
    </w:p>
    <w:p w14:paraId="65E43124" w14:textId="77777777" w:rsidR="005714E0" w:rsidRDefault="005714E0" w:rsidP="005714E0">
      <w:pPr>
        <w:shd w:val="clear" w:color="auto" w:fill="FFFFFF"/>
        <w:tabs>
          <w:tab w:val="center" w:pos="4694"/>
        </w:tabs>
        <w:spacing w:after="0" w:line="480" w:lineRule="auto"/>
        <w:ind w:left="360" w:hanging="360"/>
        <w:jc w:val="both"/>
        <w:rPr>
          <w:rFonts w:ascii="Arial" w:hAnsi="Arial" w:cs="Arial"/>
          <w:color w:val="000000" w:themeColor="text1"/>
          <w:sz w:val="24"/>
          <w:szCs w:val="24"/>
        </w:rPr>
      </w:pPr>
      <w:r w:rsidRPr="00064CC0">
        <w:rPr>
          <w:rFonts w:ascii="Arial" w:hAnsi="Arial" w:cs="Arial"/>
          <w:i/>
          <w:color w:val="000000" w:themeColor="text1"/>
          <w:sz w:val="24"/>
          <w:szCs w:val="24"/>
        </w:rPr>
        <w:t xml:space="preserve">      Net present value</w:t>
      </w:r>
      <w:r>
        <w:rPr>
          <w:rFonts w:ascii="Arial" w:hAnsi="Arial" w:cs="Arial"/>
          <w:color w:val="000000" w:themeColor="text1"/>
          <w:sz w:val="24"/>
          <w:szCs w:val="24"/>
        </w:rPr>
        <w:t xml:space="preserve"> dapat diartikan sebagai nilai </w:t>
      </w:r>
      <w:r w:rsidRPr="00504A57">
        <w:rPr>
          <w:rFonts w:ascii="Arial" w:hAnsi="Arial" w:cs="Arial"/>
          <w:color w:val="000000" w:themeColor="text1"/>
          <w:sz w:val="24"/>
          <w:szCs w:val="24"/>
        </w:rPr>
        <w:t>sekarang dari arus p</w:t>
      </w:r>
      <w:r>
        <w:rPr>
          <w:rFonts w:ascii="Arial" w:hAnsi="Arial" w:cs="Arial"/>
          <w:color w:val="000000" w:themeColor="text1"/>
          <w:sz w:val="24"/>
          <w:szCs w:val="24"/>
        </w:rPr>
        <w:t xml:space="preserve">endapatan yang ditimbulkan oleh </w:t>
      </w:r>
      <w:r w:rsidRPr="00504A57">
        <w:rPr>
          <w:rFonts w:ascii="Arial" w:hAnsi="Arial" w:cs="Arial"/>
          <w:color w:val="000000" w:themeColor="text1"/>
          <w:sz w:val="24"/>
          <w:szCs w:val="24"/>
        </w:rPr>
        <w:t>penanaman inves</w:t>
      </w:r>
      <w:r>
        <w:rPr>
          <w:rFonts w:ascii="Arial" w:hAnsi="Arial" w:cs="Arial"/>
          <w:color w:val="000000" w:themeColor="text1"/>
          <w:sz w:val="24"/>
          <w:szCs w:val="24"/>
        </w:rPr>
        <w:t xml:space="preserve">tasi. NPV merupakan hasil </w:t>
      </w:r>
      <w:r w:rsidRPr="00504A57">
        <w:rPr>
          <w:rFonts w:ascii="Arial" w:hAnsi="Arial" w:cs="Arial"/>
          <w:color w:val="000000" w:themeColor="text1"/>
          <w:sz w:val="24"/>
          <w:szCs w:val="24"/>
        </w:rPr>
        <w:t>pengurangan da</w:t>
      </w:r>
      <w:r>
        <w:rPr>
          <w:rFonts w:ascii="Arial" w:hAnsi="Arial" w:cs="Arial"/>
          <w:color w:val="000000" w:themeColor="text1"/>
          <w:sz w:val="24"/>
          <w:szCs w:val="24"/>
        </w:rPr>
        <w:t xml:space="preserve">ri pendapatan dengan biaya yang </w:t>
      </w:r>
      <w:r w:rsidRPr="00504A57">
        <w:rPr>
          <w:rFonts w:ascii="Arial" w:hAnsi="Arial" w:cs="Arial"/>
          <w:color w:val="000000" w:themeColor="text1"/>
          <w:sz w:val="24"/>
          <w:szCs w:val="24"/>
        </w:rPr>
        <w:t>di-diskonto-kan. Se</w:t>
      </w:r>
      <w:r>
        <w:rPr>
          <w:rFonts w:ascii="Arial" w:hAnsi="Arial" w:cs="Arial"/>
          <w:color w:val="000000" w:themeColor="text1"/>
          <w:sz w:val="24"/>
          <w:szCs w:val="24"/>
        </w:rPr>
        <w:t>cara matematis dirumuskan, (Sjahrial, 2008):</w:t>
      </w:r>
    </w:p>
    <w:p w14:paraId="305B8584" w14:textId="12AA593B" w:rsidR="005714E0" w:rsidRDefault="005714E0" w:rsidP="00214A03">
      <w:pPr>
        <w:spacing w:after="0" w:line="240" w:lineRule="auto"/>
        <w:ind w:left="360" w:hanging="360"/>
        <w:jc w:val="center"/>
        <w:rPr>
          <w:rFonts w:ascii="Arial" w:hAnsi="Arial" w:cs="Arial"/>
          <w:color w:val="000000" w:themeColor="text1"/>
          <w:sz w:val="24"/>
          <w:szCs w:val="24"/>
        </w:rPr>
      </w:pPr>
      <w:r>
        <w:rPr>
          <w:noProof/>
        </w:rPr>
        <w:drawing>
          <wp:inline distT="0" distB="0" distL="0" distR="0" wp14:anchorId="62EA4A91" wp14:editId="513B85F3">
            <wp:extent cx="1609725" cy="49839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10" t="74619" r="60244" b="18582"/>
                    <a:stretch/>
                  </pic:blipFill>
                  <pic:spPr bwMode="auto">
                    <a:xfrm>
                      <a:off x="0" y="0"/>
                      <a:ext cx="1618365" cy="501070"/>
                    </a:xfrm>
                    <a:prstGeom prst="rect">
                      <a:avLst/>
                    </a:prstGeom>
                    <a:ln>
                      <a:noFill/>
                    </a:ln>
                    <a:extLst>
                      <a:ext uri="{53640926-AAD7-44D8-BBD7-CCE9431645EC}">
                        <a14:shadowObscured xmlns:a14="http://schemas.microsoft.com/office/drawing/2010/main"/>
                      </a:ext>
                    </a:extLst>
                  </pic:spPr>
                </pic:pic>
              </a:graphicData>
            </a:graphic>
          </wp:inline>
        </w:drawing>
      </w:r>
    </w:p>
    <w:p w14:paraId="421DD845" w14:textId="2FC4E4B6" w:rsidR="005714E0" w:rsidRPr="00015065" w:rsidRDefault="007A1F43" w:rsidP="00214A03">
      <w:pPr>
        <w:spacing w:after="0"/>
        <w:ind w:left="360" w:hanging="360"/>
        <w:rPr>
          <w:rFonts w:ascii="Arial" w:hAnsi="Arial" w:cs="Arial"/>
          <w:color w:val="000000" w:themeColor="text1"/>
          <w:sz w:val="24"/>
          <w:szCs w:val="24"/>
        </w:rPr>
      </w:pPr>
      <w:r>
        <w:rPr>
          <w:rFonts w:ascii="Arial" w:hAnsi="Arial" w:cs="Arial"/>
          <w:color w:val="000000" w:themeColor="text1"/>
          <w:sz w:val="24"/>
          <w:szCs w:val="24"/>
        </w:rPr>
        <w:t xml:space="preserve">     </w:t>
      </w:r>
      <w:r w:rsidR="005714E0" w:rsidRPr="00015065">
        <w:rPr>
          <w:rFonts w:ascii="Arial" w:hAnsi="Arial" w:cs="Arial"/>
          <w:color w:val="000000" w:themeColor="text1"/>
          <w:sz w:val="24"/>
          <w:szCs w:val="24"/>
        </w:rPr>
        <w:t>Keterangan:</w:t>
      </w:r>
    </w:p>
    <w:p w14:paraId="0DFE9534" w14:textId="77777777" w:rsidR="005714E0" w:rsidRPr="00015065" w:rsidRDefault="005714E0" w:rsidP="005714E0">
      <w:pPr>
        <w:shd w:val="clear" w:color="auto" w:fill="FFFFFF"/>
        <w:tabs>
          <w:tab w:val="center" w:pos="4694"/>
        </w:tabs>
        <w:spacing w:after="0" w:line="360" w:lineRule="auto"/>
        <w:ind w:left="2340" w:hanging="360"/>
        <w:jc w:val="both"/>
        <w:rPr>
          <w:rFonts w:ascii="Arial" w:hAnsi="Arial" w:cs="Arial"/>
          <w:color w:val="000000" w:themeColor="text1"/>
          <w:sz w:val="24"/>
          <w:szCs w:val="24"/>
        </w:rPr>
      </w:pPr>
      <w:r w:rsidRPr="00015065">
        <w:rPr>
          <w:rFonts w:ascii="Arial" w:hAnsi="Arial" w:cs="Arial"/>
          <w:color w:val="000000" w:themeColor="text1"/>
          <w:sz w:val="24"/>
          <w:szCs w:val="24"/>
        </w:rPr>
        <w:t>NPV = Net Present Value (Rp)</w:t>
      </w:r>
    </w:p>
    <w:p w14:paraId="7AAE9FF6" w14:textId="77777777" w:rsidR="005714E0" w:rsidRPr="00015065" w:rsidRDefault="005714E0" w:rsidP="005714E0">
      <w:pPr>
        <w:shd w:val="clear" w:color="auto" w:fill="FFFFFF"/>
        <w:tabs>
          <w:tab w:val="center" w:pos="4694"/>
        </w:tabs>
        <w:spacing w:after="0" w:line="360" w:lineRule="auto"/>
        <w:ind w:left="2340" w:hanging="360"/>
        <w:jc w:val="both"/>
        <w:rPr>
          <w:rFonts w:ascii="Arial" w:hAnsi="Arial" w:cs="Arial"/>
          <w:color w:val="000000" w:themeColor="text1"/>
          <w:sz w:val="24"/>
          <w:szCs w:val="24"/>
        </w:rPr>
      </w:pPr>
      <w:proofErr w:type="gramStart"/>
      <w:r w:rsidRPr="00015065">
        <w:rPr>
          <w:rFonts w:ascii="Arial" w:hAnsi="Arial" w:cs="Arial"/>
          <w:color w:val="000000" w:themeColor="text1"/>
          <w:sz w:val="24"/>
          <w:szCs w:val="24"/>
        </w:rPr>
        <w:t>Bt</w:t>
      </w:r>
      <w:proofErr w:type="gramEnd"/>
      <w:r w:rsidRPr="00015065">
        <w:rPr>
          <w:rFonts w:ascii="Arial" w:hAnsi="Arial" w:cs="Arial"/>
          <w:color w:val="000000" w:themeColor="text1"/>
          <w:sz w:val="24"/>
          <w:szCs w:val="24"/>
        </w:rPr>
        <w:t xml:space="preserve"> = Benefit atau manfaat pada tahun ke-t</w:t>
      </w:r>
    </w:p>
    <w:p w14:paraId="183BA9CA" w14:textId="77777777" w:rsidR="005714E0" w:rsidRPr="00015065" w:rsidRDefault="005714E0" w:rsidP="005714E0">
      <w:pPr>
        <w:shd w:val="clear" w:color="auto" w:fill="FFFFFF"/>
        <w:tabs>
          <w:tab w:val="center" w:pos="4694"/>
        </w:tabs>
        <w:spacing w:after="0" w:line="360" w:lineRule="auto"/>
        <w:ind w:left="2340" w:hanging="360"/>
        <w:jc w:val="both"/>
        <w:rPr>
          <w:rFonts w:ascii="Arial" w:hAnsi="Arial" w:cs="Arial"/>
          <w:color w:val="000000" w:themeColor="text1"/>
          <w:sz w:val="24"/>
          <w:szCs w:val="24"/>
        </w:rPr>
      </w:pPr>
      <w:r w:rsidRPr="00015065">
        <w:rPr>
          <w:rFonts w:ascii="Arial" w:hAnsi="Arial" w:cs="Arial"/>
          <w:color w:val="000000" w:themeColor="text1"/>
          <w:sz w:val="24"/>
          <w:szCs w:val="24"/>
        </w:rPr>
        <w:t>Ct = Cost atau biaya pada tahun ke-t</w:t>
      </w:r>
    </w:p>
    <w:p w14:paraId="43ED62CE" w14:textId="77777777" w:rsidR="005714E0" w:rsidRPr="00015065" w:rsidRDefault="005714E0" w:rsidP="005714E0">
      <w:pPr>
        <w:shd w:val="clear" w:color="auto" w:fill="FFFFFF"/>
        <w:tabs>
          <w:tab w:val="center" w:pos="4694"/>
        </w:tabs>
        <w:spacing w:after="0" w:line="360" w:lineRule="auto"/>
        <w:ind w:left="2070" w:hanging="90"/>
        <w:jc w:val="both"/>
        <w:rPr>
          <w:rFonts w:ascii="Arial" w:hAnsi="Arial" w:cs="Arial"/>
          <w:color w:val="000000" w:themeColor="text1"/>
          <w:sz w:val="24"/>
          <w:szCs w:val="24"/>
        </w:rPr>
      </w:pP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I </w:t>
      </w:r>
      <w:r w:rsidRPr="00015065">
        <w:rPr>
          <w:rFonts w:ascii="Arial" w:hAnsi="Arial" w:cs="Arial"/>
          <w:color w:val="000000" w:themeColor="text1"/>
          <w:sz w:val="24"/>
          <w:szCs w:val="24"/>
        </w:rPr>
        <w:t xml:space="preserve"> =</w:t>
      </w:r>
      <w:proofErr w:type="gramEnd"/>
      <w:r w:rsidRPr="00015065">
        <w:rPr>
          <w:rFonts w:ascii="Arial" w:hAnsi="Arial" w:cs="Arial"/>
          <w:color w:val="000000" w:themeColor="text1"/>
          <w:sz w:val="24"/>
          <w:szCs w:val="24"/>
        </w:rPr>
        <w:t xml:space="preserve"> suku bunga yang digunakan</w:t>
      </w:r>
    </w:p>
    <w:p w14:paraId="04F44A10" w14:textId="77777777" w:rsidR="005714E0" w:rsidRDefault="005714E0" w:rsidP="005714E0">
      <w:pPr>
        <w:shd w:val="clear" w:color="auto" w:fill="FFFFFF"/>
        <w:tabs>
          <w:tab w:val="center" w:pos="4694"/>
        </w:tabs>
        <w:spacing w:after="0" w:line="480" w:lineRule="auto"/>
        <w:ind w:left="2070" w:hanging="90"/>
        <w:jc w:val="both"/>
        <w:rPr>
          <w:rFonts w:ascii="Arial" w:hAnsi="Arial" w:cs="Arial"/>
          <w:color w:val="000000" w:themeColor="text1"/>
          <w:sz w:val="24"/>
          <w:szCs w:val="24"/>
        </w:rPr>
      </w:pPr>
      <w:r>
        <w:rPr>
          <w:rFonts w:ascii="Arial" w:hAnsi="Arial" w:cs="Arial"/>
          <w:color w:val="000000" w:themeColor="text1"/>
          <w:sz w:val="24"/>
          <w:szCs w:val="24"/>
        </w:rPr>
        <w:t xml:space="preserve">t  </w:t>
      </w:r>
      <w:r w:rsidRPr="00015065">
        <w:rPr>
          <w:rFonts w:ascii="Arial" w:hAnsi="Arial" w:cs="Arial"/>
          <w:color w:val="000000" w:themeColor="text1"/>
          <w:sz w:val="24"/>
          <w:szCs w:val="24"/>
        </w:rPr>
        <w:t xml:space="preserve"> = tahun ke-t</w:t>
      </w:r>
    </w:p>
    <w:p w14:paraId="2AC9F765" w14:textId="77777777" w:rsidR="005714E0" w:rsidRPr="007B5D0C"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sidRPr="00015065">
        <w:rPr>
          <w:rFonts w:ascii="Arial" w:hAnsi="Arial" w:cs="Arial"/>
          <w:color w:val="000000" w:themeColor="text1"/>
          <w:sz w:val="24"/>
          <w:szCs w:val="24"/>
        </w:rPr>
        <w:lastRenderedPageBreak/>
        <w:t>Indikator kelayaka</w:t>
      </w:r>
      <w:r>
        <w:rPr>
          <w:rFonts w:ascii="Arial" w:hAnsi="Arial" w:cs="Arial"/>
          <w:color w:val="000000" w:themeColor="text1"/>
          <w:sz w:val="24"/>
          <w:szCs w:val="24"/>
        </w:rPr>
        <w:t xml:space="preserve">nnya </w:t>
      </w:r>
      <w:proofErr w:type="gramStart"/>
      <w:r>
        <w:rPr>
          <w:rFonts w:ascii="Arial" w:hAnsi="Arial" w:cs="Arial"/>
          <w:color w:val="000000" w:themeColor="text1"/>
          <w:sz w:val="24"/>
          <w:szCs w:val="24"/>
        </w:rPr>
        <w:t>adalah :</w:t>
      </w:r>
      <w:proofErr w:type="gramEnd"/>
      <w:r>
        <w:rPr>
          <w:rFonts w:ascii="Arial" w:hAnsi="Arial" w:cs="Arial"/>
          <w:color w:val="000000" w:themeColor="text1"/>
          <w:sz w:val="24"/>
          <w:szCs w:val="24"/>
        </w:rPr>
        <w:t xml:space="preserve"> jika NPV bernilai </w:t>
      </w:r>
      <w:r w:rsidRPr="00015065">
        <w:rPr>
          <w:rFonts w:ascii="Arial" w:hAnsi="Arial" w:cs="Arial"/>
          <w:color w:val="000000" w:themeColor="text1"/>
          <w:sz w:val="24"/>
          <w:szCs w:val="24"/>
        </w:rPr>
        <w:t>positif (NPV&gt;0) mak</w:t>
      </w:r>
      <w:r>
        <w:rPr>
          <w:rFonts w:ascii="Arial" w:hAnsi="Arial" w:cs="Arial"/>
          <w:color w:val="000000" w:themeColor="text1"/>
          <w:sz w:val="24"/>
          <w:szCs w:val="24"/>
        </w:rPr>
        <w:t xml:space="preserve">a usaha layak untuk dijalankan. </w:t>
      </w:r>
      <w:r w:rsidRPr="00015065">
        <w:rPr>
          <w:rFonts w:ascii="Arial" w:hAnsi="Arial" w:cs="Arial"/>
          <w:color w:val="000000" w:themeColor="text1"/>
          <w:sz w:val="24"/>
          <w:szCs w:val="24"/>
        </w:rPr>
        <w:t>Sebaliknya, jika NP</w:t>
      </w:r>
      <w:r>
        <w:rPr>
          <w:rFonts w:ascii="Arial" w:hAnsi="Arial" w:cs="Arial"/>
          <w:color w:val="000000" w:themeColor="text1"/>
          <w:sz w:val="24"/>
          <w:szCs w:val="24"/>
        </w:rPr>
        <w:t xml:space="preserve">V bernilai negatif (NPV&lt;0) maka </w:t>
      </w:r>
      <w:r w:rsidRPr="00015065">
        <w:rPr>
          <w:rFonts w:ascii="Arial" w:hAnsi="Arial" w:cs="Arial"/>
          <w:color w:val="000000" w:themeColor="text1"/>
          <w:sz w:val="24"/>
          <w:szCs w:val="24"/>
        </w:rPr>
        <w:t>usa</w:t>
      </w:r>
      <w:r>
        <w:rPr>
          <w:rFonts w:ascii="Arial" w:hAnsi="Arial" w:cs="Arial"/>
          <w:color w:val="000000" w:themeColor="text1"/>
          <w:sz w:val="24"/>
          <w:szCs w:val="24"/>
        </w:rPr>
        <w:t xml:space="preserve">ha tidak layak untuk dijalankan dan jika </w:t>
      </w:r>
      <w:r w:rsidRPr="007B5D0C">
        <w:rPr>
          <w:rFonts w:ascii="Arial" w:hAnsi="Arial" w:cs="Arial"/>
          <w:color w:val="000000"/>
          <w:sz w:val="24"/>
          <w:szCs w:val="24"/>
        </w:rPr>
        <w:t>NPV = 0, maka usaha tidak untung dan tidak rugi</w:t>
      </w:r>
    </w:p>
    <w:p w14:paraId="21249E48" w14:textId="77777777" w:rsidR="005714E0" w:rsidRPr="00015065" w:rsidRDefault="005714E0" w:rsidP="005714E0">
      <w:pPr>
        <w:shd w:val="clear" w:color="auto" w:fill="FFFFFF"/>
        <w:tabs>
          <w:tab w:val="center" w:pos="4694"/>
        </w:tabs>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b. </w:t>
      </w:r>
      <w:r w:rsidRPr="00064CC0">
        <w:rPr>
          <w:rFonts w:ascii="Arial" w:hAnsi="Arial" w:cs="Arial"/>
          <w:i/>
          <w:color w:val="000000" w:themeColor="text1"/>
          <w:sz w:val="24"/>
          <w:szCs w:val="24"/>
        </w:rPr>
        <w:t xml:space="preserve">Internal Rate of Return </w:t>
      </w:r>
      <w:r w:rsidRPr="00064CC0">
        <w:rPr>
          <w:rFonts w:ascii="Arial" w:hAnsi="Arial" w:cs="Arial"/>
          <w:color w:val="000000" w:themeColor="text1"/>
          <w:sz w:val="24"/>
          <w:szCs w:val="24"/>
        </w:rPr>
        <w:t>(IRR)</w:t>
      </w:r>
    </w:p>
    <w:p w14:paraId="14D8F9AA" w14:textId="77777777" w:rsidR="005714E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064CC0">
        <w:rPr>
          <w:rFonts w:ascii="Arial" w:hAnsi="Arial" w:cs="Arial"/>
          <w:i/>
          <w:color w:val="000000" w:themeColor="text1"/>
          <w:sz w:val="24"/>
          <w:szCs w:val="24"/>
        </w:rPr>
        <w:t>Internal Rate of Return</w:t>
      </w:r>
      <w:r>
        <w:rPr>
          <w:rFonts w:ascii="Arial" w:hAnsi="Arial" w:cs="Arial"/>
          <w:color w:val="000000" w:themeColor="text1"/>
          <w:sz w:val="24"/>
          <w:szCs w:val="24"/>
        </w:rPr>
        <w:t xml:space="preserve"> (IRR) adalah tingkat suku </w:t>
      </w:r>
      <w:r w:rsidRPr="00015065">
        <w:rPr>
          <w:rFonts w:ascii="Arial" w:hAnsi="Arial" w:cs="Arial"/>
          <w:color w:val="000000" w:themeColor="text1"/>
          <w:sz w:val="24"/>
          <w:szCs w:val="24"/>
        </w:rPr>
        <w:t>bunga ma</w:t>
      </w:r>
      <w:r>
        <w:rPr>
          <w:rFonts w:ascii="Arial" w:hAnsi="Arial" w:cs="Arial"/>
          <w:color w:val="000000" w:themeColor="text1"/>
          <w:sz w:val="24"/>
          <w:szCs w:val="24"/>
        </w:rPr>
        <w:t xml:space="preserve">ksimum yang dapat mengembalikan </w:t>
      </w:r>
      <w:r w:rsidRPr="00015065">
        <w:rPr>
          <w:rFonts w:ascii="Arial" w:hAnsi="Arial" w:cs="Arial"/>
          <w:color w:val="000000" w:themeColor="text1"/>
          <w:sz w:val="24"/>
          <w:szCs w:val="24"/>
        </w:rPr>
        <w:t xml:space="preserve">biaya-biaya yang ditanam. </w:t>
      </w:r>
      <w:r>
        <w:rPr>
          <w:rFonts w:ascii="Arial" w:hAnsi="Arial" w:cs="Arial"/>
          <w:color w:val="000000" w:themeColor="text1"/>
          <w:sz w:val="24"/>
          <w:szCs w:val="24"/>
        </w:rPr>
        <w:t xml:space="preserve">IRR dapat disebut </w:t>
      </w:r>
      <w:r w:rsidRPr="00AD0D6B">
        <w:rPr>
          <w:rFonts w:ascii="Arial" w:hAnsi="Arial" w:cs="Arial"/>
          <w:color w:val="000000" w:themeColor="text1"/>
          <w:sz w:val="24"/>
          <w:szCs w:val="24"/>
        </w:rPr>
        <w:t>sebagai nilai dis</w:t>
      </w:r>
      <w:r>
        <w:rPr>
          <w:rFonts w:ascii="Arial" w:hAnsi="Arial" w:cs="Arial"/>
          <w:color w:val="000000" w:themeColor="text1"/>
          <w:sz w:val="24"/>
          <w:szCs w:val="24"/>
        </w:rPr>
        <w:t xml:space="preserve">count rate (i) yang membuat NPV </w:t>
      </w:r>
      <w:r w:rsidRPr="00AD0D6B">
        <w:rPr>
          <w:rFonts w:ascii="Arial" w:hAnsi="Arial" w:cs="Arial"/>
          <w:color w:val="000000" w:themeColor="text1"/>
          <w:sz w:val="24"/>
          <w:szCs w:val="24"/>
        </w:rPr>
        <w:t xml:space="preserve">dari suatu usaha </w:t>
      </w:r>
      <w:proofErr w:type="gramStart"/>
      <w:r>
        <w:rPr>
          <w:rFonts w:ascii="Arial" w:hAnsi="Arial" w:cs="Arial"/>
          <w:color w:val="000000" w:themeColor="text1"/>
          <w:sz w:val="24"/>
          <w:szCs w:val="24"/>
        </w:rPr>
        <w:t>sama</w:t>
      </w:r>
      <w:proofErr w:type="gramEnd"/>
      <w:r>
        <w:rPr>
          <w:rFonts w:ascii="Arial" w:hAnsi="Arial" w:cs="Arial"/>
          <w:color w:val="000000" w:themeColor="text1"/>
          <w:sz w:val="24"/>
          <w:szCs w:val="24"/>
        </w:rPr>
        <w:t xml:space="preserve"> dengan nol. Oleh sebab itu </w:t>
      </w:r>
      <w:r w:rsidRPr="00AD0D6B">
        <w:rPr>
          <w:rFonts w:ascii="Arial" w:hAnsi="Arial" w:cs="Arial"/>
          <w:color w:val="000000" w:themeColor="text1"/>
          <w:sz w:val="24"/>
          <w:szCs w:val="24"/>
        </w:rPr>
        <w:t>IRR juga dianggap se</w:t>
      </w:r>
      <w:r>
        <w:rPr>
          <w:rFonts w:ascii="Arial" w:hAnsi="Arial" w:cs="Arial"/>
          <w:color w:val="000000" w:themeColor="text1"/>
          <w:sz w:val="24"/>
          <w:szCs w:val="24"/>
        </w:rPr>
        <w:t xml:space="preserve">bagai tingkat keuntungan bersih </w:t>
      </w:r>
      <w:r w:rsidRPr="00AD0D6B">
        <w:rPr>
          <w:rFonts w:ascii="Arial" w:hAnsi="Arial" w:cs="Arial"/>
          <w:color w:val="000000" w:themeColor="text1"/>
          <w:sz w:val="24"/>
          <w:szCs w:val="24"/>
        </w:rPr>
        <w:t>atas investasi, dimana benefit bersih yang positif</w:t>
      </w:r>
      <w:r>
        <w:rPr>
          <w:rFonts w:ascii="Arial" w:hAnsi="Arial" w:cs="Arial"/>
          <w:color w:val="000000" w:themeColor="text1"/>
          <w:sz w:val="24"/>
          <w:szCs w:val="24"/>
        </w:rPr>
        <w:t xml:space="preserve"> </w:t>
      </w:r>
      <w:r w:rsidRPr="00AD0D6B">
        <w:rPr>
          <w:rFonts w:ascii="Arial" w:hAnsi="Arial" w:cs="Arial"/>
          <w:color w:val="000000" w:themeColor="text1"/>
          <w:sz w:val="24"/>
          <w:szCs w:val="24"/>
        </w:rPr>
        <w:t>ditanam kembali p</w:t>
      </w:r>
      <w:r>
        <w:rPr>
          <w:rFonts w:ascii="Arial" w:hAnsi="Arial" w:cs="Arial"/>
          <w:color w:val="000000" w:themeColor="text1"/>
          <w:sz w:val="24"/>
          <w:szCs w:val="24"/>
        </w:rPr>
        <w:t>ada tahun berikutnya dan menda</w:t>
      </w:r>
      <w:r w:rsidRPr="00AD0D6B">
        <w:rPr>
          <w:rFonts w:ascii="Arial" w:hAnsi="Arial" w:cs="Arial"/>
          <w:color w:val="000000" w:themeColor="text1"/>
          <w:sz w:val="24"/>
          <w:szCs w:val="24"/>
        </w:rPr>
        <w:t xml:space="preserve">patkan tingkat </w:t>
      </w:r>
      <w:r>
        <w:rPr>
          <w:rFonts w:ascii="Arial" w:hAnsi="Arial" w:cs="Arial"/>
          <w:color w:val="000000" w:themeColor="text1"/>
          <w:sz w:val="24"/>
          <w:szCs w:val="24"/>
        </w:rPr>
        <w:t xml:space="preserve">keuntungan yang sama dan diberi </w:t>
      </w:r>
      <w:r w:rsidRPr="00AD0D6B">
        <w:rPr>
          <w:rFonts w:ascii="Arial" w:hAnsi="Arial" w:cs="Arial"/>
          <w:color w:val="000000" w:themeColor="text1"/>
          <w:sz w:val="24"/>
          <w:szCs w:val="24"/>
        </w:rPr>
        <w:t xml:space="preserve">bunga selama sisa umur proyek (Kurniawati 2005). </w:t>
      </w:r>
      <w:r>
        <w:rPr>
          <w:rFonts w:ascii="Arial" w:hAnsi="Arial" w:cs="Arial"/>
          <w:color w:val="000000" w:themeColor="text1"/>
          <w:sz w:val="24"/>
          <w:szCs w:val="24"/>
        </w:rPr>
        <w:t xml:space="preserve">Secara matematis </w:t>
      </w:r>
      <w:r w:rsidRPr="00015065">
        <w:rPr>
          <w:rFonts w:ascii="Arial" w:hAnsi="Arial" w:cs="Arial"/>
          <w:color w:val="000000" w:themeColor="text1"/>
          <w:sz w:val="24"/>
          <w:szCs w:val="24"/>
        </w:rPr>
        <w:t xml:space="preserve">perhitungan IRR dapat dirumuskan sebagai berikut </w:t>
      </w:r>
      <w:r>
        <w:rPr>
          <w:rFonts w:ascii="Arial" w:hAnsi="Arial" w:cs="Arial"/>
          <w:color w:val="000000" w:themeColor="text1"/>
          <w:sz w:val="24"/>
          <w:szCs w:val="24"/>
        </w:rPr>
        <w:t>(Warsito dkk, 2005</w:t>
      </w:r>
      <w:proofErr w:type="gramStart"/>
      <w:r>
        <w:rPr>
          <w:rFonts w:ascii="Arial" w:hAnsi="Arial" w:cs="Arial"/>
          <w:color w:val="000000" w:themeColor="text1"/>
          <w:sz w:val="24"/>
          <w:szCs w:val="24"/>
        </w:rPr>
        <w:t xml:space="preserve">) </w:t>
      </w:r>
      <w:r w:rsidRPr="00015065">
        <w:rPr>
          <w:rFonts w:ascii="Arial" w:hAnsi="Arial" w:cs="Arial"/>
          <w:color w:val="000000" w:themeColor="text1"/>
          <w:sz w:val="24"/>
          <w:szCs w:val="24"/>
        </w:rPr>
        <w:t>:</w:t>
      </w:r>
      <w:proofErr w:type="gramEnd"/>
    </w:p>
    <w:p w14:paraId="62EEA980" w14:textId="77777777" w:rsidR="005714E0" w:rsidRDefault="005714E0" w:rsidP="005714E0">
      <w:pPr>
        <w:ind w:left="270"/>
        <w:jc w:val="center"/>
        <w:rPr>
          <w:rFonts w:ascii="Arial" w:hAnsi="Arial" w:cs="Arial"/>
          <w:color w:val="000000" w:themeColor="text1"/>
          <w:sz w:val="24"/>
          <w:szCs w:val="24"/>
        </w:rPr>
      </w:pPr>
      <w:r>
        <w:rPr>
          <w:noProof/>
        </w:rPr>
        <w:drawing>
          <wp:inline distT="0" distB="0" distL="0" distR="0" wp14:anchorId="738E9CFB" wp14:editId="412943FE">
            <wp:extent cx="2133600" cy="3500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933" t="37199" r="30391" b="53850"/>
                    <a:stretch/>
                  </pic:blipFill>
                  <pic:spPr bwMode="auto">
                    <a:xfrm>
                      <a:off x="0" y="0"/>
                      <a:ext cx="2203038" cy="361396"/>
                    </a:xfrm>
                    <a:prstGeom prst="rect">
                      <a:avLst/>
                    </a:prstGeom>
                    <a:ln>
                      <a:noFill/>
                    </a:ln>
                    <a:extLst>
                      <a:ext uri="{53640926-AAD7-44D8-BBD7-CCE9431645EC}">
                        <a14:shadowObscured xmlns:a14="http://schemas.microsoft.com/office/drawing/2010/main"/>
                      </a:ext>
                    </a:extLst>
                  </pic:spPr>
                </pic:pic>
              </a:graphicData>
            </a:graphic>
          </wp:inline>
        </w:drawing>
      </w:r>
    </w:p>
    <w:p w14:paraId="78E97CEC" w14:textId="77777777" w:rsidR="005714E0" w:rsidRPr="00015065" w:rsidRDefault="005714E0" w:rsidP="005714E0">
      <w:pPr>
        <w:shd w:val="clear" w:color="auto" w:fill="FFFFFF"/>
        <w:tabs>
          <w:tab w:val="center" w:pos="4694"/>
        </w:tabs>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015065">
        <w:rPr>
          <w:rFonts w:ascii="Arial" w:hAnsi="Arial" w:cs="Arial"/>
          <w:color w:val="000000" w:themeColor="text1"/>
          <w:sz w:val="24"/>
          <w:szCs w:val="24"/>
        </w:rPr>
        <w:t>Keterangan:</w:t>
      </w:r>
    </w:p>
    <w:p w14:paraId="306A5961" w14:textId="77777777" w:rsidR="005714E0" w:rsidRPr="00015065" w:rsidRDefault="005714E0" w:rsidP="005714E0">
      <w:pPr>
        <w:shd w:val="clear" w:color="auto" w:fill="FFFFFF"/>
        <w:tabs>
          <w:tab w:val="center" w:pos="2970"/>
        </w:tabs>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          </w:t>
      </w:r>
      <w:r w:rsidRPr="00015065">
        <w:rPr>
          <w:rFonts w:ascii="Arial" w:hAnsi="Arial" w:cs="Arial"/>
          <w:color w:val="000000" w:themeColor="text1"/>
          <w:sz w:val="24"/>
          <w:szCs w:val="24"/>
        </w:rPr>
        <w:t>IRR</w:t>
      </w:r>
      <w:r>
        <w:rPr>
          <w:rFonts w:ascii="Arial" w:hAnsi="Arial" w:cs="Arial"/>
          <w:color w:val="000000" w:themeColor="text1"/>
          <w:sz w:val="24"/>
          <w:szCs w:val="24"/>
        </w:rPr>
        <w:t xml:space="preserve">   </w:t>
      </w:r>
      <w:r w:rsidRPr="00015065">
        <w:rPr>
          <w:rFonts w:ascii="Arial" w:hAnsi="Arial" w:cs="Arial"/>
          <w:color w:val="000000" w:themeColor="text1"/>
          <w:sz w:val="24"/>
          <w:szCs w:val="24"/>
        </w:rPr>
        <w:t xml:space="preserve"> = Internal Rate of Return</w:t>
      </w:r>
    </w:p>
    <w:p w14:paraId="7AF3AA70" w14:textId="77777777" w:rsidR="005714E0" w:rsidRPr="00015065" w:rsidRDefault="005714E0" w:rsidP="005714E0">
      <w:pPr>
        <w:shd w:val="clear" w:color="auto" w:fill="FFFFFF"/>
        <w:tabs>
          <w:tab w:val="center" w:pos="4694"/>
        </w:tabs>
        <w:spacing w:after="0" w:line="480" w:lineRule="auto"/>
        <w:ind w:left="144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015065">
        <w:rPr>
          <w:rFonts w:ascii="Arial" w:hAnsi="Arial" w:cs="Arial"/>
          <w:color w:val="000000" w:themeColor="text1"/>
          <w:sz w:val="24"/>
          <w:szCs w:val="24"/>
        </w:rPr>
        <w:t xml:space="preserve">i1 </w:t>
      </w:r>
      <w:r>
        <w:rPr>
          <w:rFonts w:ascii="Arial" w:hAnsi="Arial" w:cs="Arial"/>
          <w:color w:val="000000" w:themeColor="text1"/>
          <w:sz w:val="24"/>
          <w:szCs w:val="24"/>
        </w:rPr>
        <w:t xml:space="preserve">      </w:t>
      </w:r>
      <w:r w:rsidRPr="00015065">
        <w:rPr>
          <w:rFonts w:ascii="Arial" w:hAnsi="Arial" w:cs="Arial"/>
          <w:color w:val="000000" w:themeColor="text1"/>
          <w:sz w:val="24"/>
          <w:szCs w:val="24"/>
        </w:rPr>
        <w:t>= s</w:t>
      </w:r>
      <w:r>
        <w:rPr>
          <w:rFonts w:ascii="Arial" w:hAnsi="Arial" w:cs="Arial"/>
          <w:color w:val="000000" w:themeColor="text1"/>
          <w:sz w:val="24"/>
          <w:szCs w:val="24"/>
        </w:rPr>
        <w:t xml:space="preserve">uku bunga yang menghasilkan NPV </w:t>
      </w:r>
      <w:r w:rsidRPr="00015065">
        <w:rPr>
          <w:rFonts w:ascii="Arial" w:hAnsi="Arial" w:cs="Arial"/>
          <w:color w:val="000000" w:themeColor="text1"/>
          <w:sz w:val="24"/>
          <w:szCs w:val="24"/>
        </w:rPr>
        <w:t>positif</w:t>
      </w:r>
    </w:p>
    <w:p w14:paraId="70DE8079" w14:textId="77777777" w:rsidR="005714E0" w:rsidRPr="00015065" w:rsidRDefault="005714E0" w:rsidP="005714E0">
      <w:pPr>
        <w:shd w:val="clear" w:color="auto" w:fill="FFFFFF"/>
        <w:tabs>
          <w:tab w:val="center" w:pos="4694"/>
        </w:tabs>
        <w:spacing w:after="0" w:line="480" w:lineRule="auto"/>
        <w:ind w:left="144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015065">
        <w:rPr>
          <w:rFonts w:ascii="Arial" w:hAnsi="Arial" w:cs="Arial"/>
          <w:color w:val="000000" w:themeColor="text1"/>
          <w:sz w:val="24"/>
          <w:szCs w:val="24"/>
        </w:rPr>
        <w:t>i2</w:t>
      </w:r>
      <w:r>
        <w:rPr>
          <w:rFonts w:ascii="Arial" w:hAnsi="Arial" w:cs="Arial"/>
          <w:color w:val="000000" w:themeColor="text1"/>
          <w:sz w:val="24"/>
          <w:szCs w:val="24"/>
        </w:rPr>
        <w:t xml:space="preserve">      </w:t>
      </w:r>
      <w:r w:rsidRPr="00015065">
        <w:rPr>
          <w:rFonts w:ascii="Arial" w:hAnsi="Arial" w:cs="Arial"/>
          <w:color w:val="000000" w:themeColor="text1"/>
          <w:sz w:val="24"/>
          <w:szCs w:val="24"/>
        </w:rPr>
        <w:t xml:space="preserve"> = s</w:t>
      </w:r>
      <w:r>
        <w:rPr>
          <w:rFonts w:ascii="Arial" w:hAnsi="Arial" w:cs="Arial"/>
          <w:color w:val="000000" w:themeColor="text1"/>
          <w:sz w:val="24"/>
          <w:szCs w:val="24"/>
        </w:rPr>
        <w:t xml:space="preserve">uku bunga yang menghasilkan NPV </w:t>
      </w:r>
      <w:r w:rsidRPr="00015065">
        <w:rPr>
          <w:rFonts w:ascii="Arial" w:hAnsi="Arial" w:cs="Arial"/>
          <w:color w:val="000000" w:themeColor="text1"/>
          <w:sz w:val="24"/>
          <w:szCs w:val="24"/>
        </w:rPr>
        <w:t>negatif</w:t>
      </w:r>
    </w:p>
    <w:p w14:paraId="22F3907A" w14:textId="77777777" w:rsidR="005714E0" w:rsidRDefault="005714E0" w:rsidP="005714E0">
      <w:pPr>
        <w:shd w:val="clear" w:color="auto" w:fill="FFFFFF"/>
        <w:tabs>
          <w:tab w:val="center" w:pos="4694"/>
        </w:tabs>
        <w:spacing w:after="0" w:line="480" w:lineRule="auto"/>
        <w:ind w:left="1440"/>
        <w:jc w:val="both"/>
        <w:rPr>
          <w:rFonts w:ascii="Arial" w:hAnsi="Arial" w:cs="Arial"/>
          <w:color w:val="000000" w:themeColor="text1"/>
          <w:sz w:val="24"/>
          <w:szCs w:val="24"/>
        </w:rPr>
      </w:pPr>
      <w:r>
        <w:rPr>
          <w:rFonts w:ascii="Arial" w:hAnsi="Arial" w:cs="Arial"/>
          <w:color w:val="000000" w:themeColor="text1"/>
          <w:sz w:val="24"/>
          <w:szCs w:val="24"/>
        </w:rPr>
        <w:t xml:space="preserve">  NPV1 = NPV positif dan </w:t>
      </w:r>
      <w:r w:rsidRPr="00015065">
        <w:rPr>
          <w:rFonts w:ascii="Arial" w:hAnsi="Arial" w:cs="Arial"/>
          <w:color w:val="000000" w:themeColor="text1"/>
          <w:sz w:val="24"/>
          <w:szCs w:val="24"/>
        </w:rPr>
        <w:t>NPV2 = NPV negatif</w:t>
      </w:r>
    </w:p>
    <w:p w14:paraId="74FA6F29" w14:textId="77777777" w:rsidR="005714E0" w:rsidRDefault="005714E0" w:rsidP="005714E0">
      <w:pPr>
        <w:shd w:val="clear" w:color="auto" w:fill="FFFFFF"/>
        <w:tabs>
          <w:tab w:val="center" w:pos="4694"/>
        </w:tabs>
        <w:spacing w:after="0" w:line="480" w:lineRule="auto"/>
        <w:jc w:val="both"/>
        <w:rPr>
          <w:rFonts w:ascii="Arial" w:hAnsi="Arial" w:cs="Arial"/>
          <w:color w:val="000000" w:themeColor="text1"/>
          <w:sz w:val="24"/>
          <w:szCs w:val="24"/>
        </w:rPr>
      </w:pPr>
      <w:r w:rsidRPr="00015065">
        <w:rPr>
          <w:rFonts w:ascii="Arial" w:hAnsi="Arial" w:cs="Arial"/>
          <w:color w:val="000000" w:themeColor="text1"/>
          <w:sz w:val="24"/>
          <w:szCs w:val="24"/>
        </w:rPr>
        <w:t>Indikator kelay</w:t>
      </w:r>
      <w:r>
        <w:rPr>
          <w:rFonts w:ascii="Arial" w:hAnsi="Arial" w:cs="Arial"/>
          <w:color w:val="000000" w:themeColor="text1"/>
          <w:sz w:val="24"/>
          <w:szCs w:val="24"/>
        </w:rPr>
        <w:t xml:space="preserve">akannya </w:t>
      </w:r>
      <w:proofErr w:type="gramStart"/>
      <w:r>
        <w:rPr>
          <w:rFonts w:ascii="Arial" w:hAnsi="Arial" w:cs="Arial"/>
          <w:color w:val="000000" w:themeColor="text1"/>
          <w:sz w:val="24"/>
          <w:szCs w:val="24"/>
        </w:rPr>
        <w:t>adalah :</w:t>
      </w:r>
      <w:proofErr w:type="gramEnd"/>
      <w:r>
        <w:rPr>
          <w:rFonts w:ascii="Arial" w:hAnsi="Arial" w:cs="Arial"/>
          <w:color w:val="000000" w:themeColor="text1"/>
          <w:sz w:val="24"/>
          <w:szCs w:val="24"/>
        </w:rPr>
        <w:t xml:space="preserve"> jika IRR lebih </w:t>
      </w:r>
      <w:r w:rsidRPr="00015065">
        <w:rPr>
          <w:rFonts w:ascii="Arial" w:hAnsi="Arial" w:cs="Arial"/>
          <w:color w:val="000000" w:themeColor="text1"/>
          <w:sz w:val="24"/>
          <w:szCs w:val="24"/>
        </w:rPr>
        <w:t>besar dari suku b</w:t>
      </w:r>
      <w:r>
        <w:rPr>
          <w:rFonts w:ascii="Arial" w:hAnsi="Arial" w:cs="Arial"/>
          <w:color w:val="000000" w:themeColor="text1"/>
          <w:sz w:val="24"/>
          <w:szCs w:val="24"/>
        </w:rPr>
        <w:t xml:space="preserve">unga bank yang berlaku (IRR&gt;DR) </w:t>
      </w:r>
      <w:r w:rsidRPr="00015065">
        <w:rPr>
          <w:rFonts w:ascii="Arial" w:hAnsi="Arial" w:cs="Arial"/>
          <w:color w:val="000000" w:themeColor="text1"/>
          <w:sz w:val="24"/>
          <w:szCs w:val="24"/>
        </w:rPr>
        <w:t>maka usaha layak un</w:t>
      </w:r>
      <w:r>
        <w:rPr>
          <w:rFonts w:ascii="Arial" w:hAnsi="Arial" w:cs="Arial"/>
          <w:color w:val="000000" w:themeColor="text1"/>
          <w:sz w:val="24"/>
          <w:szCs w:val="24"/>
        </w:rPr>
        <w:t xml:space="preserve">tuk diusahakan. Sebaliknya jika </w:t>
      </w:r>
      <w:r w:rsidRPr="00015065">
        <w:rPr>
          <w:rFonts w:ascii="Arial" w:hAnsi="Arial" w:cs="Arial"/>
          <w:color w:val="000000" w:themeColor="text1"/>
          <w:sz w:val="24"/>
          <w:szCs w:val="24"/>
        </w:rPr>
        <w:t>IRR lebih kec</w:t>
      </w:r>
      <w:r>
        <w:rPr>
          <w:rFonts w:ascii="Arial" w:hAnsi="Arial" w:cs="Arial"/>
          <w:color w:val="000000" w:themeColor="text1"/>
          <w:sz w:val="24"/>
          <w:szCs w:val="24"/>
        </w:rPr>
        <w:t xml:space="preserve">il dari suku bunga yang </w:t>
      </w:r>
      <w:proofErr w:type="gramStart"/>
      <w:r>
        <w:rPr>
          <w:rFonts w:ascii="Arial" w:hAnsi="Arial" w:cs="Arial"/>
          <w:color w:val="000000" w:themeColor="text1"/>
          <w:sz w:val="24"/>
          <w:szCs w:val="24"/>
        </w:rPr>
        <w:t>berlaku</w:t>
      </w:r>
      <w:r w:rsidRPr="00015065">
        <w:rPr>
          <w:rFonts w:ascii="Arial" w:hAnsi="Arial" w:cs="Arial"/>
          <w:color w:val="000000" w:themeColor="text1"/>
          <w:sz w:val="24"/>
          <w:szCs w:val="24"/>
        </w:rPr>
        <w:t>(</w:t>
      </w:r>
      <w:proofErr w:type="gramEnd"/>
      <w:r w:rsidRPr="00015065">
        <w:rPr>
          <w:rFonts w:ascii="Arial" w:hAnsi="Arial" w:cs="Arial"/>
          <w:color w:val="000000" w:themeColor="text1"/>
          <w:sz w:val="24"/>
          <w:szCs w:val="24"/>
        </w:rPr>
        <w:t>IRR&lt;DR) maka usa</w:t>
      </w:r>
      <w:r>
        <w:rPr>
          <w:rFonts w:ascii="Arial" w:hAnsi="Arial" w:cs="Arial"/>
          <w:color w:val="000000" w:themeColor="text1"/>
          <w:sz w:val="24"/>
          <w:szCs w:val="24"/>
        </w:rPr>
        <w:t>ha tidak layak untuk diusahakan</w:t>
      </w:r>
    </w:p>
    <w:p w14:paraId="468765BD" w14:textId="3EBDFD13" w:rsidR="005714E0" w:rsidRPr="007A1F43" w:rsidRDefault="005714E0" w:rsidP="004022FA">
      <w:pPr>
        <w:pStyle w:val="ListParagraph"/>
        <w:numPr>
          <w:ilvl w:val="0"/>
          <w:numId w:val="68"/>
        </w:numPr>
        <w:shd w:val="clear" w:color="auto" w:fill="FFFFFF"/>
        <w:tabs>
          <w:tab w:val="center" w:pos="4694"/>
        </w:tabs>
        <w:spacing w:after="0" w:line="480" w:lineRule="auto"/>
        <w:ind w:left="90" w:hanging="234"/>
        <w:jc w:val="both"/>
        <w:rPr>
          <w:rFonts w:ascii="Arial" w:hAnsi="Arial" w:cs="Arial"/>
          <w:color w:val="000000" w:themeColor="text1"/>
          <w:sz w:val="24"/>
          <w:szCs w:val="24"/>
        </w:rPr>
      </w:pPr>
      <w:r w:rsidRPr="007A1F43">
        <w:rPr>
          <w:rFonts w:ascii="Arial" w:hAnsi="Arial" w:cs="Arial"/>
          <w:i/>
          <w:color w:val="000000" w:themeColor="text1"/>
          <w:sz w:val="24"/>
          <w:szCs w:val="24"/>
        </w:rPr>
        <w:lastRenderedPageBreak/>
        <w:t>Net Benefit Cost Ratio (Net B/C Ratio</w:t>
      </w:r>
      <w:r w:rsidRPr="007A1F43">
        <w:rPr>
          <w:rFonts w:ascii="Arial" w:hAnsi="Arial" w:cs="Arial"/>
          <w:color w:val="000000" w:themeColor="text1"/>
          <w:sz w:val="24"/>
          <w:szCs w:val="24"/>
        </w:rPr>
        <w:t>)</w:t>
      </w:r>
    </w:p>
    <w:p w14:paraId="5356E870" w14:textId="77777777" w:rsidR="005714E0" w:rsidRPr="007B0143" w:rsidRDefault="005714E0" w:rsidP="005714E0">
      <w:pPr>
        <w:shd w:val="clear" w:color="auto" w:fill="FFFFFF"/>
        <w:tabs>
          <w:tab w:val="center" w:pos="4694"/>
        </w:tabs>
        <w:spacing w:after="0" w:line="480" w:lineRule="auto"/>
        <w:jc w:val="both"/>
        <w:rPr>
          <w:rFonts w:ascii="Arial" w:hAnsi="Arial" w:cs="Arial"/>
          <w:color w:val="000000"/>
          <w:sz w:val="24"/>
          <w:szCs w:val="24"/>
        </w:rPr>
      </w:pPr>
      <w:r>
        <w:rPr>
          <w:rFonts w:ascii="Arial" w:hAnsi="Arial" w:cs="Arial"/>
          <w:color w:val="000000"/>
          <w:sz w:val="24"/>
          <w:szCs w:val="24"/>
        </w:rPr>
        <w:t xml:space="preserve">      </w:t>
      </w:r>
      <w:r w:rsidRPr="007B5D0C">
        <w:rPr>
          <w:rFonts w:ascii="Arial" w:hAnsi="Arial" w:cs="Arial"/>
          <w:color w:val="000000"/>
          <w:sz w:val="24"/>
          <w:szCs w:val="24"/>
        </w:rPr>
        <w:t>Analisis Net B/C bertujuan untuk mengetahui beberapa besarnya keuntungan dibandingkan dengan pengeluaran selama umur ekonomisnya. Net B/C yaitu membagi jumlah nilai sekarang aliran kas manfaat bersih positif dengan jumlah nilai sekarang aliran kas manfaat bersih negatif</w:t>
      </w:r>
      <w:r>
        <w:rPr>
          <w:rFonts w:ascii="Arial" w:hAnsi="Arial" w:cs="Arial"/>
          <w:color w:val="000000"/>
          <w:sz w:val="24"/>
          <w:szCs w:val="24"/>
        </w:rPr>
        <w:t xml:space="preserve"> pada tahun-tahun awal proyek. </w:t>
      </w:r>
      <w:r w:rsidRPr="007B5D0C">
        <w:rPr>
          <w:rFonts w:ascii="Arial" w:hAnsi="Arial" w:cs="Arial"/>
          <w:color w:val="000000" w:themeColor="text1"/>
          <w:sz w:val="24"/>
          <w:szCs w:val="24"/>
        </w:rPr>
        <w:t>Secara matematis, perhitungan Net B/C dapat dirumuskan</w:t>
      </w:r>
      <w:r w:rsidRPr="00015065">
        <w:rPr>
          <w:rFonts w:ascii="Arial" w:hAnsi="Arial" w:cs="Arial"/>
          <w:color w:val="000000" w:themeColor="text1"/>
          <w:sz w:val="24"/>
          <w:szCs w:val="24"/>
        </w:rPr>
        <w:t xml:space="preserve"> sebagai berikut</w:t>
      </w:r>
      <w:r>
        <w:rPr>
          <w:rFonts w:ascii="Arial" w:hAnsi="Arial" w:cs="Arial"/>
          <w:color w:val="000000" w:themeColor="text1"/>
          <w:sz w:val="24"/>
          <w:szCs w:val="24"/>
        </w:rPr>
        <w:t xml:space="preserve"> </w:t>
      </w:r>
      <w:r w:rsidRPr="001F4A90">
        <w:rPr>
          <w:rFonts w:ascii="Arial" w:hAnsi="Arial" w:cs="Arial"/>
          <w:color w:val="000000" w:themeColor="text1"/>
          <w:sz w:val="24"/>
          <w:szCs w:val="24"/>
        </w:rPr>
        <w:t>(</w:t>
      </w:r>
      <w:r w:rsidRPr="001F4A90">
        <w:rPr>
          <w:rFonts w:ascii="Arial" w:hAnsi="Arial" w:cs="Arial"/>
          <w:color w:val="000000"/>
          <w:sz w:val="24"/>
          <w:szCs w:val="24"/>
        </w:rPr>
        <w:t>Emawati, 2007).</w:t>
      </w:r>
      <w:r w:rsidRPr="001F4A90">
        <w:rPr>
          <w:rFonts w:ascii="Arial" w:hAnsi="Arial" w:cs="Arial"/>
          <w:color w:val="000000" w:themeColor="text1"/>
          <w:sz w:val="24"/>
          <w:szCs w:val="24"/>
        </w:rPr>
        <w:t xml:space="preserve"> :</w:t>
      </w:r>
    </w:p>
    <w:p w14:paraId="481FF64A" w14:textId="77777777" w:rsidR="005714E0" w:rsidRDefault="005714E0" w:rsidP="005714E0">
      <w:pPr>
        <w:shd w:val="clear" w:color="auto" w:fill="FFFFFF"/>
        <w:tabs>
          <w:tab w:val="center" w:pos="4694"/>
        </w:tabs>
        <w:spacing w:after="0" w:line="240" w:lineRule="auto"/>
        <w:ind w:left="360"/>
        <w:jc w:val="center"/>
        <w:rPr>
          <w:rFonts w:ascii="Arial" w:hAnsi="Arial" w:cs="Arial"/>
          <w:color w:val="000000" w:themeColor="text1"/>
          <w:sz w:val="24"/>
          <w:szCs w:val="24"/>
        </w:rPr>
      </w:pPr>
      <w:r>
        <w:rPr>
          <w:noProof/>
        </w:rPr>
        <w:drawing>
          <wp:inline distT="0" distB="0" distL="0" distR="0" wp14:anchorId="67223605" wp14:editId="7A2D94DB">
            <wp:extent cx="2922104" cy="65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455" t="60766" r="42728" b="26393"/>
                    <a:stretch/>
                  </pic:blipFill>
                  <pic:spPr bwMode="auto">
                    <a:xfrm>
                      <a:off x="0" y="0"/>
                      <a:ext cx="2956410" cy="658289"/>
                    </a:xfrm>
                    <a:prstGeom prst="rect">
                      <a:avLst/>
                    </a:prstGeom>
                    <a:ln>
                      <a:noFill/>
                    </a:ln>
                    <a:extLst>
                      <a:ext uri="{53640926-AAD7-44D8-BBD7-CCE9431645EC}">
                        <a14:shadowObscured xmlns:a14="http://schemas.microsoft.com/office/drawing/2010/main"/>
                      </a:ext>
                    </a:extLst>
                  </pic:spPr>
                </pic:pic>
              </a:graphicData>
            </a:graphic>
          </wp:inline>
        </w:drawing>
      </w:r>
    </w:p>
    <w:p w14:paraId="0D385A6A" w14:textId="77777777" w:rsidR="005714E0" w:rsidRPr="00207736" w:rsidRDefault="005714E0" w:rsidP="005714E0">
      <w:pPr>
        <w:shd w:val="clear" w:color="auto" w:fill="FFFFFF"/>
        <w:tabs>
          <w:tab w:val="center" w:pos="4694"/>
        </w:tabs>
        <w:spacing w:after="0" w:line="360" w:lineRule="auto"/>
        <w:ind w:left="360"/>
        <w:jc w:val="both"/>
        <w:rPr>
          <w:rFonts w:ascii="Arial" w:hAnsi="Arial" w:cs="Arial"/>
          <w:color w:val="000000" w:themeColor="text1"/>
          <w:sz w:val="24"/>
          <w:szCs w:val="24"/>
        </w:rPr>
      </w:pPr>
      <w:r w:rsidRPr="00207736">
        <w:rPr>
          <w:rFonts w:ascii="Arial" w:hAnsi="Arial" w:cs="Arial"/>
          <w:color w:val="000000" w:themeColor="text1"/>
          <w:sz w:val="24"/>
          <w:szCs w:val="24"/>
        </w:rPr>
        <w:t>Keterangan:</w:t>
      </w:r>
    </w:p>
    <w:p w14:paraId="45F14CB4" w14:textId="77777777" w:rsidR="005714E0" w:rsidRPr="001F4A90" w:rsidRDefault="005714E0" w:rsidP="005714E0">
      <w:pPr>
        <w:shd w:val="clear" w:color="auto" w:fill="FFFFFF"/>
        <w:tabs>
          <w:tab w:val="center" w:pos="4694"/>
        </w:tabs>
        <w:spacing w:after="0" w:line="480" w:lineRule="auto"/>
        <w:ind w:left="360" w:firstLine="1440"/>
        <w:jc w:val="both"/>
        <w:rPr>
          <w:rFonts w:ascii="Arial" w:hAnsi="Arial" w:cs="Arial"/>
          <w:color w:val="000000"/>
          <w:sz w:val="24"/>
          <w:szCs w:val="24"/>
        </w:rPr>
      </w:pPr>
      <w:proofErr w:type="gramStart"/>
      <w:r w:rsidRPr="001F4A90">
        <w:rPr>
          <w:rFonts w:ascii="Arial" w:hAnsi="Arial" w:cs="Arial"/>
          <w:color w:val="000000"/>
          <w:sz w:val="24"/>
          <w:szCs w:val="24"/>
        </w:rPr>
        <w:t>Bt</w:t>
      </w:r>
      <w:proofErr w:type="gramEnd"/>
      <w:r w:rsidRPr="001F4A90">
        <w:rPr>
          <w:rFonts w:ascii="Arial" w:hAnsi="Arial" w:cs="Arial"/>
          <w:color w:val="000000"/>
          <w:sz w:val="24"/>
          <w:szCs w:val="24"/>
        </w:rPr>
        <w:t xml:space="preserve"> = Manfaat (</w:t>
      </w:r>
      <w:r w:rsidRPr="001F4A90">
        <w:rPr>
          <w:rFonts w:ascii="Arial" w:hAnsi="Arial" w:cs="Arial"/>
          <w:i/>
          <w:iCs/>
          <w:color w:val="000000"/>
          <w:sz w:val="24"/>
          <w:szCs w:val="24"/>
        </w:rPr>
        <w:t>Benefit</w:t>
      </w:r>
      <w:r w:rsidRPr="001F4A90">
        <w:rPr>
          <w:rFonts w:ascii="Arial" w:hAnsi="Arial" w:cs="Arial"/>
          <w:color w:val="000000"/>
          <w:sz w:val="24"/>
          <w:szCs w:val="24"/>
        </w:rPr>
        <w:t xml:space="preserve">) pada tahun ke-t (Rp) </w:t>
      </w:r>
    </w:p>
    <w:p w14:paraId="55187812" w14:textId="77777777" w:rsidR="005714E0" w:rsidRPr="001F4A90" w:rsidRDefault="005714E0" w:rsidP="005714E0">
      <w:pPr>
        <w:shd w:val="clear" w:color="auto" w:fill="FFFFFF"/>
        <w:tabs>
          <w:tab w:val="center" w:pos="4694"/>
        </w:tabs>
        <w:spacing w:after="0" w:line="480" w:lineRule="auto"/>
        <w:ind w:left="360" w:firstLine="1440"/>
        <w:jc w:val="both"/>
        <w:rPr>
          <w:rFonts w:ascii="Arial" w:hAnsi="Arial" w:cs="Arial"/>
          <w:color w:val="000000"/>
          <w:sz w:val="24"/>
          <w:szCs w:val="24"/>
        </w:rPr>
      </w:pPr>
      <w:r w:rsidRPr="001F4A90">
        <w:rPr>
          <w:rFonts w:ascii="Arial" w:hAnsi="Arial" w:cs="Arial"/>
          <w:color w:val="000000"/>
          <w:sz w:val="24"/>
          <w:szCs w:val="24"/>
        </w:rPr>
        <w:t>Ct = Biaya (</w:t>
      </w:r>
      <w:r w:rsidRPr="001F4A90">
        <w:rPr>
          <w:rFonts w:ascii="Arial" w:hAnsi="Arial" w:cs="Arial"/>
          <w:i/>
          <w:iCs/>
          <w:color w:val="000000"/>
          <w:sz w:val="24"/>
          <w:szCs w:val="24"/>
        </w:rPr>
        <w:t>Cost</w:t>
      </w:r>
      <w:r w:rsidRPr="001F4A90">
        <w:rPr>
          <w:rFonts w:ascii="Arial" w:hAnsi="Arial" w:cs="Arial"/>
          <w:color w:val="000000"/>
          <w:sz w:val="24"/>
          <w:szCs w:val="24"/>
        </w:rPr>
        <w:t xml:space="preserve">) pada tahun ke-t (Rp) </w:t>
      </w:r>
    </w:p>
    <w:p w14:paraId="26C32CD9" w14:textId="77777777" w:rsidR="005714E0" w:rsidRPr="001F4A90" w:rsidRDefault="005714E0" w:rsidP="005714E0">
      <w:pPr>
        <w:shd w:val="clear" w:color="auto" w:fill="FFFFFF"/>
        <w:tabs>
          <w:tab w:val="center" w:pos="4694"/>
        </w:tabs>
        <w:spacing w:after="0" w:line="480" w:lineRule="auto"/>
        <w:ind w:left="360" w:firstLine="1440"/>
        <w:jc w:val="both"/>
        <w:rPr>
          <w:rFonts w:ascii="Arial" w:hAnsi="Arial" w:cs="Arial"/>
          <w:color w:val="000000"/>
          <w:sz w:val="24"/>
          <w:szCs w:val="24"/>
        </w:rPr>
      </w:pPr>
      <w:r w:rsidRPr="001F4A90">
        <w:rPr>
          <w:rFonts w:ascii="Arial" w:hAnsi="Arial" w:cs="Arial"/>
          <w:color w:val="000000"/>
          <w:sz w:val="24"/>
          <w:szCs w:val="24"/>
        </w:rPr>
        <w:t>N = Umur ekonomis Usaha (Tahun)</w:t>
      </w:r>
    </w:p>
    <w:p w14:paraId="289C404C" w14:textId="77777777" w:rsidR="005714E0" w:rsidRPr="001F4A90" w:rsidRDefault="005714E0" w:rsidP="005714E0">
      <w:pPr>
        <w:shd w:val="clear" w:color="auto" w:fill="FFFFFF"/>
        <w:tabs>
          <w:tab w:val="center" w:pos="4694"/>
        </w:tabs>
        <w:spacing w:after="0" w:line="480" w:lineRule="auto"/>
        <w:ind w:left="360" w:firstLine="1440"/>
        <w:jc w:val="both"/>
        <w:rPr>
          <w:rFonts w:ascii="Arial" w:hAnsi="Arial" w:cs="Arial"/>
          <w:color w:val="000000"/>
          <w:sz w:val="24"/>
          <w:szCs w:val="24"/>
        </w:rPr>
      </w:pPr>
      <w:r w:rsidRPr="001F4A90">
        <w:rPr>
          <w:rFonts w:ascii="Arial" w:hAnsi="Arial" w:cs="Arial"/>
          <w:color w:val="000000"/>
          <w:sz w:val="24"/>
          <w:szCs w:val="24"/>
        </w:rPr>
        <w:t xml:space="preserve"> I = </w:t>
      </w:r>
      <w:r w:rsidRPr="001F4A90">
        <w:rPr>
          <w:rFonts w:ascii="Arial" w:hAnsi="Arial" w:cs="Arial"/>
          <w:i/>
          <w:iCs/>
          <w:color w:val="000000"/>
          <w:sz w:val="24"/>
          <w:szCs w:val="24"/>
        </w:rPr>
        <w:t xml:space="preserve">Discount Factor </w:t>
      </w:r>
      <w:r w:rsidRPr="001F4A90">
        <w:rPr>
          <w:rFonts w:ascii="Arial" w:hAnsi="Arial" w:cs="Arial"/>
          <w:color w:val="000000"/>
          <w:sz w:val="24"/>
          <w:szCs w:val="24"/>
        </w:rPr>
        <w:t>(tingkat suku bunga) (%)</w:t>
      </w:r>
    </w:p>
    <w:p w14:paraId="0D5B77AF" w14:textId="77777777" w:rsidR="005714E0" w:rsidRPr="001F4A90" w:rsidRDefault="005714E0" w:rsidP="005714E0">
      <w:pPr>
        <w:shd w:val="clear" w:color="auto" w:fill="FFFFFF"/>
        <w:tabs>
          <w:tab w:val="center" w:pos="4694"/>
        </w:tabs>
        <w:spacing w:after="0" w:line="480" w:lineRule="auto"/>
        <w:ind w:left="360" w:firstLine="1440"/>
        <w:jc w:val="both"/>
        <w:rPr>
          <w:rFonts w:ascii="Arial" w:hAnsi="Arial" w:cs="Arial"/>
          <w:color w:val="000000"/>
          <w:sz w:val="24"/>
          <w:szCs w:val="24"/>
        </w:rPr>
      </w:pPr>
      <w:r w:rsidRPr="001F4A90">
        <w:rPr>
          <w:rFonts w:ascii="Arial" w:hAnsi="Arial" w:cs="Arial"/>
          <w:color w:val="000000"/>
          <w:sz w:val="24"/>
          <w:szCs w:val="24"/>
        </w:rPr>
        <w:t xml:space="preserve"> t = Periode Investasi (i= 1</w:t>
      </w:r>
      <w:proofErr w:type="gramStart"/>
      <w:r w:rsidRPr="001F4A90">
        <w:rPr>
          <w:rFonts w:ascii="Arial" w:hAnsi="Arial" w:cs="Arial"/>
          <w:color w:val="000000"/>
          <w:sz w:val="24"/>
          <w:szCs w:val="24"/>
        </w:rPr>
        <w:t>,2</w:t>
      </w:r>
      <w:proofErr w:type="gramEnd"/>
      <w:r w:rsidRPr="001F4A90">
        <w:rPr>
          <w:rFonts w:ascii="Arial" w:hAnsi="Arial" w:cs="Arial"/>
          <w:color w:val="000000"/>
          <w:sz w:val="24"/>
          <w:szCs w:val="24"/>
        </w:rPr>
        <w:t xml:space="preserve">,…n) </w:t>
      </w:r>
    </w:p>
    <w:p w14:paraId="090B2069" w14:textId="77777777" w:rsidR="005714E0" w:rsidRPr="001F4A90" w:rsidRDefault="005714E0" w:rsidP="005714E0">
      <w:pPr>
        <w:shd w:val="clear" w:color="auto" w:fill="FFFFFF"/>
        <w:tabs>
          <w:tab w:val="center" w:pos="4694"/>
        </w:tabs>
        <w:spacing w:after="0" w:line="480" w:lineRule="auto"/>
        <w:ind w:left="360"/>
        <w:jc w:val="both"/>
        <w:rPr>
          <w:rFonts w:ascii="Arial" w:hAnsi="Arial" w:cs="Arial"/>
          <w:color w:val="000000" w:themeColor="text1"/>
          <w:sz w:val="24"/>
          <w:szCs w:val="24"/>
        </w:rPr>
      </w:pPr>
      <w:r w:rsidRPr="001F4A90">
        <w:rPr>
          <w:rFonts w:ascii="Arial" w:hAnsi="Arial" w:cs="Arial"/>
          <w:color w:val="000000" w:themeColor="text1"/>
          <w:sz w:val="24"/>
          <w:szCs w:val="24"/>
        </w:rPr>
        <w:t xml:space="preserve">Indikator </w:t>
      </w:r>
      <w:proofErr w:type="gramStart"/>
      <w:r w:rsidRPr="001F4A90">
        <w:rPr>
          <w:rFonts w:ascii="Arial" w:hAnsi="Arial" w:cs="Arial"/>
          <w:color w:val="000000" w:themeColor="text1"/>
          <w:sz w:val="24"/>
          <w:szCs w:val="24"/>
        </w:rPr>
        <w:t>kelayakannya :</w:t>
      </w:r>
      <w:proofErr w:type="gramEnd"/>
      <w:r w:rsidRPr="001F4A90">
        <w:rPr>
          <w:rFonts w:ascii="Arial" w:hAnsi="Arial" w:cs="Arial"/>
          <w:color w:val="000000" w:themeColor="text1"/>
          <w:sz w:val="24"/>
          <w:szCs w:val="24"/>
        </w:rPr>
        <w:t xml:space="preserve"> jika Net B/C lebih besar dari satu (Net B/C&gt;1) maka usaha layak untuk dijalankan. Sebaliknya jika Net B/C lebih kecil dari satu (Net B/C&lt;1) maka usaha tidak layak untuk dijalankan.</w:t>
      </w:r>
    </w:p>
    <w:p w14:paraId="0AE71997" w14:textId="098D159A" w:rsidR="005714E0" w:rsidRPr="007A1F43" w:rsidRDefault="007A1F43" w:rsidP="007A1F43">
      <w:pPr>
        <w:shd w:val="clear" w:color="auto" w:fill="FFFFFF"/>
        <w:tabs>
          <w:tab w:val="center" w:pos="4694"/>
        </w:tabs>
        <w:spacing w:after="0" w:line="480" w:lineRule="auto"/>
        <w:jc w:val="both"/>
        <w:rPr>
          <w:rFonts w:ascii="Arial" w:hAnsi="Arial" w:cs="Arial"/>
          <w:i/>
          <w:color w:val="000000" w:themeColor="text1"/>
          <w:sz w:val="24"/>
          <w:szCs w:val="24"/>
        </w:rPr>
      </w:pPr>
      <w:proofErr w:type="gramStart"/>
      <w:r>
        <w:rPr>
          <w:rFonts w:ascii="Arial" w:hAnsi="Arial" w:cs="Arial"/>
          <w:i/>
          <w:color w:val="000000" w:themeColor="text1"/>
          <w:sz w:val="24"/>
          <w:szCs w:val="24"/>
        </w:rPr>
        <w:t xml:space="preserve">d. </w:t>
      </w:r>
      <w:r w:rsidR="004022FA">
        <w:rPr>
          <w:rFonts w:ascii="Arial" w:hAnsi="Arial" w:cs="Arial"/>
          <w:i/>
          <w:color w:val="000000" w:themeColor="text1"/>
          <w:sz w:val="24"/>
          <w:szCs w:val="24"/>
        </w:rPr>
        <w:t xml:space="preserve"> </w:t>
      </w:r>
      <w:r w:rsidR="005714E0" w:rsidRPr="007A1F43">
        <w:rPr>
          <w:rFonts w:ascii="Arial" w:hAnsi="Arial" w:cs="Arial"/>
          <w:i/>
          <w:color w:val="000000" w:themeColor="text1"/>
          <w:sz w:val="24"/>
          <w:szCs w:val="24"/>
        </w:rPr>
        <w:t>Payback</w:t>
      </w:r>
      <w:proofErr w:type="gramEnd"/>
      <w:r w:rsidR="005714E0" w:rsidRPr="007A1F43">
        <w:rPr>
          <w:rFonts w:ascii="Arial" w:hAnsi="Arial" w:cs="Arial"/>
          <w:i/>
          <w:color w:val="000000" w:themeColor="text1"/>
          <w:sz w:val="24"/>
          <w:szCs w:val="24"/>
        </w:rPr>
        <w:t xml:space="preserve"> Period (PP)</w:t>
      </w:r>
    </w:p>
    <w:p w14:paraId="5ECD673B" w14:textId="10205676" w:rsidR="005714E0" w:rsidRPr="001F4A9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sidRPr="001F4A90">
        <w:rPr>
          <w:rFonts w:ascii="Arial" w:hAnsi="Arial" w:cs="Arial"/>
          <w:color w:val="000000" w:themeColor="text1"/>
          <w:sz w:val="24"/>
          <w:szCs w:val="24"/>
        </w:rPr>
        <w:tab/>
        <w:t xml:space="preserve">      Perhitungan </w:t>
      </w:r>
      <w:r w:rsidRPr="001F4A90">
        <w:rPr>
          <w:rFonts w:ascii="Arial" w:hAnsi="Arial" w:cs="Arial"/>
          <w:i/>
          <w:color w:val="000000" w:themeColor="text1"/>
          <w:sz w:val="24"/>
          <w:szCs w:val="24"/>
        </w:rPr>
        <w:t>Payback period</w:t>
      </w:r>
      <w:r w:rsidRPr="001F4A90">
        <w:rPr>
          <w:rFonts w:ascii="Arial" w:hAnsi="Arial" w:cs="Arial"/>
          <w:color w:val="000000" w:themeColor="text1"/>
          <w:sz w:val="24"/>
          <w:szCs w:val="24"/>
        </w:rPr>
        <w:t xml:space="preserve"> adalah suatu periode yang diperlukan untuk menutup kembali pengeluaran investasi dengan men</w:t>
      </w:r>
      <w:r w:rsidR="0062490C">
        <w:rPr>
          <w:rFonts w:ascii="Arial" w:hAnsi="Arial" w:cs="Arial"/>
          <w:color w:val="000000" w:themeColor="text1"/>
          <w:sz w:val="24"/>
          <w:szCs w:val="24"/>
        </w:rPr>
        <w:t>ggunakan aliran kas. Sutojo (201</w:t>
      </w:r>
      <w:r w:rsidRPr="001F4A90">
        <w:rPr>
          <w:rFonts w:ascii="Arial" w:hAnsi="Arial" w:cs="Arial"/>
          <w:color w:val="000000" w:themeColor="text1"/>
          <w:sz w:val="24"/>
          <w:szCs w:val="24"/>
        </w:rPr>
        <w:t xml:space="preserve">2) menyatakan bahwa </w:t>
      </w:r>
      <w:r w:rsidRPr="00AF7F0A">
        <w:rPr>
          <w:rFonts w:ascii="Arial" w:hAnsi="Arial" w:cs="Arial"/>
          <w:i/>
          <w:color w:val="000000" w:themeColor="text1"/>
          <w:sz w:val="24"/>
          <w:szCs w:val="24"/>
        </w:rPr>
        <w:t>payback period</w:t>
      </w:r>
      <w:r w:rsidRPr="001F4A90">
        <w:rPr>
          <w:rFonts w:ascii="Arial" w:hAnsi="Arial" w:cs="Arial"/>
          <w:color w:val="000000" w:themeColor="text1"/>
          <w:sz w:val="24"/>
          <w:szCs w:val="24"/>
        </w:rPr>
        <w:t xml:space="preserve"> adalah waktu yang diperlukan oleh suatu usaha untuk mengembalikan jumlah </w:t>
      </w:r>
      <w:proofErr w:type="gramStart"/>
      <w:r w:rsidRPr="001F4A90">
        <w:rPr>
          <w:rFonts w:ascii="Arial" w:hAnsi="Arial" w:cs="Arial"/>
          <w:color w:val="000000" w:themeColor="text1"/>
          <w:sz w:val="24"/>
          <w:szCs w:val="24"/>
        </w:rPr>
        <w:t>dana</w:t>
      </w:r>
      <w:proofErr w:type="gramEnd"/>
      <w:r w:rsidRPr="001F4A90">
        <w:rPr>
          <w:rFonts w:ascii="Arial" w:hAnsi="Arial" w:cs="Arial"/>
          <w:color w:val="000000" w:themeColor="text1"/>
          <w:sz w:val="24"/>
          <w:szCs w:val="24"/>
        </w:rPr>
        <w:t xml:space="preserve"> yang telah diinvestasikan dalam usaha tersebut. Semakin pendek payback period, semakin kecil resiko investasi yang dihadapi. P</w:t>
      </w:r>
      <w:r w:rsidRPr="001F4A90">
        <w:rPr>
          <w:rFonts w:ascii="Arial" w:hAnsi="Arial" w:cs="Arial"/>
          <w:i/>
          <w:iCs/>
          <w:color w:val="000000"/>
          <w:sz w:val="24"/>
          <w:szCs w:val="24"/>
        </w:rPr>
        <w:t>ayback</w:t>
      </w:r>
      <w:r w:rsidRPr="001F4A90">
        <w:rPr>
          <w:rFonts w:ascii="Arial" w:hAnsi="Arial" w:cs="Arial"/>
          <w:color w:val="000000"/>
          <w:sz w:val="24"/>
          <w:szCs w:val="24"/>
        </w:rPr>
        <w:br/>
      </w:r>
      <w:r w:rsidRPr="001F4A90">
        <w:rPr>
          <w:rFonts w:ascii="Arial" w:hAnsi="Arial" w:cs="Arial"/>
          <w:i/>
          <w:iCs/>
          <w:color w:val="000000"/>
          <w:sz w:val="24"/>
          <w:szCs w:val="24"/>
        </w:rPr>
        <w:lastRenderedPageBreak/>
        <w:t xml:space="preserve">Period </w:t>
      </w:r>
      <w:r w:rsidRPr="001F4A90">
        <w:rPr>
          <w:rFonts w:ascii="Arial" w:hAnsi="Arial" w:cs="Arial"/>
          <w:color w:val="000000"/>
          <w:sz w:val="24"/>
          <w:szCs w:val="24"/>
        </w:rPr>
        <w:t>(PP) merupakan teknik penilaian terhadap jangka waktu (periode) pengembalian investasi suatu proyek atau usaha</w:t>
      </w:r>
      <w:r w:rsidRPr="001F4A90">
        <w:rPr>
          <w:rFonts w:ascii="Arial" w:hAnsi="Arial" w:cs="Arial"/>
          <w:color w:val="000000" w:themeColor="text1"/>
          <w:sz w:val="24"/>
          <w:szCs w:val="24"/>
        </w:rPr>
        <w:t>, secara matematis dapat dirumuskan sebagai berikut (Umar, 2009):</w:t>
      </w:r>
    </w:p>
    <w:p w14:paraId="08FE372D" w14:textId="77777777" w:rsidR="005714E0" w:rsidRPr="001F4A90" w:rsidRDefault="005714E0" w:rsidP="005714E0">
      <w:pPr>
        <w:shd w:val="clear" w:color="auto" w:fill="FFFFFF"/>
        <w:tabs>
          <w:tab w:val="center" w:pos="4694"/>
        </w:tabs>
        <w:spacing w:after="0" w:line="240" w:lineRule="auto"/>
        <w:ind w:left="270"/>
        <w:jc w:val="center"/>
        <w:rPr>
          <w:rFonts w:ascii="Arial" w:hAnsi="Arial" w:cs="Arial"/>
          <w:color w:val="000000" w:themeColor="text1"/>
          <w:sz w:val="24"/>
          <w:szCs w:val="24"/>
        </w:rPr>
      </w:pPr>
      <w:r w:rsidRPr="001F4A90">
        <w:rPr>
          <w:rFonts w:ascii="Arial" w:hAnsi="Arial" w:cs="Arial"/>
          <w:color w:val="000000" w:themeColor="text1"/>
          <w:sz w:val="24"/>
          <w:szCs w:val="24"/>
        </w:rPr>
        <w:t xml:space="preserve">Payback period = </w:t>
      </w:r>
      <w:r w:rsidRPr="001F4A90">
        <w:rPr>
          <w:rFonts w:ascii="Arial" w:hAnsi="Arial" w:cs="Arial"/>
          <w:color w:val="000000" w:themeColor="text1"/>
          <w:sz w:val="24"/>
          <w:szCs w:val="24"/>
          <w:u w:val="single"/>
        </w:rPr>
        <w:t>I</w:t>
      </w:r>
      <w:r w:rsidRPr="001F4A90">
        <w:rPr>
          <w:rFonts w:ascii="Arial" w:hAnsi="Arial" w:cs="Arial"/>
          <w:color w:val="000000" w:themeColor="text1"/>
          <w:sz w:val="24"/>
          <w:szCs w:val="24"/>
        </w:rPr>
        <w:t xml:space="preserve"> x 1 Tahun</w:t>
      </w:r>
    </w:p>
    <w:p w14:paraId="1B976CAD" w14:textId="77777777" w:rsidR="005714E0" w:rsidRPr="001F4A90" w:rsidRDefault="005714E0" w:rsidP="005714E0">
      <w:pPr>
        <w:shd w:val="clear" w:color="auto" w:fill="FFFFFF"/>
        <w:tabs>
          <w:tab w:val="center" w:pos="4694"/>
        </w:tabs>
        <w:spacing w:after="0" w:line="360" w:lineRule="auto"/>
        <w:ind w:left="270"/>
        <w:jc w:val="center"/>
        <w:rPr>
          <w:rFonts w:ascii="Arial" w:hAnsi="Arial" w:cs="Arial"/>
          <w:color w:val="000000" w:themeColor="text1"/>
          <w:sz w:val="24"/>
          <w:szCs w:val="24"/>
        </w:rPr>
      </w:pPr>
      <w:r>
        <w:rPr>
          <w:rFonts w:ascii="Arial" w:hAnsi="Arial" w:cs="Arial"/>
          <w:color w:val="000000" w:themeColor="text1"/>
          <w:sz w:val="24"/>
          <w:szCs w:val="24"/>
        </w:rPr>
        <w:t xml:space="preserve">              </w:t>
      </w:r>
      <w:r w:rsidRPr="001F4A90">
        <w:rPr>
          <w:rFonts w:ascii="Arial" w:hAnsi="Arial" w:cs="Arial"/>
          <w:color w:val="000000" w:themeColor="text1"/>
          <w:sz w:val="24"/>
          <w:szCs w:val="24"/>
        </w:rPr>
        <w:t>Ab</w:t>
      </w:r>
    </w:p>
    <w:p w14:paraId="1B30EC96" w14:textId="77777777" w:rsidR="005714E0" w:rsidRPr="001F4A9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sidRPr="001F4A90">
        <w:rPr>
          <w:rFonts w:ascii="Arial" w:hAnsi="Arial" w:cs="Arial"/>
          <w:color w:val="000000" w:themeColor="text1"/>
          <w:sz w:val="24"/>
          <w:szCs w:val="24"/>
        </w:rPr>
        <w:t>Keterangan:</w:t>
      </w:r>
    </w:p>
    <w:p w14:paraId="3EF0F1C3" w14:textId="77777777" w:rsidR="005714E0" w:rsidRPr="001F4A90"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sidRPr="001F4A90">
        <w:rPr>
          <w:rFonts w:ascii="Arial" w:hAnsi="Arial" w:cs="Arial"/>
          <w:color w:val="000000" w:themeColor="text1"/>
          <w:sz w:val="24"/>
          <w:szCs w:val="24"/>
        </w:rPr>
        <w:t xml:space="preserve">                     I   = Nilai investasi</w:t>
      </w:r>
    </w:p>
    <w:p w14:paraId="3C779351" w14:textId="3D7463D8" w:rsidR="005714E0" w:rsidRDefault="00AF7F0A"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Pr>
          <w:rFonts w:ascii="Arial" w:hAnsi="Arial" w:cs="Arial"/>
          <w:color w:val="000000" w:themeColor="text1"/>
          <w:sz w:val="24"/>
          <w:szCs w:val="24"/>
        </w:rPr>
        <w:t xml:space="preserve">                    Ab = </w:t>
      </w:r>
      <w:r w:rsidR="005714E0" w:rsidRPr="001F4A90">
        <w:rPr>
          <w:rFonts w:ascii="Arial" w:hAnsi="Arial" w:cs="Arial"/>
          <w:color w:val="000000" w:themeColor="text1"/>
          <w:sz w:val="24"/>
          <w:szCs w:val="24"/>
        </w:rPr>
        <w:t>Kas masuk bersih yang telah</w:t>
      </w:r>
      <w:r w:rsidR="005714E0">
        <w:rPr>
          <w:rFonts w:ascii="Arial" w:hAnsi="Arial" w:cs="Arial"/>
          <w:color w:val="000000" w:themeColor="text1"/>
          <w:sz w:val="24"/>
          <w:szCs w:val="24"/>
        </w:rPr>
        <w:t xml:space="preserve"> di-diskonto </w:t>
      </w:r>
    </w:p>
    <w:p w14:paraId="525B5D39" w14:textId="77777777" w:rsidR="005714E0" w:rsidRPr="00207736" w:rsidRDefault="005714E0" w:rsidP="005714E0">
      <w:pPr>
        <w:shd w:val="clear" w:color="auto" w:fill="FFFFFF"/>
        <w:tabs>
          <w:tab w:val="center" w:pos="4694"/>
        </w:tabs>
        <w:spacing w:after="0" w:line="480" w:lineRule="auto"/>
        <w:ind w:left="270"/>
        <w:jc w:val="both"/>
        <w:rPr>
          <w:rFonts w:ascii="Arial" w:hAnsi="Arial" w:cs="Arial"/>
          <w:color w:val="000000" w:themeColor="text1"/>
          <w:sz w:val="24"/>
          <w:szCs w:val="24"/>
        </w:rPr>
      </w:pPr>
      <w:r w:rsidRPr="00207736">
        <w:rPr>
          <w:rFonts w:ascii="Arial" w:hAnsi="Arial" w:cs="Arial"/>
          <w:color w:val="000000" w:themeColor="text1"/>
          <w:sz w:val="24"/>
          <w:szCs w:val="24"/>
        </w:rPr>
        <w:t xml:space="preserve">Kriteria </w:t>
      </w:r>
      <w:r w:rsidRPr="006A573B">
        <w:rPr>
          <w:rFonts w:ascii="Arial" w:hAnsi="Arial" w:cs="Arial"/>
          <w:i/>
          <w:color w:val="000000" w:themeColor="text1"/>
          <w:sz w:val="24"/>
          <w:szCs w:val="24"/>
        </w:rPr>
        <w:t>PP</w:t>
      </w:r>
      <w:r>
        <w:rPr>
          <w:rFonts w:ascii="Arial" w:hAnsi="Arial" w:cs="Arial"/>
          <w:color w:val="000000" w:themeColor="text1"/>
          <w:sz w:val="24"/>
          <w:szCs w:val="24"/>
        </w:rPr>
        <w:t xml:space="preserve"> </w:t>
      </w:r>
      <w:r w:rsidRPr="00207736">
        <w:rPr>
          <w:rFonts w:ascii="Arial" w:hAnsi="Arial" w:cs="Arial"/>
          <w:color w:val="000000" w:themeColor="text1"/>
          <w:sz w:val="24"/>
          <w:szCs w:val="24"/>
        </w:rPr>
        <w:t>ini tidak memili</w:t>
      </w:r>
      <w:r>
        <w:rPr>
          <w:rFonts w:ascii="Arial" w:hAnsi="Arial" w:cs="Arial"/>
          <w:color w:val="000000" w:themeColor="text1"/>
          <w:sz w:val="24"/>
          <w:szCs w:val="24"/>
        </w:rPr>
        <w:t xml:space="preserve">ki </w:t>
      </w:r>
      <w:r w:rsidRPr="00207736">
        <w:rPr>
          <w:rFonts w:ascii="Arial" w:hAnsi="Arial" w:cs="Arial"/>
          <w:color w:val="000000" w:themeColor="text1"/>
          <w:sz w:val="24"/>
          <w:szCs w:val="24"/>
        </w:rPr>
        <w:t>indikator standar dan b</w:t>
      </w:r>
      <w:r>
        <w:rPr>
          <w:rFonts w:ascii="Arial" w:hAnsi="Arial" w:cs="Arial"/>
          <w:color w:val="000000" w:themeColor="text1"/>
          <w:sz w:val="24"/>
          <w:szCs w:val="24"/>
        </w:rPr>
        <w:t xml:space="preserve">ersifat relatif tergantung umur </w:t>
      </w:r>
      <w:r w:rsidRPr="00207736">
        <w:rPr>
          <w:rFonts w:ascii="Arial" w:hAnsi="Arial" w:cs="Arial"/>
          <w:color w:val="000000" w:themeColor="text1"/>
          <w:sz w:val="24"/>
          <w:szCs w:val="24"/>
        </w:rPr>
        <w:t xml:space="preserve">proyek dan </w:t>
      </w:r>
      <w:r>
        <w:rPr>
          <w:rFonts w:ascii="Arial" w:hAnsi="Arial" w:cs="Arial"/>
          <w:color w:val="000000" w:themeColor="text1"/>
          <w:sz w:val="24"/>
          <w:szCs w:val="24"/>
        </w:rPr>
        <w:t xml:space="preserve">besarnya investasi. Usaha layak </w:t>
      </w:r>
      <w:r w:rsidRPr="00207736">
        <w:rPr>
          <w:rFonts w:ascii="Arial" w:hAnsi="Arial" w:cs="Arial"/>
          <w:color w:val="000000" w:themeColor="text1"/>
          <w:sz w:val="24"/>
          <w:szCs w:val="24"/>
        </w:rPr>
        <w:t xml:space="preserve">dijalankan jika </w:t>
      </w:r>
      <w:r w:rsidRPr="006A573B">
        <w:rPr>
          <w:rFonts w:ascii="Arial" w:hAnsi="Arial" w:cs="Arial"/>
          <w:i/>
          <w:color w:val="000000" w:themeColor="text1"/>
          <w:sz w:val="24"/>
          <w:szCs w:val="24"/>
        </w:rPr>
        <w:t>PP</w:t>
      </w:r>
      <w:r>
        <w:rPr>
          <w:rFonts w:ascii="Arial" w:hAnsi="Arial" w:cs="Arial"/>
          <w:color w:val="000000" w:themeColor="text1"/>
          <w:sz w:val="24"/>
          <w:szCs w:val="24"/>
        </w:rPr>
        <w:t xml:space="preserve"> usaha tidak terlalu lama mendekati akhir/</w:t>
      </w:r>
      <w:r w:rsidRPr="00207736">
        <w:rPr>
          <w:rFonts w:ascii="Arial" w:hAnsi="Arial" w:cs="Arial"/>
          <w:color w:val="000000" w:themeColor="text1"/>
          <w:sz w:val="24"/>
          <w:szCs w:val="24"/>
        </w:rPr>
        <w:t>lebih lama dari</w:t>
      </w:r>
      <w:r>
        <w:rPr>
          <w:rFonts w:ascii="Arial" w:hAnsi="Arial" w:cs="Arial"/>
          <w:color w:val="000000" w:themeColor="text1"/>
          <w:sz w:val="24"/>
          <w:szCs w:val="24"/>
        </w:rPr>
        <w:t xml:space="preserve"> </w:t>
      </w:r>
      <w:r w:rsidRPr="00207736">
        <w:rPr>
          <w:rFonts w:ascii="Arial" w:hAnsi="Arial" w:cs="Arial"/>
          <w:color w:val="000000" w:themeColor="text1"/>
          <w:sz w:val="24"/>
          <w:szCs w:val="24"/>
        </w:rPr>
        <w:t xml:space="preserve">umur </w:t>
      </w:r>
      <w:r>
        <w:rPr>
          <w:rFonts w:ascii="Arial" w:hAnsi="Arial" w:cs="Arial"/>
          <w:color w:val="000000" w:themeColor="text1"/>
          <w:sz w:val="24"/>
          <w:szCs w:val="24"/>
        </w:rPr>
        <w:t>usaha</w:t>
      </w:r>
      <w:r w:rsidRPr="00207736">
        <w:rPr>
          <w:rFonts w:ascii="Arial" w:hAnsi="Arial" w:cs="Arial"/>
          <w:color w:val="000000" w:themeColor="text1"/>
          <w:sz w:val="24"/>
          <w:szCs w:val="24"/>
        </w:rPr>
        <w:t xml:space="preserve">. </w:t>
      </w:r>
      <w:r w:rsidRPr="006A573B">
        <w:rPr>
          <w:rFonts w:ascii="Arial" w:hAnsi="Arial" w:cs="Arial"/>
          <w:color w:val="000000" w:themeColor="text1"/>
          <w:sz w:val="24"/>
          <w:szCs w:val="24"/>
        </w:rPr>
        <w:t>PP</w:t>
      </w:r>
      <w:r>
        <w:rPr>
          <w:rFonts w:ascii="Arial" w:hAnsi="Arial" w:cs="Arial"/>
          <w:color w:val="000000" w:themeColor="text1"/>
          <w:sz w:val="24"/>
          <w:szCs w:val="24"/>
        </w:rPr>
        <w:t xml:space="preserve"> yang relatif cepat lebih disukai untuk investasi</w:t>
      </w:r>
    </w:p>
    <w:p w14:paraId="16142289" w14:textId="77777777" w:rsidR="005714E0" w:rsidRPr="002C23DD" w:rsidRDefault="005714E0" w:rsidP="004022FA">
      <w:pPr>
        <w:shd w:val="clear" w:color="auto" w:fill="FFFFFF"/>
        <w:tabs>
          <w:tab w:val="center" w:pos="4694"/>
        </w:tabs>
        <w:spacing w:before="240" w:after="0" w:line="600" w:lineRule="auto"/>
        <w:jc w:val="both"/>
        <w:rPr>
          <w:rFonts w:ascii="Arial" w:hAnsi="Arial" w:cs="Arial"/>
          <w:b/>
          <w:bCs/>
          <w:sz w:val="24"/>
          <w:szCs w:val="24"/>
        </w:rPr>
      </w:pPr>
      <w:r w:rsidRPr="002C23DD">
        <w:rPr>
          <w:rFonts w:ascii="Arial" w:hAnsi="Arial" w:cs="Arial"/>
          <w:b/>
          <w:bCs/>
          <w:sz w:val="24"/>
          <w:szCs w:val="24"/>
        </w:rPr>
        <w:t>2. Analisis SWOT</w:t>
      </w:r>
    </w:p>
    <w:p w14:paraId="1D7D988B" w14:textId="5CA35E94" w:rsidR="005714E0" w:rsidRDefault="005714E0" w:rsidP="005714E0">
      <w:pPr>
        <w:shd w:val="clear" w:color="auto" w:fill="FFFFFF"/>
        <w:spacing w:after="0" w:line="480" w:lineRule="auto"/>
        <w:ind w:left="284" w:hanging="284"/>
        <w:jc w:val="both"/>
        <w:rPr>
          <w:rFonts w:ascii="Arial" w:hAnsi="Arial" w:cs="Arial"/>
          <w:bCs/>
          <w:sz w:val="24"/>
          <w:szCs w:val="24"/>
        </w:rPr>
      </w:pPr>
      <w:r w:rsidRPr="002C23DD">
        <w:rPr>
          <w:rFonts w:ascii="Arial" w:hAnsi="Arial" w:cs="Arial"/>
          <w:bCs/>
          <w:sz w:val="24"/>
          <w:szCs w:val="24"/>
        </w:rPr>
        <w:t xml:space="preserve">          Untuk </w:t>
      </w:r>
      <w:r w:rsidRPr="002C23DD">
        <w:rPr>
          <w:rFonts w:ascii="Arial" w:hAnsi="Arial" w:cs="Arial"/>
          <w:color w:val="000000" w:themeColor="text1"/>
          <w:sz w:val="24"/>
          <w:szCs w:val="24"/>
        </w:rPr>
        <w:t xml:space="preserve">mengetahui faktor-faktor internal dan faktor-faktor eksternal yang mempengaruhi pengembangan agribisnis teripang </w:t>
      </w:r>
      <w:r w:rsidR="006F2FE3">
        <w:rPr>
          <w:rFonts w:ascii="Arial" w:hAnsi="Arial" w:cs="Arial"/>
          <w:i/>
          <w:iCs/>
          <w:color w:val="000000" w:themeColor="text1"/>
          <w:sz w:val="24"/>
          <w:szCs w:val="24"/>
        </w:rPr>
        <w:t>(Holothuroidea</w:t>
      </w:r>
      <w:r w:rsidRPr="002C23DD">
        <w:rPr>
          <w:rFonts w:ascii="Arial" w:hAnsi="Arial" w:cs="Arial"/>
          <w:i/>
          <w:iCs/>
          <w:color w:val="000000" w:themeColor="text1"/>
          <w:sz w:val="24"/>
          <w:szCs w:val="24"/>
        </w:rPr>
        <w:t xml:space="preserve"> sp</w:t>
      </w:r>
      <w:proofErr w:type="gramStart"/>
      <w:r w:rsidRPr="002C23DD">
        <w:rPr>
          <w:rFonts w:ascii="Arial" w:hAnsi="Arial" w:cs="Arial"/>
          <w:i/>
          <w:iCs/>
          <w:color w:val="000000" w:themeColor="text1"/>
          <w:sz w:val="24"/>
          <w:szCs w:val="24"/>
        </w:rPr>
        <w:t>)</w:t>
      </w:r>
      <w:r w:rsidRPr="002C23DD">
        <w:rPr>
          <w:rFonts w:ascii="Arial" w:hAnsi="Arial" w:cs="Arial"/>
          <w:color w:val="000000" w:themeColor="text1"/>
          <w:sz w:val="24"/>
          <w:szCs w:val="24"/>
        </w:rPr>
        <w:t xml:space="preserve">  di</w:t>
      </w:r>
      <w:proofErr w:type="gramEnd"/>
      <w:r w:rsidRPr="002C23DD">
        <w:rPr>
          <w:rFonts w:ascii="Arial" w:hAnsi="Arial" w:cs="Arial"/>
          <w:color w:val="000000" w:themeColor="text1"/>
          <w:sz w:val="24"/>
          <w:szCs w:val="24"/>
        </w:rPr>
        <w:t xml:space="preserve"> Sulawesi Selatan digunakan analisi SWOT. </w:t>
      </w:r>
      <w:r w:rsidRPr="002C23DD">
        <w:rPr>
          <w:rFonts w:ascii="Arial" w:hAnsi="Arial" w:cs="Arial"/>
          <w:bCs/>
          <w:sz w:val="24"/>
          <w:szCs w:val="24"/>
        </w:rPr>
        <w:t xml:space="preserve">Analisis SWOT dilakukan dengan </w:t>
      </w:r>
      <w:proofErr w:type="gramStart"/>
      <w:r w:rsidRPr="002C23DD">
        <w:rPr>
          <w:rFonts w:ascii="Arial" w:hAnsi="Arial" w:cs="Arial"/>
          <w:bCs/>
          <w:sz w:val="24"/>
          <w:szCs w:val="24"/>
        </w:rPr>
        <w:t>cara</w:t>
      </w:r>
      <w:proofErr w:type="gramEnd"/>
      <w:r w:rsidRPr="002C23DD">
        <w:rPr>
          <w:rFonts w:ascii="Arial" w:hAnsi="Arial" w:cs="Arial"/>
          <w:bCs/>
          <w:sz w:val="24"/>
          <w:szCs w:val="24"/>
        </w:rPr>
        <w:t xml:space="preserve"> mengidentifikasi berbagai faktor secara sistematika untuk merumuskan strategi kegiatan pengembangan agribisnis Teripang. Faktor yang dimaksud adalah faktor internal meliputi pendidikan, produktivitas, umur, modal, angkatan kerja dan pengalaman usaha, sedangkan faktor eksternal yaitu kelembagaan, pemasaran, infrastruktur dan kebijakan. Analisis ini didasarkan pada faktor yang dapat memaksimalkan kekuatan </w:t>
      </w:r>
      <w:r w:rsidRPr="002C23DD">
        <w:rPr>
          <w:rFonts w:ascii="Arial" w:hAnsi="Arial" w:cs="Arial"/>
          <w:bCs/>
          <w:i/>
          <w:sz w:val="24"/>
          <w:szCs w:val="24"/>
        </w:rPr>
        <w:t>(Strength)</w:t>
      </w:r>
      <w:r>
        <w:rPr>
          <w:rFonts w:ascii="Arial" w:hAnsi="Arial" w:cs="Arial"/>
          <w:bCs/>
          <w:sz w:val="24"/>
          <w:szCs w:val="24"/>
        </w:rPr>
        <w:t xml:space="preserve"> dan peluang </w:t>
      </w:r>
      <w:r>
        <w:rPr>
          <w:rFonts w:ascii="Arial" w:hAnsi="Arial" w:cs="Arial"/>
          <w:bCs/>
          <w:i/>
          <w:sz w:val="24"/>
          <w:szCs w:val="24"/>
        </w:rPr>
        <w:t xml:space="preserve">(Oppertunities), </w:t>
      </w:r>
      <w:r w:rsidRPr="002C23DD">
        <w:rPr>
          <w:rFonts w:ascii="Arial" w:hAnsi="Arial" w:cs="Arial"/>
          <w:bCs/>
          <w:sz w:val="24"/>
          <w:szCs w:val="24"/>
        </w:rPr>
        <w:t xml:space="preserve">namun secara bersamaan dapat meminimalkan kelemahan </w:t>
      </w:r>
      <w:r w:rsidRPr="002C23DD">
        <w:rPr>
          <w:rFonts w:ascii="Arial" w:hAnsi="Arial" w:cs="Arial"/>
          <w:bCs/>
          <w:sz w:val="24"/>
          <w:szCs w:val="24"/>
        </w:rPr>
        <w:lastRenderedPageBreak/>
        <w:t>(</w:t>
      </w:r>
      <w:r w:rsidRPr="002C23DD">
        <w:rPr>
          <w:rFonts w:ascii="Arial" w:hAnsi="Arial" w:cs="Arial"/>
          <w:bCs/>
          <w:i/>
          <w:sz w:val="24"/>
          <w:szCs w:val="24"/>
        </w:rPr>
        <w:t>Weaknesses</w:t>
      </w:r>
      <w:r w:rsidRPr="002C23DD">
        <w:rPr>
          <w:rFonts w:ascii="Arial" w:hAnsi="Arial" w:cs="Arial"/>
          <w:bCs/>
          <w:sz w:val="24"/>
          <w:szCs w:val="24"/>
        </w:rPr>
        <w:t xml:space="preserve">) dan ancaman </w:t>
      </w:r>
      <w:r w:rsidRPr="002C23DD">
        <w:rPr>
          <w:rFonts w:ascii="Arial" w:hAnsi="Arial" w:cs="Arial"/>
          <w:bCs/>
          <w:i/>
          <w:sz w:val="24"/>
          <w:szCs w:val="24"/>
        </w:rPr>
        <w:t>(Threats)</w:t>
      </w:r>
      <w:r w:rsidRPr="002C23DD">
        <w:rPr>
          <w:rFonts w:ascii="Arial" w:hAnsi="Arial" w:cs="Arial"/>
          <w:bCs/>
          <w:sz w:val="24"/>
          <w:szCs w:val="24"/>
        </w:rPr>
        <w:t xml:space="preserve"> proses pengambilan keputusan strategi selalu berkaitan dengan pengembangan misi, tujuan, strategi dan kebijakan yang akan ditetapkan yang menggambarkan secara jelas peluang dan ancaman yang dihadapi disesuaikan dengan kekuatan dan kelemahan yang dimilikinya (Rangkuti, 2006).</w:t>
      </w:r>
    </w:p>
    <w:p w14:paraId="7651DDDD" w14:textId="7C9FCF95" w:rsidR="005714E0" w:rsidRPr="002C23DD" w:rsidRDefault="005714E0" w:rsidP="005714E0">
      <w:pPr>
        <w:pStyle w:val="ListParagraph"/>
        <w:shd w:val="clear" w:color="auto" w:fill="FFFFFF"/>
        <w:spacing w:after="0" w:line="240" w:lineRule="auto"/>
        <w:ind w:left="284"/>
        <w:jc w:val="both"/>
        <w:rPr>
          <w:rFonts w:ascii="Arial" w:hAnsi="Arial" w:cs="Arial"/>
          <w:bCs/>
          <w:i/>
          <w:iCs/>
          <w:sz w:val="24"/>
          <w:szCs w:val="24"/>
        </w:rPr>
      </w:pPr>
      <w:r>
        <w:rPr>
          <w:rFonts w:ascii="Arial" w:hAnsi="Arial" w:cs="Arial"/>
          <w:bCs/>
          <w:sz w:val="24"/>
          <w:szCs w:val="24"/>
        </w:rPr>
        <w:t>Tabel 1</w:t>
      </w:r>
      <w:r w:rsidRPr="002C23DD">
        <w:rPr>
          <w:rFonts w:ascii="Arial" w:hAnsi="Arial" w:cs="Arial"/>
          <w:bCs/>
          <w:sz w:val="24"/>
          <w:szCs w:val="24"/>
        </w:rPr>
        <w:t>. Matriks SWOT (</w:t>
      </w:r>
      <w:r w:rsidRPr="002C23DD">
        <w:rPr>
          <w:rFonts w:ascii="Arial" w:hAnsi="Arial" w:cs="Arial"/>
          <w:bCs/>
          <w:i/>
          <w:iCs/>
          <w:sz w:val="24"/>
          <w:szCs w:val="24"/>
        </w:rPr>
        <w:t>Strengths-Weaknesses-opportunities-Threats</w:t>
      </w:r>
      <w:r w:rsidR="004022FA">
        <w:rPr>
          <w:rFonts w:ascii="Arial" w:hAnsi="Arial" w:cs="Arial"/>
          <w:bCs/>
          <w:i/>
          <w:iCs/>
          <w:sz w:val="24"/>
          <w:szCs w:val="24"/>
        </w:rPr>
        <w:t>)</w:t>
      </w:r>
    </w:p>
    <w:tbl>
      <w:tblPr>
        <w:tblpPr w:leftFromText="180" w:rightFromText="180" w:vertAnchor="text" w:horzAnchor="margin" w:tblpXSpec="center" w:tblpY="308"/>
        <w:tblW w:w="7916" w:type="dxa"/>
        <w:tblLook w:val="04A0" w:firstRow="1" w:lastRow="0" w:firstColumn="1" w:lastColumn="0" w:noHBand="0" w:noVBand="1"/>
      </w:tblPr>
      <w:tblGrid>
        <w:gridCol w:w="2303"/>
        <w:gridCol w:w="2833"/>
        <w:gridCol w:w="2780"/>
      </w:tblGrid>
      <w:tr w:rsidR="005714E0" w14:paraId="33E54E1B" w14:textId="77777777" w:rsidTr="00CC2E8F">
        <w:trPr>
          <w:trHeight w:val="191"/>
        </w:trPr>
        <w:tc>
          <w:tcPr>
            <w:tcW w:w="2303" w:type="dxa"/>
            <w:tcBorders>
              <w:top w:val="single" w:sz="4" w:space="0" w:color="auto"/>
              <w:left w:val="nil"/>
              <w:bottom w:val="nil"/>
              <w:right w:val="nil"/>
            </w:tcBorders>
            <w:shd w:val="clear" w:color="auto" w:fill="auto"/>
            <w:noWrap/>
            <w:vAlign w:val="bottom"/>
            <w:hideMark/>
          </w:tcPr>
          <w:p w14:paraId="3DB97187" w14:textId="77777777" w:rsidR="005714E0" w:rsidRPr="006E1F43" w:rsidRDefault="005714E0" w:rsidP="004022FA">
            <w:pPr>
              <w:spacing w:after="0" w:line="240" w:lineRule="auto"/>
              <w:rPr>
                <w:rFonts w:ascii="Arial" w:hAnsi="Arial" w:cs="Arial"/>
                <w:color w:val="000000"/>
                <w:sz w:val="24"/>
                <w:szCs w:val="24"/>
              </w:rPr>
            </w:pPr>
            <w:r w:rsidRPr="006E1F43">
              <w:rPr>
                <w:rFonts w:ascii="Arial" w:hAnsi="Arial" w:cs="Arial"/>
                <w:color w:val="000000"/>
                <w:sz w:val="24"/>
                <w:szCs w:val="24"/>
              </w:rPr>
              <w:t>Faktor Internal/</w:t>
            </w:r>
          </w:p>
        </w:tc>
        <w:tc>
          <w:tcPr>
            <w:tcW w:w="2833" w:type="dxa"/>
            <w:vMerge w:val="restart"/>
            <w:tcBorders>
              <w:top w:val="single" w:sz="4" w:space="0" w:color="auto"/>
              <w:left w:val="nil"/>
              <w:bottom w:val="single" w:sz="4" w:space="0" w:color="000000"/>
              <w:right w:val="nil"/>
            </w:tcBorders>
            <w:shd w:val="clear" w:color="auto" w:fill="auto"/>
            <w:noWrap/>
            <w:vAlign w:val="center"/>
            <w:hideMark/>
          </w:tcPr>
          <w:p w14:paraId="0E4526D5" w14:textId="77777777" w:rsidR="005714E0" w:rsidRPr="006E1F43" w:rsidRDefault="005714E0" w:rsidP="004022FA">
            <w:pPr>
              <w:spacing w:after="0" w:line="240" w:lineRule="auto"/>
              <w:jc w:val="center"/>
              <w:rPr>
                <w:rFonts w:ascii="Arial" w:hAnsi="Arial" w:cs="Arial"/>
                <w:color w:val="000000"/>
                <w:sz w:val="24"/>
                <w:szCs w:val="24"/>
              </w:rPr>
            </w:pPr>
            <w:r w:rsidRPr="006E1F43">
              <w:rPr>
                <w:rFonts w:ascii="Arial" w:hAnsi="Arial" w:cs="Arial"/>
                <w:color w:val="000000"/>
                <w:sz w:val="24"/>
                <w:szCs w:val="24"/>
              </w:rPr>
              <w:t>Strengths (S)</w:t>
            </w:r>
          </w:p>
        </w:tc>
        <w:tc>
          <w:tcPr>
            <w:tcW w:w="2780" w:type="dxa"/>
            <w:vMerge w:val="restart"/>
            <w:tcBorders>
              <w:top w:val="single" w:sz="4" w:space="0" w:color="auto"/>
              <w:left w:val="nil"/>
              <w:bottom w:val="single" w:sz="4" w:space="0" w:color="000000"/>
              <w:right w:val="nil"/>
            </w:tcBorders>
            <w:shd w:val="clear" w:color="auto" w:fill="auto"/>
            <w:noWrap/>
            <w:vAlign w:val="center"/>
            <w:hideMark/>
          </w:tcPr>
          <w:p w14:paraId="0DEF643E" w14:textId="77777777" w:rsidR="005714E0" w:rsidRPr="006E1F43" w:rsidRDefault="005714E0" w:rsidP="004022FA">
            <w:pPr>
              <w:spacing w:after="0" w:line="240" w:lineRule="auto"/>
              <w:jc w:val="center"/>
              <w:rPr>
                <w:rFonts w:ascii="Arial" w:hAnsi="Arial" w:cs="Arial"/>
                <w:color w:val="000000"/>
                <w:sz w:val="24"/>
                <w:szCs w:val="24"/>
              </w:rPr>
            </w:pPr>
            <w:r w:rsidRPr="006E1F43">
              <w:rPr>
                <w:rFonts w:ascii="Arial" w:hAnsi="Arial" w:cs="Arial"/>
                <w:color w:val="000000"/>
                <w:sz w:val="24"/>
                <w:szCs w:val="24"/>
              </w:rPr>
              <w:t>Weaknesses (W)</w:t>
            </w:r>
          </w:p>
        </w:tc>
      </w:tr>
      <w:tr w:rsidR="005714E0" w14:paraId="29E16162" w14:textId="77777777" w:rsidTr="004022FA">
        <w:trPr>
          <w:trHeight w:val="323"/>
        </w:trPr>
        <w:tc>
          <w:tcPr>
            <w:tcW w:w="2303" w:type="dxa"/>
            <w:tcBorders>
              <w:top w:val="nil"/>
              <w:left w:val="nil"/>
              <w:bottom w:val="single" w:sz="4" w:space="0" w:color="auto"/>
              <w:right w:val="nil"/>
            </w:tcBorders>
            <w:shd w:val="clear" w:color="auto" w:fill="auto"/>
            <w:noWrap/>
            <w:vAlign w:val="bottom"/>
            <w:hideMark/>
          </w:tcPr>
          <w:p w14:paraId="7EF22265" w14:textId="77777777" w:rsidR="005714E0" w:rsidRPr="006E1F43" w:rsidRDefault="005714E0" w:rsidP="004022FA">
            <w:pPr>
              <w:spacing w:after="0" w:line="360" w:lineRule="auto"/>
              <w:rPr>
                <w:rFonts w:ascii="Arial" w:hAnsi="Arial" w:cs="Arial"/>
                <w:color w:val="000000"/>
                <w:sz w:val="24"/>
                <w:szCs w:val="24"/>
              </w:rPr>
            </w:pPr>
            <w:r w:rsidRPr="006E1F43">
              <w:rPr>
                <w:rFonts w:ascii="Arial" w:hAnsi="Arial" w:cs="Arial"/>
                <w:color w:val="000000"/>
                <w:sz w:val="24"/>
                <w:szCs w:val="24"/>
              </w:rPr>
              <w:t>Faktor Eksternal</w:t>
            </w:r>
          </w:p>
        </w:tc>
        <w:tc>
          <w:tcPr>
            <w:tcW w:w="2833" w:type="dxa"/>
            <w:vMerge/>
            <w:tcBorders>
              <w:top w:val="single" w:sz="4" w:space="0" w:color="auto"/>
              <w:left w:val="nil"/>
              <w:bottom w:val="single" w:sz="4" w:space="0" w:color="000000"/>
              <w:right w:val="nil"/>
            </w:tcBorders>
            <w:vAlign w:val="center"/>
            <w:hideMark/>
          </w:tcPr>
          <w:p w14:paraId="2A1E6C90" w14:textId="77777777" w:rsidR="005714E0" w:rsidRPr="006E1F43" w:rsidRDefault="005714E0" w:rsidP="004022FA">
            <w:pPr>
              <w:spacing w:after="0" w:line="360" w:lineRule="auto"/>
              <w:rPr>
                <w:rFonts w:ascii="Arial" w:hAnsi="Arial" w:cs="Arial"/>
                <w:color w:val="000000"/>
                <w:sz w:val="24"/>
                <w:szCs w:val="24"/>
              </w:rPr>
            </w:pPr>
          </w:p>
        </w:tc>
        <w:tc>
          <w:tcPr>
            <w:tcW w:w="2780" w:type="dxa"/>
            <w:vMerge/>
            <w:tcBorders>
              <w:top w:val="single" w:sz="4" w:space="0" w:color="auto"/>
              <w:left w:val="nil"/>
              <w:bottom w:val="single" w:sz="4" w:space="0" w:color="000000"/>
              <w:right w:val="nil"/>
            </w:tcBorders>
            <w:vAlign w:val="center"/>
            <w:hideMark/>
          </w:tcPr>
          <w:p w14:paraId="6C378B21" w14:textId="77777777" w:rsidR="005714E0" w:rsidRPr="006E1F43" w:rsidRDefault="005714E0" w:rsidP="004022FA">
            <w:pPr>
              <w:spacing w:after="0" w:line="360" w:lineRule="auto"/>
              <w:rPr>
                <w:rFonts w:ascii="Arial" w:hAnsi="Arial" w:cs="Arial"/>
                <w:color w:val="000000"/>
                <w:sz w:val="24"/>
                <w:szCs w:val="24"/>
              </w:rPr>
            </w:pPr>
          </w:p>
        </w:tc>
      </w:tr>
      <w:tr w:rsidR="005714E0" w14:paraId="65FAEBD7" w14:textId="77777777" w:rsidTr="00CC2E8F">
        <w:trPr>
          <w:trHeight w:val="191"/>
        </w:trPr>
        <w:tc>
          <w:tcPr>
            <w:tcW w:w="2303" w:type="dxa"/>
            <w:tcBorders>
              <w:top w:val="nil"/>
              <w:left w:val="nil"/>
              <w:bottom w:val="nil"/>
              <w:right w:val="nil"/>
            </w:tcBorders>
            <w:shd w:val="clear" w:color="auto" w:fill="auto"/>
            <w:noWrap/>
            <w:vAlign w:val="bottom"/>
            <w:hideMark/>
          </w:tcPr>
          <w:p w14:paraId="4661B1C3" w14:textId="77777777" w:rsidR="005714E0" w:rsidRPr="006E1F43" w:rsidRDefault="005714E0" w:rsidP="00CC2E8F">
            <w:pPr>
              <w:spacing w:line="360" w:lineRule="auto"/>
              <w:ind w:right="-198"/>
              <w:rPr>
                <w:rFonts w:ascii="Arial" w:hAnsi="Arial" w:cs="Arial"/>
                <w:color w:val="000000"/>
                <w:sz w:val="24"/>
                <w:szCs w:val="24"/>
              </w:rPr>
            </w:pPr>
            <w:r w:rsidRPr="006E1F43">
              <w:rPr>
                <w:rFonts w:ascii="Arial" w:hAnsi="Arial" w:cs="Arial"/>
                <w:color w:val="000000"/>
                <w:sz w:val="24"/>
                <w:szCs w:val="24"/>
              </w:rPr>
              <w:t>Opportunities (O)</w:t>
            </w:r>
          </w:p>
        </w:tc>
        <w:tc>
          <w:tcPr>
            <w:tcW w:w="2833" w:type="dxa"/>
            <w:tcBorders>
              <w:top w:val="nil"/>
              <w:left w:val="nil"/>
              <w:bottom w:val="nil"/>
              <w:right w:val="nil"/>
            </w:tcBorders>
            <w:shd w:val="clear" w:color="auto" w:fill="auto"/>
            <w:noWrap/>
            <w:vAlign w:val="bottom"/>
            <w:hideMark/>
          </w:tcPr>
          <w:p w14:paraId="2CED526B" w14:textId="77777777" w:rsidR="005714E0" w:rsidRPr="006E1F43" w:rsidRDefault="005714E0" w:rsidP="00CC2E8F">
            <w:pPr>
              <w:spacing w:line="360" w:lineRule="auto"/>
              <w:ind w:firstLine="162"/>
              <w:rPr>
                <w:rFonts w:ascii="Arial" w:hAnsi="Arial" w:cs="Arial"/>
                <w:color w:val="000000"/>
                <w:sz w:val="24"/>
                <w:szCs w:val="24"/>
              </w:rPr>
            </w:pPr>
            <w:r w:rsidRPr="006E1F43">
              <w:rPr>
                <w:rFonts w:ascii="Arial" w:hAnsi="Arial" w:cs="Arial"/>
                <w:color w:val="000000"/>
                <w:sz w:val="24"/>
                <w:szCs w:val="24"/>
              </w:rPr>
              <w:t>Strategi S-O</w:t>
            </w:r>
          </w:p>
        </w:tc>
        <w:tc>
          <w:tcPr>
            <w:tcW w:w="2780" w:type="dxa"/>
            <w:tcBorders>
              <w:top w:val="nil"/>
              <w:left w:val="nil"/>
              <w:bottom w:val="nil"/>
              <w:right w:val="nil"/>
            </w:tcBorders>
            <w:shd w:val="clear" w:color="auto" w:fill="auto"/>
            <w:noWrap/>
            <w:vAlign w:val="bottom"/>
            <w:hideMark/>
          </w:tcPr>
          <w:p w14:paraId="277F9EC6"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Strategi W-O</w:t>
            </w:r>
          </w:p>
        </w:tc>
      </w:tr>
      <w:tr w:rsidR="005714E0" w14:paraId="30CBE4E6" w14:textId="77777777" w:rsidTr="00CC2E8F">
        <w:trPr>
          <w:trHeight w:val="161"/>
        </w:trPr>
        <w:tc>
          <w:tcPr>
            <w:tcW w:w="2303" w:type="dxa"/>
            <w:tcBorders>
              <w:top w:val="nil"/>
              <w:left w:val="nil"/>
              <w:bottom w:val="nil"/>
              <w:right w:val="nil"/>
            </w:tcBorders>
            <w:shd w:val="clear" w:color="auto" w:fill="auto"/>
            <w:noWrap/>
            <w:vAlign w:val="bottom"/>
            <w:hideMark/>
          </w:tcPr>
          <w:p w14:paraId="6636961B" w14:textId="77777777" w:rsidR="005714E0" w:rsidRPr="006E1F43" w:rsidRDefault="005714E0" w:rsidP="00CC2E8F">
            <w:pPr>
              <w:spacing w:line="360" w:lineRule="auto"/>
              <w:rPr>
                <w:rFonts w:ascii="Arial" w:hAnsi="Arial" w:cs="Arial"/>
                <w:color w:val="000000"/>
                <w:sz w:val="24"/>
                <w:szCs w:val="24"/>
              </w:rPr>
            </w:pPr>
          </w:p>
        </w:tc>
        <w:tc>
          <w:tcPr>
            <w:tcW w:w="2833" w:type="dxa"/>
            <w:tcBorders>
              <w:top w:val="nil"/>
              <w:left w:val="nil"/>
              <w:bottom w:val="nil"/>
              <w:right w:val="nil"/>
            </w:tcBorders>
            <w:shd w:val="clear" w:color="auto" w:fill="auto"/>
            <w:noWrap/>
            <w:vAlign w:val="bottom"/>
            <w:hideMark/>
          </w:tcPr>
          <w:p w14:paraId="57298570"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Menggunakan kekuatan untuk memanfaatkan peluang</w:t>
            </w:r>
          </w:p>
        </w:tc>
        <w:tc>
          <w:tcPr>
            <w:tcW w:w="2780" w:type="dxa"/>
            <w:tcBorders>
              <w:top w:val="nil"/>
              <w:left w:val="nil"/>
              <w:bottom w:val="nil"/>
              <w:right w:val="nil"/>
            </w:tcBorders>
            <w:shd w:val="clear" w:color="auto" w:fill="auto"/>
            <w:noWrap/>
            <w:vAlign w:val="bottom"/>
            <w:hideMark/>
          </w:tcPr>
          <w:p w14:paraId="6EF10EA6"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Meminimalkan kelemahan untuk memanfaatkan peluang</w:t>
            </w:r>
          </w:p>
        </w:tc>
      </w:tr>
      <w:tr w:rsidR="005714E0" w14:paraId="32A12931" w14:textId="77777777" w:rsidTr="00CC2E8F">
        <w:trPr>
          <w:trHeight w:val="191"/>
        </w:trPr>
        <w:tc>
          <w:tcPr>
            <w:tcW w:w="2303" w:type="dxa"/>
            <w:tcBorders>
              <w:top w:val="nil"/>
              <w:left w:val="nil"/>
              <w:bottom w:val="nil"/>
              <w:right w:val="nil"/>
            </w:tcBorders>
            <w:shd w:val="clear" w:color="auto" w:fill="auto"/>
            <w:noWrap/>
            <w:vAlign w:val="bottom"/>
            <w:hideMark/>
          </w:tcPr>
          <w:p w14:paraId="1919294B"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Threats (T)</w:t>
            </w:r>
          </w:p>
        </w:tc>
        <w:tc>
          <w:tcPr>
            <w:tcW w:w="2833" w:type="dxa"/>
            <w:tcBorders>
              <w:top w:val="nil"/>
              <w:left w:val="nil"/>
              <w:bottom w:val="nil"/>
              <w:right w:val="nil"/>
            </w:tcBorders>
            <w:shd w:val="clear" w:color="auto" w:fill="auto"/>
            <w:noWrap/>
            <w:vAlign w:val="bottom"/>
            <w:hideMark/>
          </w:tcPr>
          <w:p w14:paraId="7551DEA3"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Strategi S-T</w:t>
            </w:r>
          </w:p>
        </w:tc>
        <w:tc>
          <w:tcPr>
            <w:tcW w:w="2780" w:type="dxa"/>
            <w:tcBorders>
              <w:top w:val="nil"/>
              <w:left w:val="nil"/>
              <w:bottom w:val="nil"/>
              <w:right w:val="nil"/>
            </w:tcBorders>
            <w:shd w:val="clear" w:color="auto" w:fill="auto"/>
            <w:noWrap/>
            <w:vAlign w:val="bottom"/>
            <w:hideMark/>
          </w:tcPr>
          <w:p w14:paraId="60D6FC7D"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Strategi W-T</w:t>
            </w:r>
          </w:p>
        </w:tc>
      </w:tr>
      <w:tr w:rsidR="005714E0" w14:paraId="50DD40EE" w14:textId="77777777" w:rsidTr="00CC2E8F">
        <w:trPr>
          <w:trHeight w:val="1129"/>
        </w:trPr>
        <w:tc>
          <w:tcPr>
            <w:tcW w:w="2303" w:type="dxa"/>
            <w:tcBorders>
              <w:top w:val="nil"/>
              <w:left w:val="nil"/>
              <w:bottom w:val="single" w:sz="4" w:space="0" w:color="auto"/>
              <w:right w:val="nil"/>
            </w:tcBorders>
            <w:shd w:val="clear" w:color="auto" w:fill="auto"/>
            <w:noWrap/>
            <w:vAlign w:val="bottom"/>
            <w:hideMark/>
          </w:tcPr>
          <w:p w14:paraId="6BB61836"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 </w:t>
            </w:r>
          </w:p>
        </w:tc>
        <w:tc>
          <w:tcPr>
            <w:tcW w:w="2833" w:type="dxa"/>
            <w:tcBorders>
              <w:top w:val="nil"/>
              <w:left w:val="nil"/>
              <w:bottom w:val="single" w:sz="4" w:space="0" w:color="auto"/>
              <w:right w:val="nil"/>
            </w:tcBorders>
            <w:shd w:val="clear" w:color="auto" w:fill="auto"/>
            <w:noWrap/>
            <w:vAlign w:val="bottom"/>
            <w:hideMark/>
          </w:tcPr>
          <w:p w14:paraId="43CBC089"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Menggunakan kekuatan untuk mengatasi ancaman</w:t>
            </w:r>
          </w:p>
        </w:tc>
        <w:tc>
          <w:tcPr>
            <w:tcW w:w="2780" w:type="dxa"/>
            <w:tcBorders>
              <w:top w:val="nil"/>
              <w:left w:val="nil"/>
              <w:bottom w:val="single" w:sz="4" w:space="0" w:color="auto"/>
              <w:right w:val="nil"/>
            </w:tcBorders>
            <w:shd w:val="clear" w:color="auto" w:fill="auto"/>
            <w:noWrap/>
            <w:vAlign w:val="bottom"/>
            <w:hideMark/>
          </w:tcPr>
          <w:p w14:paraId="7AA6176A" w14:textId="77777777" w:rsidR="005714E0" w:rsidRPr="006E1F43" w:rsidRDefault="005714E0" w:rsidP="00CC2E8F">
            <w:pPr>
              <w:spacing w:line="360" w:lineRule="auto"/>
              <w:rPr>
                <w:rFonts w:ascii="Arial" w:hAnsi="Arial" w:cs="Arial"/>
                <w:color w:val="000000"/>
                <w:sz w:val="24"/>
                <w:szCs w:val="24"/>
              </w:rPr>
            </w:pPr>
            <w:r w:rsidRPr="006E1F43">
              <w:rPr>
                <w:rFonts w:ascii="Arial" w:hAnsi="Arial" w:cs="Arial"/>
                <w:color w:val="000000"/>
                <w:sz w:val="24"/>
                <w:szCs w:val="24"/>
              </w:rPr>
              <w:t>Meminimalkan kelemahan untuk menghindari ancaman</w:t>
            </w:r>
          </w:p>
        </w:tc>
      </w:tr>
    </w:tbl>
    <w:p w14:paraId="48B72812" w14:textId="59775634" w:rsidR="005714E0" w:rsidRPr="002C23DD" w:rsidRDefault="005714E0" w:rsidP="004022FA">
      <w:pPr>
        <w:autoSpaceDE w:val="0"/>
        <w:autoSpaceDN w:val="0"/>
        <w:adjustRightInd w:val="0"/>
        <w:spacing w:before="240" w:after="0" w:line="480" w:lineRule="auto"/>
        <w:jc w:val="both"/>
        <w:rPr>
          <w:rFonts w:ascii="Arial" w:hAnsi="Arial" w:cs="Arial"/>
          <w:color w:val="000000" w:themeColor="text1"/>
          <w:sz w:val="24"/>
          <w:szCs w:val="24"/>
        </w:rPr>
      </w:pPr>
      <w:r w:rsidRPr="002C23DD">
        <w:rPr>
          <w:rFonts w:ascii="Arial" w:hAnsi="Arial" w:cs="Arial"/>
          <w:color w:val="000000" w:themeColor="text1"/>
          <w:sz w:val="24"/>
          <w:szCs w:val="24"/>
        </w:rPr>
        <w:t xml:space="preserve">3. </w:t>
      </w:r>
      <w:r w:rsidRPr="009B6FDA">
        <w:rPr>
          <w:rFonts w:ascii="Arial" w:hAnsi="Arial" w:cs="Arial"/>
          <w:b/>
          <w:color w:val="000000" w:themeColor="text1"/>
          <w:sz w:val="24"/>
          <w:szCs w:val="24"/>
        </w:rPr>
        <w:t xml:space="preserve">Analisis Quantitative Strategies Planning Matrix (QSPM) </w:t>
      </w:r>
    </w:p>
    <w:p w14:paraId="358918E0" w14:textId="69675E22" w:rsidR="005714E0" w:rsidRPr="002C23DD" w:rsidRDefault="005714E0" w:rsidP="005714E0">
      <w:pPr>
        <w:autoSpaceDE w:val="0"/>
        <w:autoSpaceDN w:val="0"/>
        <w:adjustRightInd w:val="0"/>
        <w:spacing w:after="0" w:line="480" w:lineRule="auto"/>
        <w:ind w:left="270" w:firstLine="450"/>
        <w:jc w:val="both"/>
        <w:rPr>
          <w:rFonts w:ascii="Arial" w:hAnsi="Arial" w:cs="Arial"/>
          <w:color w:val="000000" w:themeColor="text1"/>
          <w:sz w:val="24"/>
          <w:szCs w:val="24"/>
        </w:rPr>
      </w:pPr>
      <w:r w:rsidRPr="002C23DD">
        <w:rPr>
          <w:rFonts w:ascii="Arial" w:hAnsi="Arial" w:cs="Arial"/>
          <w:color w:val="000000" w:themeColor="text1"/>
          <w:sz w:val="24"/>
          <w:szCs w:val="24"/>
        </w:rPr>
        <w:t xml:space="preserve">Untuk merumuskan Strategi pengembangan agribisnis teripang </w:t>
      </w:r>
      <w:r w:rsidRPr="002C23DD">
        <w:rPr>
          <w:rFonts w:ascii="Arial" w:hAnsi="Arial" w:cs="Arial"/>
          <w:i/>
          <w:iCs/>
          <w:color w:val="000000" w:themeColor="text1"/>
          <w:sz w:val="24"/>
          <w:szCs w:val="24"/>
        </w:rPr>
        <w:t>(Holothu</w:t>
      </w:r>
      <w:r w:rsidR="0098675C">
        <w:rPr>
          <w:rFonts w:ascii="Arial" w:hAnsi="Arial" w:cs="Arial"/>
          <w:i/>
          <w:iCs/>
          <w:color w:val="000000" w:themeColor="text1"/>
          <w:sz w:val="24"/>
          <w:szCs w:val="24"/>
        </w:rPr>
        <w:t>roidea</w:t>
      </w:r>
      <w:r w:rsidRPr="002C23DD">
        <w:rPr>
          <w:rFonts w:ascii="Arial" w:hAnsi="Arial" w:cs="Arial"/>
          <w:i/>
          <w:iCs/>
          <w:color w:val="000000" w:themeColor="text1"/>
          <w:sz w:val="24"/>
          <w:szCs w:val="24"/>
        </w:rPr>
        <w:t xml:space="preserve"> sp)</w:t>
      </w:r>
      <w:r w:rsidRPr="002C23DD">
        <w:rPr>
          <w:rFonts w:ascii="Arial" w:hAnsi="Arial" w:cs="Arial"/>
          <w:color w:val="000000" w:themeColor="text1"/>
          <w:sz w:val="24"/>
          <w:szCs w:val="24"/>
        </w:rPr>
        <w:t xml:space="preserve"> di Sulawesi Selatan digunakan Analisis QSPM. Analisis ini merupakan teknik yang secara objektif dapat menetapkan strategi alternative yang diprioritaskan. Bentuk dasar QSPM tersaji pada </w:t>
      </w:r>
      <w:r>
        <w:rPr>
          <w:rFonts w:ascii="Arial" w:hAnsi="Arial" w:cs="Arial"/>
          <w:color w:val="000000" w:themeColor="text1"/>
          <w:sz w:val="24"/>
          <w:szCs w:val="24"/>
        </w:rPr>
        <w:t>table berikut ini</w:t>
      </w:r>
      <w:r w:rsidRPr="002C23DD">
        <w:rPr>
          <w:rFonts w:ascii="Arial" w:hAnsi="Arial" w:cs="Arial"/>
          <w:color w:val="000000" w:themeColor="text1"/>
          <w:sz w:val="24"/>
          <w:szCs w:val="24"/>
        </w:rPr>
        <w:t xml:space="preserve">: </w:t>
      </w:r>
    </w:p>
    <w:p w14:paraId="678C1726" w14:textId="77777777" w:rsidR="005714E0" w:rsidRPr="002C23DD" w:rsidRDefault="005714E0" w:rsidP="005714E0">
      <w:pPr>
        <w:autoSpaceDE w:val="0"/>
        <w:autoSpaceDN w:val="0"/>
        <w:adjustRightInd w:val="0"/>
        <w:spacing w:after="0" w:line="360" w:lineRule="auto"/>
        <w:jc w:val="both"/>
        <w:rPr>
          <w:rFonts w:ascii="Arial" w:hAnsi="Arial" w:cs="Arial"/>
          <w:color w:val="000000" w:themeColor="text1"/>
          <w:sz w:val="24"/>
          <w:szCs w:val="24"/>
        </w:rPr>
      </w:pPr>
      <w:r w:rsidRPr="002C23DD">
        <w:rPr>
          <w:rFonts w:ascii="Arial" w:hAnsi="Arial" w:cs="Arial"/>
          <w:color w:val="000000" w:themeColor="text1"/>
          <w:sz w:val="24"/>
          <w:szCs w:val="24"/>
        </w:rPr>
        <w:t xml:space="preserve">    Tabel</w:t>
      </w:r>
      <w:r>
        <w:rPr>
          <w:rFonts w:ascii="Arial" w:hAnsi="Arial" w:cs="Arial"/>
          <w:color w:val="000000" w:themeColor="text1"/>
          <w:sz w:val="24"/>
          <w:szCs w:val="24"/>
        </w:rPr>
        <w:t xml:space="preserve"> 2</w:t>
      </w:r>
      <w:r w:rsidRPr="002C23DD">
        <w:rPr>
          <w:rFonts w:ascii="Arial" w:hAnsi="Arial" w:cs="Arial"/>
          <w:color w:val="000000" w:themeColor="text1"/>
          <w:sz w:val="24"/>
          <w:szCs w:val="24"/>
        </w:rPr>
        <w:t>. Bentuk Dasar QSPM</w:t>
      </w:r>
    </w:p>
    <w:tbl>
      <w:tblPr>
        <w:tblW w:w="7404" w:type="dxa"/>
        <w:tblInd w:w="270" w:type="dxa"/>
        <w:tblLook w:val="04A0" w:firstRow="1" w:lastRow="0" w:firstColumn="1" w:lastColumn="0" w:noHBand="0" w:noVBand="1"/>
      </w:tblPr>
      <w:tblGrid>
        <w:gridCol w:w="1644"/>
        <w:gridCol w:w="960"/>
        <w:gridCol w:w="824"/>
        <w:gridCol w:w="1164"/>
        <w:gridCol w:w="824"/>
        <w:gridCol w:w="1164"/>
        <w:gridCol w:w="824"/>
      </w:tblGrid>
      <w:tr w:rsidR="005714E0" w:rsidRPr="002C23DD" w14:paraId="0B20BD32" w14:textId="77777777" w:rsidTr="00CC2E8F">
        <w:trPr>
          <w:trHeight w:val="300"/>
        </w:trPr>
        <w:tc>
          <w:tcPr>
            <w:tcW w:w="1644" w:type="dxa"/>
            <w:tcBorders>
              <w:top w:val="single" w:sz="4" w:space="0" w:color="auto"/>
              <w:left w:val="nil"/>
              <w:bottom w:val="nil"/>
              <w:right w:val="nil"/>
            </w:tcBorders>
            <w:shd w:val="clear" w:color="auto" w:fill="auto"/>
            <w:noWrap/>
            <w:vAlign w:val="bottom"/>
            <w:hideMark/>
          </w:tcPr>
          <w:p w14:paraId="0460FB7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960" w:type="dxa"/>
            <w:tcBorders>
              <w:top w:val="single" w:sz="4" w:space="0" w:color="auto"/>
              <w:left w:val="nil"/>
              <w:bottom w:val="nil"/>
              <w:right w:val="nil"/>
            </w:tcBorders>
            <w:shd w:val="clear" w:color="auto" w:fill="auto"/>
            <w:noWrap/>
            <w:vAlign w:val="bottom"/>
            <w:hideMark/>
          </w:tcPr>
          <w:p w14:paraId="179C35A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4800" w:type="dxa"/>
            <w:gridSpan w:val="5"/>
            <w:tcBorders>
              <w:top w:val="single" w:sz="4" w:space="0" w:color="auto"/>
              <w:left w:val="nil"/>
              <w:bottom w:val="single" w:sz="4" w:space="0" w:color="auto"/>
              <w:right w:val="nil"/>
            </w:tcBorders>
            <w:shd w:val="clear" w:color="auto" w:fill="auto"/>
            <w:noWrap/>
            <w:vAlign w:val="bottom"/>
            <w:hideMark/>
          </w:tcPr>
          <w:p w14:paraId="5EC3730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Alternatif Strategi</w:t>
            </w:r>
          </w:p>
        </w:tc>
      </w:tr>
      <w:tr w:rsidR="005714E0" w:rsidRPr="002C23DD" w14:paraId="2C682CAF" w14:textId="77777777" w:rsidTr="00CC2E8F">
        <w:trPr>
          <w:trHeight w:val="300"/>
        </w:trPr>
        <w:tc>
          <w:tcPr>
            <w:tcW w:w="1644" w:type="dxa"/>
            <w:tcBorders>
              <w:top w:val="nil"/>
              <w:left w:val="nil"/>
              <w:bottom w:val="nil"/>
              <w:right w:val="nil"/>
            </w:tcBorders>
            <w:shd w:val="clear" w:color="auto" w:fill="auto"/>
            <w:noWrap/>
            <w:vAlign w:val="bottom"/>
            <w:hideMark/>
          </w:tcPr>
          <w:p w14:paraId="0206DEFD"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Faktor Kunci</w:t>
            </w:r>
          </w:p>
        </w:tc>
        <w:tc>
          <w:tcPr>
            <w:tcW w:w="960" w:type="dxa"/>
            <w:tcBorders>
              <w:top w:val="nil"/>
              <w:left w:val="nil"/>
              <w:bottom w:val="nil"/>
              <w:right w:val="nil"/>
            </w:tcBorders>
            <w:shd w:val="clear" w:color="auto" w:fill="auto"/>
            <w:noWrap/>
            <w:vAlign w:val="bottom"/>
            <w:hideMark/>
          </w:tcPr>
          <w:p w14:paraId="5CA54FBF"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Bobot</w:t>
            </w:r>
          </w:p>
        </w:tc>
        <w:tc>
          <w:tcPr>
            <w:tcW w:w="824" w:type="dxa"/>
            <w:tcBorders>
              <w:top w:val="nil"/>
              <w:left w:val="nil"/>
              <w:bottom w:val="single" w:sz="4" w:space="0" w:color="auto"/>
              <w:right w:val="nil"/>
            </w:tcBorders>
            <w:shd w:val="clear" w:color="auto" w:fill="auto"/>
            <w:noWrap/>
            <w:vAlign w:val="bottom"/>
            <w:hideMark/>
          </w:tcPr>
          <w:p w14:paraId="4CF1494D"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I</w:t>
            </w:r>
          </w:p>
        </w:tc>
        <w:tc>
          <w:tcPr>
            <w:tcW w:w="1164" w:type="dxa"/>
            <w:tcBorders>
              <w:top w:val="nil"/>
              <w:left w:val="nil"/>
              <w:bottom w:val="single" w:sz="4" w:space="0" w:color="auto"/>
              <w:right w:val="nil"/>
            </w:tcBorders>
            <w:shd w:val="clear" w:color="auto" w:fill="auto"/>
            <w:noWrap/>
            <w:vAlign w:val="bottom"/>
            <w:hideMark/>
          </w:tcPr>
          <w:p w14:paraId="5F95E391"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nil"/>
              <w:left w:val="nil"/>
              <w:bottom w:val="single" w:sz="4" w:space="0" w:color="auto"/>
              <w:right w:val="nil"/>
            </w:tcBorders>
            <w:shd w:val="clear" w:color="auto" w:fill="auto"/>
            <w:noWrap/>
            <w:vAlign w:val="bottom"/>
            <w:hideMark/>
          </w:tcPr>
          <w:p w14:paraId="14480E4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II</w:t>
            </w:r>
          </w:p>
        </w:tc>
        <w:tc>
          <w:tcPr>
            <w:tcW w:w="1164" w:type="dxa"/>
            <w:tcBorders>
              <w:top w:val="nil"/>
              <w:left w:val="nil"/>
              <w:bottom w:val="single" w:sz="4" w:space="0" w:color="auto"/>
              <w:right w:val="nil"/>
            </w:tcBorders>
            <w:shd w:val="clear" w:color="auto" w:fill="auto"/>
            <w:noWrap/>
            <w:vAlign w:val="bottom"/>
            <w:hideMark/>
          </w:tcPr>
          <w:p w14:paraId="2B58F3D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nil"/>
              <w:left w:val="nil"/>
              <w:bottom w:val="single" w:sz="4" w:space="0" w:color="auto"/>
              <w:right w:val="nil"/>
            </w:tcBorders>
            <w:shd w:val="clear" w:color="auto" w:fill="auto"/>
            <w:noWrap/>
            <w:vAlign w:val="bottom"/>
            <w:hideMark/>
          </w:tcPr>
          <w:p w14:paraId="0E8F5979"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III</w:t>
            </w:r>
          </w:p>
        </w:tc>
      </w:tr>
      <w:tr w:rsidR="005714E0" w:rsidRPr="002C23DD" w14:paraId="4BD7EA0A" w14:textId="77777777" w:rsidTr="00CC2E8F">
        <w:trPr>
          <w:trHeight w:val="300"/>
        </w:trPr>
        <w:tc>
          <w:tcPr>
            <w:tcW w:w="1644" w:type="dxa"/>
            <w:tcBorders>
              <w:top w:val="nil"/>
              <w:left w:val="nil"/>
              <w:bottom w:val="nil"/>
              <w:right w:val="nil"/>
            </w:tcBorders>
            <w:shd w:val="clear" w:color="auto" w:fill="auto"/>
            <w:noWrap/>
            <w:vAlign w:val="bottom"/>
            <w:hideMark/>
          </w:tcPr>
          <w:p w14:paraId="3386F21E"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p>
        </w:tc>
        <w:tc>
          <w:tcPr>
            <w:tcW w:w="960" w:type="dxa"/>
            <w:tcBorders>
              <w:top w:val="nil"/>
              <w:left w:val="nil"/>
              <w:bottom w:val="nil"/>
              <w:right w:val="nil"/>
            </w:tcBorders>
            <w:shd w:val="clear" w:color="auto" w:fill="auto"/>
            <w:noWrap/>
            <w:vAlign w:val="bottom"/>
            <w:hideMark/>
          </w:tcPr>
          <w:p w14:paraId="5B0339BF"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25CB2DD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AS</w:t>
            </w:r>
          </w:p>
        </w:tc>
        <w:tc>
          <w:tcPr>
            <w:tcW w:w="1164" w:type="dxa"/>
            <w:tcBorders>
              <w:top w:val="nil"/>
              <w:left w:val="nil"/>
              <w:bottom w:val="nil"/>
              <w:right w:val="nil"/>
            </w:tcBorders>
            <w:shd w:val="clear" w:color="auto" w:fill="auto"/>
            <w:noWrap/>
            <w:vAlign w:val="bottom"/>
            <w:hideMark/>
          </w:tcPr>
          <w:p w14:paraId="7EAAD963"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TAS</w:t>
            </w:r>
          </w:p>
        </w:tc>
        <w:tc>
          <w:tcPr>
            <w:tcW w:w="824" w:type="dxa"/>
            <w:tcBorders>
              <w:top w:val="nil"/>
              <w:left w:val="nil"/>
              <w:bottom w:val="nil"/>
              <w:right w:val="nil"/>
            </w:tcBorders>
            <w:shd w:val="clear" w:color="auto" w:fill="auto"/>
            <w:noWrap/>
            <w:vAlign w:val="bottom"/>
            <w:hideMark/>
          </w:tcPr>
          <w:p w14:paraId="7B6298F5"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AS</w:t>
            </w:r>
          </w:p>
        </w:tc>
        <w:tc>
          <w:tcPr>
            <w:tcW w:w="1164" w:type="dxa"/>
            <w:tcBorders>
              <w:top w:val="nil"/>
              <w:left w:val="nil"/>
              <w:bottom w:val="nil"/>
              <w:right w:val="nil"/>
            </w:tcBorders>
            <w:shd w:val="clear" w:color="auto" w:fill="auto"/>
            <w:noWrap/>
            <w:vAlign w:val="bottom"/>
            <w:hideMark/>
          </w:tcPr>
          <w:p w14:paraId="1092E1B9"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TAS</w:t>
            </w:r>
          </w:p>
        </w:tc>
        <w:tc>
          <w:tcPr>
            <w:tcW w:w="824" w:type="dxa"/>
            <w:tcBorders>
              <w:top w:val="nil"/>
              <w:left w:val="nil"/>
              <w:bottom w:val="nil"/>
              <w:right w:val="nil"/>
            </w:tcBorders>
            <w:shd w:val="clear" w:color="auto" w:fill="auto"/>
            <w:noWrap/>
            <w:vAlign w:val="bottom"/>
            <w:hideMark/>
          </w:tcPr>
          <w:p w14:paraId="6DEA2D4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AS</w:t>
            </w:r>
          </w:p>
        </w:tc>
      </w:tr>
      <w:tr w:rsidR="005714E0" w:rsidRPr="002C23DD" w14:paraId="0E7657D7" w14:textId="77777777" w:rsidTr="00CC2E8F">
        <w:trPr>
          <w:trHeight w:val="300"/>
        </w:trPr>
        <w:tc>
          <w:tcPr>
            <w:tcW w:w="1644" w:type="dxa"/>
            <w:tcBorders>
              <w:top w:val="single" w:sz="4" w:space="0" w:color="auto"/>
              <w:left w:val="nil"/>
              <w:bottom w:val="single" w:sz="4" w:space="0" w:color="auto"/>
              <w:right w:val="nil"/>
            </w:tcBorders>
            <w:shd w:val="clear" w:color="auto" w:fill="auto"/>
            <w:noWrap/>
            <w:vAlign w:val="bottom"/>
            <w:hideMark/>
          </w:tcPr>
          <w:p w14:paraId="353A550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lastRenderedPageBreak/>
              <w:t>INTERNAL</w:t>
            </w:r>
          </w:p>
        </w:tc>
        <w:tc>
          <w:tcPr>
            <w:tcW w:w="960" w:type="dxa"/>
            <w:tcBorders>
              <w:top w:val="single" w:sz="4" w:space="0" w:color="auto"/>
              <w:left w:val="nil"/>
              <w:bottom w:val="single" w:sz="4" w:space="0" w:color="auto"/>
              <w:right w:val="nil"/>
            </w:tcBorders>
            <w:shd w:val="clear" w:color="auto" w:fill="auto"/>
            <w:noWrap/>
            <w:vAlign w:val="bottom"/>
            <w:hideMark/>
          </w:tcPr>
          <w:p w14:paraId="19DCCDC1"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46CE214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6CDF9B86"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595E51C0"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12730626"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61BF99A6"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r>
      <w:tr w:rsidR="005714E0" w:rsidRPr="002C23DD" w14:paraId="69062294" w14:textId="77777777" w:rsidTr="00CC2E8F">
        <w:trPr>
          <w:trHeight w:val="300"/>
        </w:trPr>
        <w:tc>
          <w:tcPr>
            <w:tcW w:w="1644" w:type="dxa"/>
            <w:tcBorders>
              <w:top w:val="nil"/>
              <w:left w:val="nil"/>
              <w:bottom w:val="nil"/>
              <w:right w:val="nil"/>
            </w:tcBorders>
            <w:shd w:val="clear" w:color="auto" w:fill="auto"/>
            <w:noWrap/>
            <w:vAlign w:val="bottom"/>
            <w:hideMark/>
          </w:tcPr>
          <w:p w14:paraId="6D14811C"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Kekuatan</w:t>
            </w:r>
          </w:p>
        </w:tc>
        <w:tc>
          <w:tcPr>
            <w:tcW w:w="960" w:type="dxa"/>
            <w:tcBorders>
              <w:top w:val="nil"/>
              <w:left w:val="nil"/>
              <w:bottom w:val="nil"/>
              <w:right w:val="nil"/>
            </w:tcBorders>
            <w:shd w:val="clear" w:color="auto" w:fill="auto"/>
            <w:noWrap/>
            <w:vAlign w:val="bottom"/>
            <w:hideMark/>
          </w:tcPr>
          <w:p w14:paraId="46A9FD3E"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p>
        </w:tc>
        <w:tc>
          <w:tcPr>
            <w:tcW w:w="824" w:type="dxa"/>
            <w:tcBorders>
              <w:top w:val="nil"/>
              <w:left w:val="nil"/>
              <w:bottom w:val="nil"/>
              <w:right w:val="nil"/>
            </w:tcBorders>
            <w:shd w:val="clear" w:color="auto" w:fill="auto"/>
            <w:noWrap/>
            <w:vAlign w:val="bottom"/>
            <w:hideMark/>
          </w:tcPr>
          <w:p w14:paraId="026506EC"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78C74593"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0FC5214D"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189B4BFC"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18BEC131"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r>
      <w:tr w:rsidR="005714E0" w:rsidRPr="002C23DD" w14:paraId="0B00C872" w14:textId="77777777" w:rsidTr="00CC2E8F">
        <w:trPr>
          <w:trHeight w:val="300"/>
        </w:trPr>
        <w:tc>
          <w:tcPr>
            <w:tcW w:w="1644" w:type="dxa"/>
            <w:tcBorders>
              <w:top w:val="nil"/>
              <w:left w:val="nil"/>
              <w:bottom w:val="nil"/>
              <w:right w:val="nil"/>
            </w:tcBorders>
            <w:shd w:val="clear" w:color="auto" w:fill="auto"/>
            <w:noWrap/>
            <w:vAlign w:val="bottom"/>
            <w:hideMark/>
          </w:tcPr>
          <w:p w14:paraId="2B69874C"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Kelemahan</w:t>
            </w:r>
          </w:p>
        </w:tc>
        <w:tc>
          <w:tcPr>
            <w:tcW w:w="960" w:type="dxa"/>
            <w:tcBorders>
              <w:top w:val="nil"/>
              <w:left w:val="nil"/>
              <w:bottom w:val="nil"/>
              <w:right w:val="nil"/>
            </w:tcBorders>
            <w:shd w:val="clear" w:color="auto" w:fill="auto"/>
            <w:noWrap/>
            <w:vAlign w:val="bottom"/>
            <w:hideMark/>
          </w:tcPr>
          <w:p w14:paraId="0A7827EF"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p>
        </w:tc>
        <w:tc>
          <w:tcPr>
            <w:tcW w:w="824" w:type="dxa"/>
            <w:tcBorders>
              <w:top w:val="nil"/>
              <w:left w:val="nil"/>
              <w:bottom w:val="nil"/>
              <w:right w:val="nil"/>
            </w:tcBorders>
            <w:shd w:val="clear" w:color="auto" w:fill="auto"/>
            <w:noWrap/>
            <w:vAlign w:val="bottom"/>
            <w:hideMark/>
          </w:tcPr>
          <w:p w14:paraId="3EA0AD94"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352FD19F"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068985D9"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64E09B70"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17B80E14"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r>
      <w:tr w:rsidR="005714E0" w:rsidRPr="002C23DD" w14:paraId="70D00CED" w14:textId="77777777" w:rsidTr="00CC2E8F">
        <w:trPr>
          <w:trHeight w:val="300"/>
        </w:trPr>
        <w:tc>
          <w:tcPr>
            <w:tcW w:w="1644" w:type="dxa"/>
            <w:tcBorders>
              <w:top w:val="single" w:sz="4" w:space="0" w:color="auto"/>
              <w:left w:val="nil"/>
              <w:bottom w:val="single" w:sz="4" w:space="0" w:color="auto"/>
              <w:right w:val="nil"/>
            </w:tcBorders>
            <w:shd w:val="clear" w:color="auto" w:fill="auto"/>
            <w:noWrap/>
            <w:vAlign w:val="bottom"/>
            <w:hideMark/>
          </w:tcPr>
          <w:p w14:paraId="3816733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EKSTERNAL</w:t>
            </w:r>
          </w:p>
        </w:tc>
        <w:tc>
          <w:tcPr>
            <w:tcW w:w="960" w:type="dxa"/>
            <w:tcBorders>
              <w:top w:val="single" w:sz="4" w:space="0" w:color="auto"/>
              <w:left w:val="nil"/>
              <w:bottom w:val="single" w:sz="4" w:space="0" w:color="auto"/>
              <w:right w:val="nil"/>
            </w:tcBorders>
            <w:shd w:val="clear" w:color="auto" w:fill="auto"/>
            <w:noWrap/>
            <w:vAlign w:val="bottom"/>
            <w:hideMark/>
          </w:tcPr>
          <w:p w14:paraId="504EC87D"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796E567F"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18F9465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2E0C495B"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2866E20E"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0DFAFD32"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r>
      <w:tr w:rsidR="005714E0" w:rsidRPr="002C23DD" w14:paraId="6F7CA39F" w14:textId="77777777" w:rsidTr="00CC2E8F">
        <w:trPr>
          <w:trHeight w:val="300"/>
        </w:trPr>
        <w:tc>
          <w:tcPr>
            <w:tcW w:w="1644" w:type="dxa"/>
            <w:tcBorders>
              <w:top w:val="nil"/>
              <w:left w:val="nil"/>
              <w:bottom w:val="nil"/>
              <w:right w:val="nil"/>
            </w:tcBorders>
            <w:shd w:val="clear" w:color="auto" w:fill="auto"/>
            <w:noWrap/>
            <w:vAlign w:val="bottom"/>
            <w:hideMark/>
          </w:tcPr>
          <w:p w14:paraId="788CCEE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xml:space="preserve">Peluang </w:t>
            </w:r>
          </w:p>
        </w:tc>
        <w:tc>
          <w:tcPr>
            <w:tcW w:w="960" w:type="dxa"/>
            <w:tcBorders>
              <w:top w:val="nil"/>
              <w:left w:val="nil"/>
              <w:bottom w:val="nil"/>
              <w:right w:val="nil"/>
            </w:tcBorders>
            <w:shd w:val="clear" w:color="auto" w:fill="auto"/>
            <w:noWrap/>
            <w:vAlign w:val="bottom"/>
            <w:hideMark/>
          </w:tcPr>
          <w:p w14:paraId="4CEAD9B9"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p>
        </w:tc>
        <w:tc>
          <w:tcPr>
            <w:tcW w:w="824" w:type="dxa"/>
            <w:tcBorders>
              <w:top w:val="nil"/>
              <w:left w:val="nil"/>
              <w:bottom w:val="nil"/>
              <w:right w:val="nil"/>
            </w:tcBorders>
            <w:shd w:val="clear" w:color="auto" w:fill="auto"/>
            <w:noWrap/>
            <w:vAlign w:val="bottom"/>
            <w:hideMark/>
          </w:tcPr>
          <w:p w14:paraId="68AF6BA4"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2CC15FD3"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1185F50D"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5B16AD91"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100D7636"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r>
      <w:tr w:rsidR="005714E0" w:rsidRPr="002C23DD" w14:paraId="7758E5A1" w14:textId="77777777" w:rsidTr="00CC2E8F">
        <w:trPr>
          <w:trHeight w:val="300"/>
        </w:trPr>
        <w:tc>
          <w:tcPr>
            <w:tcW w:w="1644" w:type="dxa"/>
            <w:tcBorders>
              <w:top w:val="nil"/>
              <w:left w:val="nil"/>
              <w:bottom w:val="nil"/>
              <w:right w:val="nil"/>
            </w:tcBorders>
            <w:shd w:val="clear" w:color="auto" w:fill="auto"/>
            <w:noWrap/>
            <w:vAlign w:val="bottom"/>
            <w:hideMark/>
          </w:tcPr>
          <w:p w14:paraId="1B9DF8D5"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Ancaman</w:t>
            </w:r>
          </w:p>
        </w:tc>
        <w:tc>
          <w:tcPr>
            <w:tcW w:w="960" w:type="dxa"/>
            <w:tcBorders>
              <w:top w:val="nil"/>
              <w:left w:val="nil"/>
              <w:bottom w:val="nil"/>
              <w:right w:val="nil"/>
            </w:tcBorders>
            <w:shd w:val="clear" w:color="auto" w:fill="auto"/>
            <w:noWrap/>
            <w:vAlign w:val="bottom"/>
            <w:hideMark/>
          </w:tcPr>
          <w:p w14:paraId="165FD6C7"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p>
        </w:tc>
        <w:tc>
          <w:tcPr>
            <w:tcW w:w="824" w:type="dxa"/>
            <w:tcBorders>
              <w:top w:val="nil"/>
              <w:left w:val="nil"/>
              <w:bottom w:val="nil"/>
              <w:right w:val="nil"/>
            </w:tcBorders>
            <w:shd w:val="clear" w:color="auto" w:fill="auto"/>
            <w:noWrap/>
            <w:vAlign w:val="bottom"/>
            <w:hideMark/>
          </w:tcPr>
          <w:p w14:paraId="75BF4A22"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468C033F"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04655C56"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1164" w:type="dxa"/>
            <w:tcBorders>
              <w:top w:val="nil"/>
              <w:left w:val="nil"/>
              <w:bottom w:val="nil"/>
              <w:right w:val="nil"/>
            </w:tcBorders>
            <w:shd w:val="clear" w:color="auto" w:fill="auto"/>
            <w:noWrap/>
            <w:vAlign w:val="bottom"/>
            <w:hideMark/>
          </w:tcPr>
          <w:p w14:paraId="3F93F78E"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c>
          <w:tcPr>
            <w:tcW w:w="824" w:type="dxa"/>
            <w:tcBorders>
              <w:top w:val="nil"/>
              <w:left w:val="nil"/>
              <w:bottom w:val="nil"/>
              <w:right w:val="nil"/>
            </w:tcBorders>
            <w:shd w:val="clear" w:color="auto" w:fill="auto"/>
            <w:noWrap/>
            <w:vAlign w:val="bottom"/>
            <w:hideMark/>
          </w:tcPr>
          <w:p w14:paraId="2A8CD1C9" w14:textId="77777777" w:rsidR="005714E0" w:rsidRPr="0036446C" w:rsidRDefault="005714E0" w:rsidP="00CC2E8F">
            <w:pPr>
              <w:spacing w:after="0" w:line="240" w:lineRule="auto"/>
              <w:jc w:val="both"/>
              <w:rPr>
                <w:rFonts w:ascii="Arial" w:eastAsia="Times New Roman" w:hAnsi="Arial" w:cs="Arial"/>
                <w:sz w:val="24"/>
                <w:szCs w:val="24"/>
                <w:lang w:val="en-ID" w:eastAsia="en-ID"/>
              </w:rPr>
            </w:pPr>
          </w:p>
        </w:tc>
      </w:tr>
      <w:tr w:rsidR="005714E0" w:rsidRPr="002C23DD" w14:paraId="3E5F028C" w14:textId="77777777" w:rsidTr="00CC2E8F">
        <w:trPr>
          <w:trHeight w:val="300"/>
        </w:trPr>
        <w:tc>
          <w:tcPr>
            <w:tcW w:w="1644" w:type="dxa"/>
            <w:tcBorders>
              <w:top w:val="single" w:sz="4" w:space="0" w:color="auto"/>
              <w:left w:val="nil"/>
              <w:bottom w:val="single" w:sz="4" w:space="0" w:color="auto"/>
              <w:right w:val="nil"/>
            </w:tcBorders>
            <w:shd w:val="clear" w:color="auto" w:fill="auto"/>
            <w:noWrap/>
            <w:vAlign w:val="bottom"/>
            <w:hideMark/>
          </w:tcPr>
          <w:p w14:paraId="286E5AFC"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Jumlah</w:t>
            </w:r>
          </w:p>
        </w:tc>
        <w:tc>
          <w:tcPr>
            <w:tcW w:w="960" w:type="dxa"/>
            <w:tcBorders>
              <w:top w:val="single" w:sz="4" w:space="0" w:color="auto"/>
              <w:left w:val="nil"/>
              <w:bottom w:val="single" w:sz="4" w:space="0" w:color="auto"/>
              <w:right w:val="nil"/>
            </w:tcBorders>
            <w:shd w:val="clear" w:color="auto" w:fill="auto"/>
            <w:noWrap/>
            <w:vAlign w:val="bottom"/>
            <w:hideMark/>
          </w:tcPr>
          <w:p w14:paraId="2CA53503"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58EF882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78475F16"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6517D92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single" w:sz="4" w:space="0" w:color="auto"/>
              <w:left w:val="nil"/>
              <w:bottom w:val="single" w:sz="4" w:space="0" w:color="auto"/>
              <w:right w:val="nil"/>
            </w:tcBorders>
            <w:shd w:val="clear" w:color="auto" w:fill="auto"/>
            <w:noWrap/>
            <w:vAlign w:val="bottom"/>
            <w:hideMark/>
          </w:tcPr>
          <w:p w14:paraId="5EF2D1A2"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single" w:sz="4" w:space="0" w:color="auto"/>
              <w:left w:val="nil"/>
              <w:bottom w:val="single" w:sz="4" w:space="0" w:color="auto"/>
              <w:right w:val="nil"/>
            </w:tcBorders>
            <w:shd w:val="clear" w:color="auto" w:fill="auto"/>
            <w:noWrap/>
            <w:vAlign w:val="bottom"/>
            <w:hideMark/>
          </w:tcPr>
          <w:p w14:paraId="2461289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r>
      <w:tr w:rsidR="005714E0" w:rsidRPr="002C23DD" w14:paraId="1F39DAC7" w14:textId="77777777" w:rsidTr="00CC2E8F">
        <w:trPr>
          <w:trHeight w:val="300"/>
        </w:trPr>
        <w:tc>
          <w:tcPr>
            <w:tcW w:w="1644" w:type="dxa"/>
            <w:tcBorders>
              <w:top w:val="nil"/>
              <w:left w:val="nil"/>
              <w:bottom w:val="single" w:sz="4" w:space="0" w:color="auto"/>
              <w:right w:val="nil"/>
            </w:tcBorders>
            <w:shd w:val="clear" w:color="auto" w:fill="auto"/>
            <w:noWrap/>
            <w:vAlign w:val="bottom"/>
            <w:hideMark/>
          </w:tcPr>
          <w:p w14:paraId="5DF1789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Rangking</w:t>
            </w:r>
          </w:p>
        </w:tc>
        <w:tc>
          <w:tcPr>
            <w:tcW w:w="960" w:type="dxa"/>
            <w:tcBorders>
              <w:top w:val="nil"/>
              <w:left w:val="nil"/>
              <w:bottom w:val="single" w:sz="4" w:space="0" w:color="auto"/>
              <w:right w:val="nil"/>
            </w:tcBorders>
            <w:shd w:val="clear" w:color="auto" w:fill="auto"/>
            <w:noWrap/>
            <w:vAlign w:val="bottom"/>
            <w:hideMark/>
          </w:tcPr>
          <w:p w14:paraId="13AC40D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nil"/>
              <w:left w:val="nil"/>
              <w:bottom w:val="single" w:sz="4" w:space="0" w:color="auto"/>
              <w:right w:val="nil"/>
            </w:tcBorders>
            <w:shd w:val="clear" w:color="auto" w:fill="auto"/>
            <w:noWrap/>
            <w:vAlign w:val="bottom"/>
            <w:hideMark/>
          </w:tcPr>
          <w:p w14:paraId="5240B8AC"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nil"/>
              <w:left w:val="nil"/>
              <w:bottom w:val="single" w:sz="4" w:space="0" w:color="auto"/>
              <w:right w:val="nil"/>
            </w:tcBorders>
            <w:shd w:val="clear" w:color="auto" w:fill="auto"/>
            <w:noWrap/>
            <w:vAlign w:val="bottom"/>
            <w:hideMark/>
          </w:tcPr>
          <w:p w14:paraId="17F97148"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nil"/>
              <w:left w:val="nil"/>
              <w:bottom w:val="single" w:sz="4" w:space="0" w:color="auto"/>
              <w:right w:val="nil"/>
            </w:tcBorders>
            <w:shd w:val="clear" w:color="auto" w:fill="auto"/>
            <w:noWrap/>
            <w:vAlign w:val="bottom"/>
            <w:hideMark/>
          </w:tcPr>
          <w:p w14:paraId="577BA5FB"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1164" w:type="dxa"/>
            <w:tcBorders>
              <w:top w:val="nil"/>
              <w:left w:val="nil"/>
              <w:bottom w:val="single" w:sz="4" w:space="0" w:color="auto"/>
              <w:right w:val="nil"/>
            </w:tcBorders>
            <w:shd w:val="clear" w:color="auto" w:fill="auto"/>
            <w:noWrap/>
            <w:vAlign w:val="bottom"/>
            <w:hideMark/>
          </w:tcPr>
          <w:p w14:paraId="3D9B6B52"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c>
          <w:tcPr>
            <w:tcW w:w="824" w:type="dxa"/>
            <w:tcBorders>
              <w:top w:val="nil"/>
              <w:left w:val="nil"/>
              <w:bottom w:val="single" w:sz="4" w:space="0" w:color="auto"/>
              <w:right w:val="nil"/>
            </w:tcBorders>
            <w:shd w:val="clear" w:color="auto" w:fill="auto"/>
            <w:noWrap/>
            <w:vAlign w:val="bottom"/>
            <w:hideMark/>
          </w:tcPr>
          <w:p w14:paraId="0E70FA2A" w14:textId="77777777" w:rsidR="005714E0" w:rsidRPr="0036446C" w:rsidRDefault="005714E0" w:rsidP="00CC2E8F">
            <w:pPr>
              <w:spacing w:after="0" w:line="240" w:lineRule="auto"/>
              <w:jc w:val="both"/>
              <w:rPr>
                <w:rFonts w:ascii="Arial" w:eastAsia="Times New Roman" w:hAnsi="Arial" w:cs="Arial"/>
                <w:color w:val="000000"/>
                <w:sz w:val="24"/>
                <w:szCs w:val="24"/>
                <w:lang w:val="en-ID" w:eastAsia="en-ID"/>
              </w:rPr>
            </w:pPr>
            <w:r w:rsidRPr="0036446C">
              <w:rPr>
                <w:rFonts w:ascii="Arial" w:eastAsia="Times New Roman" w:hAnsi="Arial" w:cs="Arial"/>
                <w:color w:val="000000"/>
                <w:sz w:val="24"/>
                <w:szCs w:val="24"/>
                <w:lang w:val="en-ID" w:eastAsia="en-ID"/>
              </w:rPr>
              <w:t> </w:t>
            </w:r>
          </w:p>
        </w:tc>
      </w:tr>
    </w:tbl>
    <w:p w14:paraId="098ABCA5" w14:textId="77777777" w:rsidR="005714E0" w:rsidRDefault="005714E0" w:rsidP="005714E0">
      <w:pPr>
        <w:tabs>
          <w:tab w:val="left" w:pos="270"/>
        </w:tabs>
        <w:spacing w:after="0"/>
        <w:jc w:val="both"/>
        <w:rPr>
          <w:rFonts w:ascii="Arial" w:hAnsi="Arial" w:cs="Arial"/>
          <w:sz w:val="24"/>
          <w:szCs w:val="24"/>
        </w:rPr>
      </w:pPr>
      <w:r w:rsidRPr="002C23DD">
        <w:rPr>
          <w:rFonts w:ascii="Arial" w:hAnsi="Arial" w:cs="Arial"/>
          <w:sz w:val="24"/>
          <w:szCs w:val="24"/>
        </w:rPr>
        <w:t xml:space="preserve">    </w:t>
      </w:r>
    </w:p>
    <w:p w14:paraId="2A73A9D5" w14:textId="77777777" w:rsidR="005714E0" w:rsidRPr="002C23DD" w:rsidRDefault="005714E0" w:rsidP="005714E0">
      <w:pPr>
        <w:tabs>
          <w:tab w:val="left" w:pos="270"/>
        </w:tabs>
        <w:spacing w:after="0" w:line="480" w:lineRule="auto"/>
        <w:jc w:val="both"/>
        <w:rPr>
          <w:rFonts w:ascii="Arial" w:hAnsi="Arial" w:cs="Arial"/>
          <w:sz w:val="24"/>
          <w:szCs w:val="24"/>
        </w:rPr>
      </w:pPr>
      <w:r>
        <w:rPr>
          <w:rFonts w:ascii="Arial" w:hAnsi="Arial" w:cs="Arial"/>
          <w:sz w:val="24"/>
          <w:szCs w:val="24"/>
        </w:rPr>
        <w:tab/>
      </w:r>
      <w:r w:rsidRPr="002C23DD">
        <w:rPr>
          <w:rFonts w:ascii="Arial" w:hAnsi="Arial" w:cs="Arial"/>
          <w:sz w:val="24"/>
          <w:szCs w:val="24"/>
        </w:rPr>
        <w:t xml:space="preserve">  Kolom sebelah kiri dari QSPM terdiri dari </w:t>
      </w:r>
      <w:r w:rsidRPr="002C23DD">
        <w:rPr>
          <w:rFonts w:ascii="Arial" w:hAnsi="Arial" w:cs="Arial"/>
          <w:i/>
          <w:iCs/>
          <w:sz w:val="24"/>
          <w:szCs w:val="24"/>
        </w:rPr>
        <w:t>key success faktors</w:t>
      </w:r>
      <w:r w:rsidRPr="002C23DD">
        <w:rPr>
          <w:rFonts w:ascii="Arial" w:hAnsi="Arial" w:cs="Arial"/>
          <w:sz w:val="24"/>
          <w:szCs w:val="24"/>
        </w:rPr>
        <w:t xml:space="preserve"> yang dihasilkan dari matriks IFE dan EFE yang didapat dari input stage. Barisan atas terdiri dari alternatif strategi yang dapat direkomendasikan, hasil dari matriks SWOT. Kolom </w:t>
      </w:r>
      <w:r w:rsidRPr="002C23DD">
        <w:rPr>
          <w:rFonts w:ascii="Arial" w:hAnsi="Arial" w:cs="Arial"/>
          <w:i/>
          <w:iCs/>
          <w:sz w:val="24"/>
          <w:szCs w:val="24"/>
        </w:rPr>
        <w:t>weight</w:t>
      </w:r>
      <w:r w:rsidRPr="002C23DD">
        <w:rPr>
          <w:rFonts w:ascii="Arial" w:hAnsi="Arial" w:cs="Arial"/>
          <w:sz w:val="24"/>
          <w:szCs w:val="24"/>
        </w:rPr>
        <w:t xml:space="preserve"> adalah bobot kemenarikan yang diterima oleh masing-masing faktor dalam matriks EFE dan IFE</w:t>
      </w:r>
      <w:r w:rsidRPr="002C23DD">
        <w:rPr>
          <w:rFonts w:ascii="Arial" w:hAnsi="Arial" w:cs="Arial"/>
          <w:sz w:val="24"/>
          <w:szCs w:val="24"/>
        </w:rPr>
        <w:tab/>
      </w:r>
    </w:p>
    <w:p w14:paraId="32472A72" w14:textId="77777777" w:rsidR="005714E0" w:rsidRPr="002C23DD" w:rsidRDefault="005714E0" w:rsidP="00961B2C">
      <w:pPr>
        <w:pStyle w:val="ListParagraph"/>
        <w:numPr>
          <w:ilvl w:val="0"/>
          <w:numId w:val="54"/>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Evaluasi Faktor Internal (IFE-</w:t>
      </w:r>
      <w:r w:rsidRPr="002C23DD">
        <w:rPr>
          <w:rFonts w:ascii="Arial" w:hAnsi="Arial" w:cs="Arial"/>
          <w:i/>
          <w:iCs/>
          <w:color w:val="000000" w:themeColor="text1"/>
          <w:sz w:val="24"/>
          <w:szCs w:val="24"/>
        </w:rPr>
        <w:t>Internal Faktor Evaluation</w:t>
      </w:r>
      <w:r w:rsidRPr="002C23DD">
        <w:rPr>
          <w:rFonts w:ascii="Arial" w:hAnsi="Arial" w:cs="Arial"/>
          <w:color w:val="000000" w:themeColor="text1"/>
          <w:sz w:val="24"/>
          <w:szCs w:val="24"/>
        </w:rPr>
        <w:t>)</w:t>
      </w:r>
    </w:p>
    <w:p w14:paraId="6F3417A0" w14:textId="77777777" w:rsidR="005714E0" w:rsidRPr="002C23DD" w:rsidRDefault="005714E0" w:rsidP="005714E0">
      <w:pPr>
        <w:pStyle w:val="ListParagraph"/>
        <w:autoSpaceDE w:val="0"/>
        <w:autoSpaceDN w:val="0"/>
        <w:adjustRightInd w:val="0"/>
        <w:spacing w:after="0" w:line="480" w:lineRule="auto"/>
        <w:ind w:left="360"/>
        <w:jc w:val="both"/>
        <w:rPr>
          <w:rFonts w:ascii="Arial" w:hAnsi="Arial" w:cs="Arial"/>
          <w:sz w:val="24"/>
          <w:szCs w:val="24"/>
        </w:rPr>
      </w:pPr>
      <w:r w:rsidRPr="002C23DD">
        <w:rPr>
          <w:rFonts w:ascii="Arial" w:hAnsi="Arial" w:cs="Arial"/>
          <w:color w:val="000000" w:themeColor="text1"/>
          <w:sz w:val="24"/>
          <w:szCs w:val="24"/>
        </w:rPr>
        <w:t>Evaluasi Faktor Internal (IFE) digunakan untuk mengetahui faktor-faktor internal Lembaga berkaitan dengan kekuatan dan kelemahan yang dianggap penting. Tahapan penyusunan IFE adalah sebagai berikut (</w:t>
      </w:r>
      <w:r w:rsidRPr="002C23DD">
        <w:rPr>
          <w:rFonts w:ascii="Arial" w:hAnsi="Arial" w:cs="Arial"/>
          <w:sz w:val="24"/>
          <w:szCs w:val="24"/>
        </w:rPr>
        <w:t>David</w:t>
      </w:r>
      <w:proofErr w:type="gramStart"/>
      <w:r w:rsidRPr="002C23DD">
        <w:rPr>
          <w:rFonts w:ascii="Arial" w:hAnsi="Arial" w:cs="Arial"/>
          <w:sz w:val="24"/>
          <w:szCs w:val="24"/>
        </w:rPr>
        <w:t>;Mizar</w:t>
      </w:r>
      <w:proofErr w:type="gramEnd"/>
      <w:r w:rsidRPr="002C23DD">
        <w:rPr>
          <w:rFonts w:ascii="Arial" w:hAnsi="Arial" w:cs="Arial"/>
          <w:sz w:val="24"/>
          <w:szCs w:val="24"/>
        </w:rPr>
        <w:t>, 2009)</w:t>
      </w:r>
    </w:p>
    <w:p w14:paraId="3C7B4884" w14:textId="77777777" w:rsidR="005714E0" w:rsidRPr="002C23DD" w:rsidRDefault="005714E0" w:rsidP="00961B2C">
      <w:pPr>
        <w:pStyle w:val="ListParagraph"/>
        <w:numPr>
          <w:ilvl w:val="0"/>
          <w:numId w:val="55"/>
        </w:numPr>
        <w:autoSpaceDE w:val="0"/>
        <w:autoSpaceDN w:val="0"/>
        <w:adjustRightInd w:val="0"/>
        <w:spacing w:before="240" w:after="0" w:line="480" w:lineRule="auto"/>
        <w:ind w:left="540"/>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Menyusun daftar </w:t>
      </w:r>
      <w:r w:rsidRPr="008E5143">
        <w:rPr>
          <w:rFonts w:ascii="Arial" w:hAnsi="Arial" w:cs="Arial"/>
          <w:i/>
          <w:color w:val="000000" w:themeColor="text1"/>
          <w:sz w:val="24"/>
          <w:szCs w:val="24"/>
        </w:rPr>
        <w:t>critical success faktors</w:t>
      </w:r>
      <w:r w:rsidRPr="002C23DD">
        <w:rPr>
          <w:rFonts w:ascii="Arial" w:hAnsi="Arial" w:cs="Arial"/>
          <w:color w:val="000000" w:themeColor="text1"/>
          <w:sz w:val="24"/>
          <w:szCs w:val="24"/>
        </w:rPr>
        <w:t xml:space="preserve"> untuk aspek internal kekuatan (</w:t>
      </w:r>
      <w:r w:rsidRPr="002C23DD">
        <w:rPr>
          <w:rFonts w:ascii="Arial" w:hAnsi="Arial" w:cs="Arial"/>
          <w:i/>
          <w:iCs/>
          <w:color w:val="000000" w:themeColor="text1"/>
          <w:sz w:val="24"/>
          <w:szCs w:val="24"/>
        </w:rPr>
        <w:t>strength</w:t>
      </w:r>
      <w:r w:rsidRPr="002C23DD">
        <w:rPr>
          <w:rFonts w:ascii="Arial" w:hAnsi="Arial" w:cs="Arial"/>
          <w:color w:val="000000" w:themeColor="text1"/>
          <w:sz w:val="24"/>
          <w:szCs w:val="24"/>
        </w:rPr>
        <w:t>) dan kelemahan (</w:t>
      </w:r>
      <w:r w:rsidRPr="002C23DD">
        <w:rPr>
          <w:rFonts w:ascii="Arial" w:hAnsi="Arial" w:cs="Arial"/>
          <w:i/>
          <w:iCs/>
          <w:color w:val="000000" w:themeColor="text1"/>
          <w:sz w:val="24"/>
          <w:szCs w:val="24"/>
        </w:rPr>
        <w:t>weaknesses</w:t>
      </w:r>
      <w:r w:rsidRPr="002C23DD">
        <w:rPr>
          <w:rFonts w:ascii="Arial" w:hAnsi="Arial" w:cs="Arial"/>
          <w:color w:val="000000" w:themeColor="text1"/>
          <w:sz w:val="24"/>
          <w:szCs w:val="24"/>
        </w:rPr>
        <w:t>) dengan melibatkan beberapa responden</w:t>
      </w:r>
    </w:p>
    <w:p w14:paraId="6099BF4D" w14:textId="77777777" w:rsidR="005714E0" w:rsidRPr="002C23DD" w:rsidRDefault="005714E0" w:rsidP="00961B2C">
      <w:pPr>
        <w:pStyle w:val="ListParagraph"/>
        <w:numPr>
          <w:ilvl w:val="0"/>
          <w:numId w:val="55"/>
        </w:numPr>
        <w:autoSpaceDE w:val="0"/>
        <w:autoSpaceDN w:val="0"/>
        <w:adjustRightInd w:val="0"/>
        <w:spacing w:before="240" w:after="0" w:line="480" w:lineRule="auto"/>
        <w:ind w:left="540"/>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Menentukan derajat kepentingan relatif setiap faktor internal (bobot). Penentuan bobot faktor internal deilakukan dengan memberikan penilaian atau pembobotan adalah sebagai berikut: 2 jika faktor vertical lebih penting dari faktor horizontal, 1 jika faktor vertical sama pentingnya dengan faktor horizontal dan 0 jika faktor vertical kurang penting dari pada faktor horizontal. Untuk mendapatkan bobot nilai, </w:t>
      </w:r>
      <w:r w:rsidRPr="002C23DD">
        <w:rPr>
          <w:rFonts w:ascii="Arial" w:hAnsi="Arial" w:cs="Arial"/>
          <w:color w:val="000000" w:themeColor="text1"/>
          <w:sz w:val="24"/>
          <w:szCs w:val="24"/>
        </w:rPr>
        <w:lastRenderedPageBreak/>
        <w:t>tiap faktor dibagi dengan total nilai dari analisis internal. Jumlah seluruh bobot adalah 1</w:t>
      </w:r>
    </w:p>
    <w:p w14:paraId="054CD487" w14:textId="77777777" w:rsidR="005714E0" w:rsidRPr="002C23DD" w:rsidRDefault="005714E0" w:rsidP="00961B2C">
      <w:pPr>
        <w:pStyle w:val="ListParagraph"/>
        <w:numPr>
          <w:ilvl w:val="0"/>
          <w:numId w:val="55"/>
        </w:numPr>
        <w:autoSpaceDE w:val="0"/>
        <w:autoSpaceDN w:val="0"/>
        <w:adjustRightInd w:val="0"/>
        <w:spacing w:before="240" w:after="0" w:line="480" w:lineRule="auto"/>
        <w:ind w:left="540"/>
        <w:jc w:val="both"/>
        <w:rPr>
          <w:rFonts w:ascii="Arial" w:hAnsi="Arial" w:cs="Arial"/>
          <w:color w:val="000000" w:themeColor="text1"/>
          <w:sz w:val="24"/>
          <w:szCs w:val="24"/>
        </w:rPr>
      </w:pPr>
      <w:r w:rsidRPr="002C23DD">
        <w:rPr>
          <w:rFonts w:ascii="Arial" w:hAnsi="Arial" w:cs="Arial"/>
          <w:color w:val="000000" w:themeColor="text1"/>
          <w:sz w:val="24"/>
          <w:szCs w:val="24"/>
        </w:rPr>
        <w:t>Memberikan skala rating (peringkat) 1 sampai 4 untuk setiap faktor untuk menunjukkan apakah factor tersebut mewakili kelemahan utama/sangat lemah, kelemahan kecil/agak lemah, kekuatan kecil/agak kuat dan kekuatan utama/sangat kuat</w:t>
      </w:r>
    </w:p>
    <w:p w14:paraId="6F81F391" w14:textId="77777777" w:rsidR="005714E0" w:rsidRPr="002C23DD" w:rsidRDefault="005714E0" w:rsidP="00961B2C">
      <w:pPr>
        <w:pStyle w:val="ListParagraph"/>
        <w:numPr>
          <w:ilvl w:val="0"/>
          <w:numId w:val="55"/>
        </w:numPr>
        <w:autoSpaceDE w:val="0"/>
        <w:autoSpaceDN w:val="0"/>
        <w:adjustRightInd w:val="0"/>
        <w:spacing w:before="240" w:after="0" w:line="480" w:lineRule="auto"/>
        <w:ind w:left="540"/>
        <w:jc w:val="both"/>
        <w:rPr>
          <w:rFonts w:ascii="Arial" w:hAnsi="Arial" w:cs="Arial"/>
          <w:color w:val="000000" w:themeColor="text1"/>
          <w:sz w:val="24"/>
          <w:szCs w:val="24"/>
        </w:rPr>
      </w:pPr>
      <w:r w:rsidRPr="002C23DD">
        <w:rPr>
          <w:rFonts w:ascii="Arial" w:hAnsi="Arial" w:cs="Arial"/>
          <w:color w:val="000000" w:themeColor="text1"/>
          <w:sz w:val="24"/>
          <w:szCs w:val="24"/>
        </w:rPr>
        <w:t>Mengalikan bobot dengan rating (peringkat) dari masing-masing faktor untuk menentukan nilai skornya</w:t>
      </w:r>
    </w:p>
    <w:p w14:paraId="6769E82D" w14:textId="77777777" w:rsidR="005714E0" w:rsidRPr="002C23DD" w:rsidRDefault="005714E0" w:rsidP="00961B2C">
      <w:pPr>
        <w:pStyle w:val="ListParagraph"/>
        <w:numPr>
          <w:ilvl w:val="0"/>
          <w:numId w:val="55"/>
        </w:numPr>
        <w:autoSpaceDE w:val="0"/>
        <w:autoSpaceDN w:val="0"/>
        <w:adjustRightInd w:val="0"/>
        <w:spacing w:before="240" w:after="0" w:line="480" w:lineRule="auto"/>
        <w:ind w:left="540"/>
        <w:jc w:val="both"/>
        <w:rPr>
          <w:rFonts w:ascii="Arial" w:hAnsi="Arial" w:cs="Arial"/>
          <w:color w:val="000000" w:themeColor="text1"/>
          <w:sz w:val="24"/>
          <w:szCs w:val="24"/>
        </w:rPr>
      </w:pPr>
      <w:r>
        <w:rPr>
          <w:rFonts w:ascii="Arial" w:hAnsi="Arial" w:cs="Arial"/>
          <w:color w:val="000000" w:themeColor="text1"/>
          <w:sz w:val="24"/>
          <w:szCs w:val="24"/>
        </w:rPr>
        <w:t>Menjumlahkan semau fak</w:t>
      </w:r>
      <w:r w:rsidRPr="002C23DD">
        <w:rPr>
          <w:rFonts w:ascii="Arial" w:hAnsi="Arial" w:cs="Arial"/>
          <w:color w:val="000000" w:themeColor="text1"/>
          <w:sz w:val="24"/>
          <w:szCs w:val="24"/>
        </w:rPr>
        <w:t>tor untuk mendapatkan skor total. Nilai rata-rata adalah 2</w:t>
      </w:r>
      <w:proofErr w:type="gramStart"/>
      <w:r w:rsidRPr="002C23DD">
        <w:rPr>
          <w:rFonts w:ascii="Arial" w:hAnsi="Arial" w:cs="Arial"/>
          <w:color w:val="000000" w:themeColor="text1"/>
          <w:sz w:val="24"/>
          <w:szCs w:val="24"/>
        </w:rPr>
        <w:t>,5</w:t>
      </w:r>
      <w:proofErr w:type="gramEnd"/>
      <w:r w:rsidRPr="002C23DD">
        <w:rPr>
          <w:rFonts w:ascii="Arial" w:hAnsi="Arial" w:cs="Arial"/>
          <w:color w:val="000000" w:themeColor="text1"/>
          <w:sz w:val="24"/>
          <w:szCs w:val="24"/>
        </w:rPr>
        <w:t xml:space="preserve">, jika nilainya dibawah 2,5 menunjukkan bahwa secara internal Lembaga itu lemah, sedangkan nilai yang lebih besar dari 2,5 menunjukkan posisi internal yang kuat. </w:t>
      </w:r>
    </w:p>
    <w:p w14:paraId="64FCF2C4" w14:textId="77777777" w:rsidR="005714E0" w:rsidRPr="001D5791" w:rsidRDefault="005714E0" w:rsidP="00961B2C">
      <w:pPr>
        <w:pStyle w:val="ListParagraph"/>
        <w:numPr>
          <w:ilvl w:val="0"/>
          <w:numId w:val="54"/>
        </w:numPr>
        <w:autoSpaceDE w:val="0"/>
        <w:autoSpaceDN w:val="0"/>
        <w:adjustRightInd w:val="0"/>
        <w:spacing w:after="0" w:line="480" w:lineRule="auto"/>
        <w:ind w:left="270" w:hanging="270"/>
        <w:jc w:val="both"/>
        <w:rPr>
          <w:rFonts w:ascii="Arial" w:hAnsi="Arial" w:cs="Arial"/>
          <w:i/>
          <w:color w:val="000000" w:themeColor="text1"/>
          <w:sz w:val="24"/>
          <w:szCs w:val="24"/>
        </w:rPr>
      </w:pPr>
      <w:r w:rsidRPr="00064CC0">
        <w:rPr>
          <w:rFonts w:ascii="Arial" w:hAnsi="Arial" w:cs="Arial"/>
          <w:color w:val="000000" w:themeColor="text1"/>
          <w:sz w:val="24"/>
          <w:szCs w:val="24"/>
        </w:rPr>
        <w:t>Evaluasi Faktor eksternal</w:t>
      </w:r>
      <w:r w:rsidRPr="001D5791">
        <w:rPr>
          <w:rFonts w:ascii="Arial" w:hAnsi="Arial" w:cs="Arial"/>
          <w:i/>
          <w:color w:val="000000" w:themeColor="text1"/>
          <w:sz w:val="24"/>
          <w:szCs w:val="24"/>
        </w:rPr>
        <w:t xml:space="preserve"> (EFE-</w:t>
      </w:r>
      <w:r w:rsidRPr="001D5791">
        <w:rPr>
          <w:rFonts w:ascii="Arial" w:hAnsi="Arial" w:cs="Arial"/>
          <w:i/>
          <w:iCs/>
          <w:color w:val="000000" w:themeColor="text1"/>
          <w:sz w:val="24"/>
          <w:szCs w:val="24"/>
        </w:rPr>
        <w:t>External Factor Evaluation</w:t>
      </w:r>
      <w:r w:rsidRPr="001D5791">
        <w:rPr>
          <w:rFonts w:ascii="Arial" w:hAnsi="Arial" w:cs="Arial"/>
          <w:i/>
          <w:color w:val="000000" w:themeColor="text1"/>
          <w:sz w:val="24"/>
          <w:szCs w:val="24"/>
        </w:rPr>
        <w:t>)</w:t>
      </w:r>
    </w:p>
    <w:p w14:paraId="56FA4309" w14:textId="77777777" w:rsidR="005714E0" w:rsidRPr="002C23DD" w:rsidRDefault="005714E0" w:rsidP="005714E0">
      <w:pPr>
        <w:autoSpaceDE w:val="0"/>
        <w:autoSpaceDN w:val="0"/>
        <w:adjustRightInd w:val="0"/>
        <w:spacing w:after="0" w:line="480" w:lineRule="auto"/>
        <w:ind w:firstLine="720"/>
        <w:jc w:val="both"/>
        <w:rPr>
          <w:rFonts w:ascii="Arial" w:hAnsi="Arial" w:cs="Arial"/>
          <w:color w:val="000000" w:themeColor="text1"/>
          <w:sz w:val="24"/>
          <w:szCs w:val="24"/>
        </w:rPr>
      </w:pPr>
      <w:r w:rsidRPr="00064CC0">
        <w:rPr>
          <w:rFonts w:ascii="Arial" w:hAnsi="Arial" w:cs="Arial"/>
          <w:color w:val="000000" w:themeColor="text1"/>
          <w:sz w:val="24"/>
          <w:szCs w:val="24"/>
        </w:rPr>
        <w:t>Evaluasi Faktor eksternal</w:t>
      </w:r>
      <w:r w:rsidRPr="002C23DD">
        <w:rPr>
          <w:rFonts w:ascii="Arial" w:hAnsi="Arial" w:cs="Arial"/>
          <w:color w:val="000000" w:themeColor="text1"/>
          <w:sz w:val="24"/>
          <w:szCs w:val="24"/>
        </w:rPr>
        <w:t xml:space="preserve"> (EFE) digunakan untuk mengevaluasi faktor- faktor eksternal</w:t>
      </w:r>
      <w:r>
        <w:rPr>
          <w:rFonts w:ascii="Arial" w:hAnsi="Arial" w:cs="Arial"/>
          <w:color w:val="000000" w:themeColor="text1"/>
          <w:sz w:val="24"/>
          <w:szCs w:val="24"/>
        </w:rPr>
        <w:t>. Fak</w:t>
      </w:r>
      <w:r w:rsidRPr="002C23DD">
        <w:rPr>
          <w:rFonts w:ascii="Arial" w:hAnsi="Arial" w:cs="Arial"/>
          <w:color w:val="000000" w:themeColor="text1"/>
          <w:sz w:val="24"/>
          <w:szCs w:val="24"/>
        </w:rPr>
        <w:t>tor eksternal menyangkut persoalan, ekonomi, social budaya, demografi, teknologi, h</w:t>
      </w:r>
      <w:r>
        <w:rPr>
          <w:rFonts w:ascii="Arial" w:hAnsi="Arial" w:cs="Arial"/>
          <w:color w:val="000000" w:themeColor="text1"/>
          <w:sz w:val="24"/>
          <w:szCs w:val="24"/>
        </w:rPr>
        <w:t>ukum dan faktor lingkungan. Fakto</w:t>
      </w:r>
      <w:r w:rsidRPr="002C23DD">
        <w:rPr>
          <w:rFonts w:ascii="Arial" w:hAnsi="Arial" w:cs="Arial"/>
          <w:color w:val="000000" w:themeColor="text1"/>
          <w:sz w:val="24"/>
          <w:szCs w:val="24"/>
        </w:rPr>
        <w:t>r eksternal berpengaruh secara langsung maupun tidak langsung terhadap Lembaga. Hasil analisis eksternal digunankan untuk mengetahui peluang dan ancaman yang ada serta seberapa baik strategi yang telah digunakan selama ini. Tahapan kerja pada penyusunan EFE sebagai berikut:</w:t>
      </w:r>
    </w:p>
    <w:p w14:paraId="59EA9772" w14:textId="77777777" w:rsidR="005714E0" w:rsidRPr="002C23DD" w:rsidRDefault="005714E0" w:rsidP="00961B2C">
      <w:pPr>
        <w:pStyle w:val="ListParagraph"/>
        <w:numPr>
          <w:ilvl w:val="2"/>
          <w:numId w:val="68"/>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Menyusun </w:t>
      </w:r>
      <w:r w:rsidRPr="002C23DD">
        <w:rPr>
          <w:rFonts w:ascii="Arial" w:hAnsi="Arial" w:cs="Arial"/>
          <w:i/>
          <w:iCs/>
          <w:color w:val="000000" w:themeColor="text1"/>
          <w:sz w:val="24"/>
          <w:szCs w:val="24"/>
        </w:rPr>
        <w:t>critical success factors</w:t>
      </w:r>
      <w:r w:rsidRPr="002C23DD">
        <w:rPr>
          <w:rFonts w:ascii="Arial" w:hAnsi="Arial" w:cs="Arial"/>
          <w:color w:val="000000" w:themeColor="text1"/>
          <w:sz w:val="24"/>
          <w:szCs w:val="24"/>
        </w:rPr>
        <w:t xml:space="preserve"> untuk aspek eksternal yang mencakup peluang (</w:t>
      </w:r>
      <w:r w:rsidRPr="002C23DD">
        <w:rPr>
          <w:rFonts w:ascii="Arial" w:hAnsi="Arial" w:cs="Arial"/>
          <w:i/>
          <w:iCs/>
          <w:color w:val="000000" w:themeColor="text1"/>
          <w:sz w:val="24"/>
          <w:szCs w:val="24"/>
        </w:rPr>
        <w:t>opportunities</w:t>
      </w:r>
      <w:r w:rsidRPr="002C23DD">
        <w:rPr>
          <w:rFonts w:ascii="Arial" w:hAnsi="Arial" w:cs="Arial"/>
          <w:color w:val="000000" w:themeColor="text1"/>
          <w:sz w:val="24"/>
          <w:szCs w:val="24"/>
        </w:rPr>
        <w:t>) dan ancaman (</w:t>
      </w:r>
      <w:r w:rsidRPr="002C23DD">
        <w:rPr>
          <w:rFonts w:ascii="Arial" w:hAnsi="Arial" w:cs="Arial"/>
          <w:i/>
          <w:iCs/>
          <w:color w:val="000000" w:themeColor="text1"/>
          <w:sz w:val="24"/>
          <w:szCs w:val="24"/>
        </w:rPr>
        <w:t>threats</w:t>
      </w:r>
      <w:r w:rsidRPr="002C23DD">
        <w:rPr>
          <w:rFonts w:ascii="Arial" w:hAnsi="Arial" w:cs="Arial"/>
          <w:color w:val="000000" w:themeColor="text1"/>
          <w:sz w:val="24"/>
          <w:szCs w:val="24"/>
        </w:rPr>
        <w:t>) dengan melibatkan beberapa responden</w:t>
      </w:r>
    </w:p>
    <w:p w14:paraId="17C0CED4" w14:textId="77777777" w:rsidR="005714E0" w:rsidRPr="002C23DD" w:rsidRDefault="005714E0" w:rsidP="00961B2C">
      <w:pPr>
        <w:pStyle w:val="ListParagraph"/>
        <w:numPr>
          <w:ilvl w:val="2"/>
          <w:numId w:val="68"/>
        </w:numPr>
        <w:autoSpaceDE w:val="0"/>
        <w:autoSpaceDN w:val="0"/>
        <w:adjustRightInd w:val="0"/>
        <w:spacing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lastRenderedPageBreak/>
        <w:t xml:space="preserve">Memberi peringkat (rating) 1 sampai 4 pada peluang dan ancaman untuk menunjukkan seberapa efektif </w:t>
      </w:r>
      <w:r>
        <w:rPr>
          <w:rFonts w:ascii="Arial" w:hAnsi="Arial" w:cs="Arial"/>
          <w:color w:val="000000" w:themeColor="text1"/>
          <w:sz w:val="24"/>
          <w:szCs w:val="24"/>
        </w:rPr>
        <w:t xml:space="preserve">strategi mampu merespon </w:t>
      </w:r>
      <w:r w:rsidRPr="002C23DD">
        <w:rPr>
          <w:rFonts w:ascii="Arial" w:hAnsi="Arial" w:cs="Arial"/>
          <w:color w:val="000000" w:themeColor="text1"/>
          <w:sz w:val="24"/>
          <w:szCs w:val="24"/>
        </w:rPr>
        <w:t>faktor eksternal yang berpengaruh</w:t>
      </w:r>
      <w:r>
        <w:rPr>
          <w:rFonts w:ascii="Arial" w:hAnsi="Arial" w:cs="Arial"/>
          <w:color w:val="000000" w:themeColor="text1"/>
          <w:sz w:val="24"/>
          <w:szCs w:val="24"/>
        </w:rPr>
        <w:t xml:space="preserve"> itu</w:t>
      </w:r>
      <w:r w:rsidRPr="002C23DD">
        <w:rPr>
          <w:rFonts w:ascii="Arial" w:hAnsi="Arial" w:cs="Arial"/>
          <w:color w:val="000000" w:themeColor="text1"/>
          <w:sz w:val="24"/>
          <w:szCs w:val="24"/>
        </w:rPr>
        <w:t>. Angka 1 menunjukkan respon jelek, 2 respon rata-rata, 3 respon diatas rata-rata, 4 respon sangat bagus.</w:t>
      </w:r>
    </w:p>
    <w:p w14:paraId="5ACB4965" w14:textId="77777777" w:rsidR="005714E0" w:rsidRPr="002C23DD" w:rsidRDefault="005714E0" w:rsidP="00961B2C">
      <w:pPr>
        <w:pStyle w:val="ListParagraph"/>
        <w:numPr>
          <w:ilvl w:val="2"/>
          <w:numId w:val="68"/>
        </w:numPr>
        <w:autoSpaceDE w:val="0"/>
        <w:autoSpaceDN w:val="0"/>
        <w:adjustRightInd w:val="0"/>
        <w:spacing w:before="240"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Menentukan nilai yang dibobot (skor tertimbang) dengan cara mengalikan bobot dengan peringkat (rating)</w:t>
      </w:r>
    </w:p>
    <w:p w14:paraId="43CB923D" w14:textId="77777777" w:rsidR="005714E0" w:rsidRPr="002C23DD" w:rsidRDefault="005714E0" w:rsidP="00961B2C">
      <w:pPr>
        <w:pStyle w:val="ListParagraph"/>
        <w:numPr>
          <w:ilvl w:val="2"/>
          <w:numId w:val="68"/>
        </w:numPr>
        <w:autoSpaceDE w:val="0"/>
        <w:autoSpaceDN w:val="0"/>
        <w:adjustRightInd w:val="0"/>
        <w:spacing w:before="240" w:after="0" w:line="480" w:lineRule="auto"/>
        <w:ind w:left="360"/>
        <w:jc w:val="both"/>
        <w:rPr>
          <w:rFonts w:ascii="Arial" w:hAnsi="Arial" w:cs="Arial"/>
          <w:color w:val="000000" w:themeColor="text1"/>
          <w:sz w:val="24"/>
          <w:szCs w:val="24"/>
        </w:rPr>
      </w:pPr>
      <w:r w:rsidRPr="002C23DD">
        <w:rPr>
          <w:rFonts w:ascii="Arial" w:hAnsi="Arial" w:cs="Arial"/>
          <w:color w:val="000000" w:themeColor="text1"/>
          <w:sz w:val="24"/>
          <w:szCs w:val="24"/>
        </w:rPr>
        <w:t xml:space="preserve">Menjumlahkan semua skor untuk mendapatkan skor total. Skor total 4.o mengindikasikan bahwa Lembaga tidak memanfaatkan peluang-peluang yang ada atau tidak menghindari ancaman eksternal. </w:t>
      </w:r>
    </w:p>
    <w:p w14:paraId="73B6133C" w14:textId="77777777" w:rsidR="005714E0" w:rsidRPr="002C23DD" w:rsidRDefault="005714E0" w:rsidP="005714E0">
      <w:pPr>
        <w:spacing w:after="0" w:line="480" w:lineRule="auto"/>
        <w:jc w:val="both"/>
        <w:rPr>
          <w:rFonts w:ascii="Arial" w:hAnsi="Arial" w:cs="Arial"/>
          <w:sz w:val="24"/>
          <w:szCs w:val="24"/>
        </w:rPr>
      </w:pPr>
      <w:r w:rsidRPr="002C23DD">
        <w:rPr>
          <w:rFonts w:ascii="Arial" w:hAnsi="Arial" w:cs="Arial"/>
          <w:sz w:val="24"/>
          <w:szCs w:val="24"/>
        </w:rPr>
        <w:t xml:space="preserve">      Menurut David</w:t>
      </w:r>
      <w:proofErr w:type="gramStart"/>
      <w:r w:rsidRPr="002C23DD">
        <w:rPr>
          <w:rFonts w:ascii="Arial" w:hAnsi="Arial" w:cs="Arial"/>
          <w:sz w:val="24"/>
          <w:szCs w:val="24"/>
        </w:rPr>
        <w:t>;Mizar</w:t>
      </w:r>
      <w:proofErr w:type="gramEnd"/>
      <w:r w:rsidRPr="002C23DD">
        <w:rPr>
          <w:rFonts w:ascii="Arial" w:hAnsi="Arial" w:cs="Arial"/>
          <w:sz w:val="24"/>
          <w:szCs w:val="24"/>
        </w:rPr>
        <w:t xml:space="preserve"> (2009) proses penyusunan strategi dilakukan dengan melalui tiga tahap analisis yaitu tahap masukan, tahap analisis, tahap keputusan. Tahap akhir analisis kasus adalah memformulasikan keputusan yang </w:t>
      </w:r>
      <w:proofErr w:type="gramStart"/>
      <w:r w:rsidRPr="002C23DD">
        <w:rPr>
          <w:rFonts w:ascii="Arial" w:hAnsi="Arial" w:cs="Arial"/>
          <w:sz w:val="24"/>
          <w:szCs w:val="24"/>
        </w:rPr>
        <w:t>akan</w:t>
      </w:r>
      <w:proofErr w:type="gramEnd"/>
      <w:r w:rsidRPr="002C23DD">
        <w:rPr>
          <w:rFonts w:ascii="Arial" w:hAnsi="Arial" w:cs="Arial"/>
          <w:sz w:val="24"/>
          <w:szCs w:val="24"/>
        </w:rPr>
        <w:t xml:space="preserve"> diambil. Keputusannya didasarkan atas justifikasi yang dibuat secara kualitatif maupun kuantitatif, terstruktur maupun tidak terstruktur sehingga dapat diambil keputusan yang signifikan dengan kondisi yang ada dapat dilihat pada gambar berikut. </w:t>
      </w:r>
    </w:p>
    <w:tbl>
      <w:tblPr>
        <w:tblStyle w:val="TableGrid"/>
        <w:tblW w:w="8168" w:type="dxa"/>
        <w:tblLook w:val="04A0" w:firstRow="1" w:lastRow="0" w:firstColumn="1" w:lastColumn="0" w:noHBand="0" w:noVBand="1"/>
      </w:tblPr>
      <w:tblGrid>
        <w:gridCol w:w="8168"/>
      </w:tblGrid>
      <w:tr w:rsidR="005714E0" w:rsidRPr="002C23DD" w14:paraId="3767080C" w14:textId="77777777" w:rsidTr="00CC2E8F">
        <w:trPr>
          <w:trHeight w:val="377"/>
        </w:trPr>
        <w:tc>
          <w:tcPr>
            <w:tcW w:w="8168" w:type="dxa"/>
          </w:tcPr>
          <w:p w14:paraId="2B0CE646" w14:textId="77777777" w:rsidR="005714E0" w:rsidRPr="007E7714" w:rsidRDefault="005714E0" w:rsidP="00961B2C">
            <w:pPr>
              <w:pStyle w:val="ListParagraph"/>
              <w:numPr>
                <w:ilvl w:val="0"/>
                <w:numId w:val="59"/>
              </w:numPr>
              <w:jc w:val="center"/>
              <w:rPr>
                <w:rFonts w:ascii="Arial" w:hAnsi="Arial" w:cs="Arial"/>
                <w:b/>
                <w:sz w:val="24"/>
                <w:szCs w:val="24"/>
              </w:rPr>
            </w:pPr>
            <w:r w:rsidRPr="007E7714">
              <w:rPr>
                <w:rFonts w:ascii="Arial" w:hAnsi="Arial" w:cs="Arial"/>
                <w:b/>
                <w:sz w:val="24"/>
                <w:szCs w:val="24"/>
              </w:rPr>
              <w:t>Tahap Masukan</w:t>
            </w:r>
          </w:p>
          <w:p w14:paraId="28EAE07A" w14:textId="77777777" w:rsidR="005714E0" w:rsidRPr="002C23DD" w:rsidRDefault="005714E0" w:rsidP="00CC2E8F">
            <w:pPr>
              <w:jc w:val="center"/>
              <w:rPr>
                <w:rFonts w:ascii="Arial" w:hAnsi="Arial" w:cs="Arial"/>
                <w:sz w:val="24"/>
                <w:szCs w:val="24"/>
              </w:rPr>
            </w:pPr>
            <w:r w:rsidRPr="002C23DD">
              <w:rPr>
                <w:rFonts w:ascii="Arial" w:hAnsi="Arial" w:cs="Arial"/>
                <w:sz w:val="24"/>
                <w:szCs w:val="24"/>
              </w:rPr>
              <w:t>Evaluasi Faktor Eksternal                          Evaluasi Faktor Internal</w:t>
            </w:r>
          </w:p>
          <w:p w14:paraId="55B26204" w14:textId="77777777" w:rsidR="005714E0" w:rsidRPr="002C23DD" w:rsidRDefault="005714E0" w:rsidP="00CC2E8F">
            <w:pPr>
              <w:rPr>
                <w:rFonts w:ascii="Arial" w:hAnsi="Arial" w:cs="Arial"/>
                <w:sz w:val="24"/>
                <w:szCs w:val="24"/>
              </w:rPr>
            </w:pPr>
            <w:r w:rsidRPr="002C23DD">
              <w:rPr>
                <w:rFonts w:ascii="Arial" w:hAnsi="Arial" w:cs="Arial"/>
                <w:sz w:val="24"/>
                <w:szCs w:val="24"/>
              </w:rPr>
              <w:t xml:space="preserve">                      (EFE)                                                        (IFE)</w:t>
            </w:r>
          </w:p>
        </w:tc>
      </w:tr>
      <w:tr w:rsidR="005714E0" w:rsidRPr="002C23DD" w14:paraId="7F8627DE" w14:textId="77777777" w:rsidTr="00CC2E8F">
        <w:trPr>
          <w:trHeight w:val="215"/>
        </w:trPr>
        <w:tc>
          <w:tcPr>
            <w:tcW w:w="8168" w:type="dxa"/>
          </w:tcPr>
          <w:p w14:paraId="06AC90F9" w14:textId="77777777" w:rsidR="005714E0" w:rsidRPr="007E7714" w:rsidRDefault="005714E0" w:rsidP="00961B2C">
            <w:pPr>
              <w:pStyle w:val="ListParagraph"/>
              <w:numPr>
                <w:ilvl w:val="0"/>
                <w:numId w:val="59"/>
              </w:numPr>
              <w:jc w:val="center"/>
              <w:rPr>
                <w:rFonts w:ascii="Arial" w:hAnsi="Arial" w:cs="Arial"/>
                <w:b/>
                <w:sz w:val="24"/>
                <w:szCs w:val="24"/>
              </w:rPr>
            </w:pPr>
            <w:r w:rsidRPr="007E7714">
              <w:rPr>
                <w:rFonts w:ascii="Arial" w:hAnsi="Arial" w:cs="Arial"/>
                <w:b/>
                <w:sz w:val="24"/>
                <w:szCs w:val="24"/>
              </w:rPr>
              <w:t>Tahap Analisis</w:t>
            </w:r>
          </w:p>
          <w:p w14:paraId="2542676B" w14:textId="77777777" w:rsidR="005714E0" w:rsidRPr="002C23DD" w:rsidRDefault="005714E0" w:rsidP="00CC2E8F">
            <w:pPr>
              <w:pStyle w:val="ListParagraph"/>
              <w:ind w:left="943"/>
              <w:jc w:val="center"/>
              <w:rPr>
                <w:rFonts w:ascii="Arial" w:hAnsi="Arial" w:cs="Arial"/>
                <w:sz w:val="24"/>
                <w:szCs w:val="24"/>
              </w:rPr>
            </w:pPr>
            <w:r w:rsidRPr="002C23DD">
              <w:rPr>
                <w:rFonts w:ascii="Arial" w:hAnsi="Arial" w:cs="Arial"/>
                <w:sz w:val="24"/>
                <w:szCs w:val="24"/>
              </w:rPr>
              <w:t>Matriks SWOT</w:t>
            </w:r>
          </w:p>
        </w:tc>
      </w:tr>
      <w:tr w:rsidR="005714E0" w:rsidRPr="002C23DD" w14:paraId="42FB8AD5" w14:textId="77777777" w:rsidTr="00CC2E8F">
        <w:trPr>
          <w:trHeight w:val="356"/>
        </w:trPr>
        <w:tc>
          <w:tcPr>
            <w:tcW w:w="8168" w:type="dxa"/>
          </w:tcPr>
          <w:p w14:paraId="58B47219" w14:textId="77777777" w:rsidR="005714E0" w:rsidRPr="007E7714" w:rsidRDefault="005714E0" w:rsidP="00961B2C">
            <w:pPr>
              <w:pStyle w:val="ListParagraph"/>
              <w:numPr>
                <w:ilvl w:val="0"/>
                <w:numId w:val="59"/>
              </w:numPr>
              <w:jc w:val="center"/>
              <w:rPr>
                <w:rFonts w:ascii="Arial" w:hAnsi="Arial" w:cs="Arial"/>
                <w:b/>
                <w:sz w:val="24"/>
                <w:szCs w:val="24"/>
              </w:rPr>
            </w:pPr>
            <w:r w:rsidRPr="007E7714">
              <w:rPr>
                <w:rFonts w:ascii="Arial" w:hAnsi="Arial" w:cs="Arial"/>
                <w:b/>
                <w:sz w:val="24"/>
                <w:szCs w:val="24"/>
              </w:rPr>
              <w:t>Tahap Pengambilan Keputusan</w:t>
            </w:r>
          </w:p>
          <w:p w14:paraId="1D8A0C11" w14:textId="77777777" w:rsidR="005714E0" w:rsidRPr="002C23DD" w:rsidRDefault="005714E0" w:rsidP="00CC2E8F">
            <w:pPr>
              <w:pStyle w:val="ListParagraph"/>
              <w:ind w:left="943"/>
              <w:jc w:val="center"/>
              <w:rPr>
                <w:rFonts w:ascii="Arial" w:hAnsi="Arial" w:cs="Arial"/>
                <w:sz w:val="24"/>
                <w:szCs w:val="24"/>
              </w:rPr>
            </w:pPr>
            <w:r w:rsidRPr="002C23DD">
              <w:rPr>
                <w:rFonts w:ascii="Arial" w:hAnsi="Arial" w:cs="Arial"/>
                <w:sz w:val="24"/>
                <w:szCs w:val="24"/>
              </w:rPr>
              <w:t>Matriks Perencanaan Strategis Kuantitatif</w:t>
            </w:r>
          </w:p>
          <w:p w14:paraId="53FD99A1" w14:textId="77777777" w:rsidR="005714E0" w:rsidRPr="002C23DD" w:rsidRDefault="005714E0" w:rsidP="00CC2E8F">
            <w:pPr>
              <w:pStyle w:val="ListParagraph"/>
              <w:ind w:left="943"/>
              <w:jc w:val="center"/>
              <w:rPr>
                <w:rFonts w:ascii="Arial" w:hAnsi="Arial" w:cs="Arial"/>
                <w:i/>
                <w:sz w:val="24"/>
                <w:szCs w:val="24"/>
              </w:rPr>
            </w:pPr>
            <w:r w:rsidRPr="002C23DD">
              <w:rPr>
                <w:rFonts w:ascii="Arial" w:hAnsi="Arial" w:cs="Arial"/>
                <w:i/>
                <w:sz w:val="24"/>
                <w:szCs w:val="24"/>
              </w:rPr>
              <w:t>(Quantitative Strategic Planning Matrix)</w:t>
            </w:r>
          </w:p>
        </w:tc>
      </w:tr>
    </w:tbl>
    <w:p w14:paraId="4709E2F2" w14:textId="2CC11EED" w:rsidR="005714E0" w:rsidRDefault="005714E0" w:rsidP="005714E0">
      <w:pPr>
        <w:autoSpaceDE w:val="0"/>
        <w:autoSpaceDN w:val="0"/>
        <w:adjustRightInd w:val="0"/>
        <w:spacing w:before="240" w:after="0" w:line="240" w:lineRule="auto"/>
        <w:jc w:val="center"/>
        <w:rPr>
          <w:rFonts w:ascii="Arial" w:hAnsi="Arial" w:cs="Arial"/>
          <w:color w:val="000000" w:themeColor="text1"/>
          <w:sz w:val="24"/>
          <w:szCs w:val="24"/>
        </w:rPr>
      </w:pPr>
      <w:r w:rsidRPr="002C23DD">
        <w:rPr>
          <w:rFonts w:ascii="Arial" w:hAnsi="Arial" w:cs="Arial"/>
          <w:color w:val="000000" w:themeColor="text1"/>
          <w:sz w:val="24"/>
          <w:szCs w:val="24"/>
        </w:rPr>
        <w:t>Gambar</w:t>
      </w:r>
      <w:r>
        <w:rPr>
          <w:rFonts w:ascii="Arial" w:hAnsi="Arial" w:cs="Arial"/>
          <w:color w:val="000000" w:themeColor="text1"/>
          <w:sz w:val="24"/>
          <w:szCs w:val="24"/>
        </w:rPr>
        <w:t xml:space="preserve"> 4. Kerangka Formulasi Strategi</w:t>
      </w:r>
    </w:p>
    <w:p w14:paraId="07CC3089" w14:textId="3EB7BBC5" w:rsidR="00932DE3" w:rsidRDefault="00932DE3" w:rsidP="005714E0">
      <w:pPr>
        <w:autoSpaceDE w:val="0"/>
        <w:autoSpaceDN w:val="0"/>
        <w:adjustRightInd w:val="0"/>
        <w:spacing w:before="240" w:after="0" w:line="240" w:lineRule="auto"/>
        <w:jc w:val="center"/>
        <w:rPr>
          <w:rFonts w:ascii="Arial" w:hAnsi="Arial" w:cs="Arial"/>
          <w:color w:val="000000" w:themeColor="text1"/>
          <w:sz w:val="24"/>
          <w:szCs w:val="24"/>
        </w:rPr>
      </w:pPr>
    </w:p>
    <w:p w14:paraId="29AB5D05" w14:textId="171CE232" w:rsidR="00932DE3" w:rsidRDefault="00932DE3" w:rsidP="005714E0">
      <w:pPr>
        <w:autoSpaceDE w:val="0"/>
        <w:autoSpaceDN w:val="0"/>
        <w:adjustRightInd w:val="0"/>
        <w:spacing w:before="240" w:after="0" w:line="240" w:lineRule="auto"/>
        <w:jc w:val="center"/>
        <w:rPr>
          <w:rFonts w:ascii="Arial" w:hAnsi="Arial" w:cs="Arial"/>
          <w:color w:val="000000" w:themeColor="text1"/>
          <w:sz w:val="24"/>
          <w:szCs w:val="24"/>
        </w:rPr>
      </w:pPr>
    </w:p>
    <w:p w14:paraId="4A1E4E43" w14:textId="77777777" w:rsidR="00932DE3" w:rsidRDefault="00932DE3" w:rsidP="005714E0">
      <w:pPr>
        <w:autoSpaceDE w:val="0"/>
        <w:autoSpaceDN w:val="0"/>
        <w:adjustRightInd w:val="0"/>
        <w:spacing w:before="240" w:after="0" w:line="240" w:lineRule="auto"/>
        <w:jc w:val="center"/>
        <w:rPr>
          <w:rFonts w:ascii="Arial" w:hAnsi="Arial" w:cs="Arial"/>
          <w:color w:val="000000" w:themeColor="text1"/>
          <w:sz w:val="24"/>
          <w:szCs w:val="24"/>
        </w:rPr>
      </w:pPr>
    </w:p>
    <w:p w14:paraId="7969DC12" w14:textId="77777777" w:rsidR="005714E0" w:rsidRPr="002C23DD" w:rsidRDefault="005714E0" w:rsidP="005714E0">
      <w:pPr>
        <w:pStyle w:val="ListParagraph"/>
        <w:shd w:val="clear" w:color="auto" w:fill="FFFFFF"/>
        <w:spacing w:after="0" w:line="480" w:lineRule="auto"/>
        <w:ind w:left="0"/>
        <w:jc w:val="both"/>
        <w:rPr>
          <w:rFonts w:ascii="Arial" w:eastAsia="Times New Roman" w:hAnsi="Arial" w:cs="Arial"/>
          <w:b/>
          <w:color w:val="000000" w:themeColor="text1"/>
          <w:sz w:val="24"/>
          <w:szCs w:val="24"/>
        </w:rPr>
      </w:pPr>
      <w:r w:rsidRPr="002C23DD">
        <w:rPr>
          <w:rFonts w:ascii="Arial" w:eastAsia="Times New Roman" w:hAnsi="Arial" w:cs="Arial"/>
          <w:b/>
          <w:color w:val="000000" w:themeColor="text1"/>
          <w:sz w:val="24"/>
          <w:szCs w:val="24"/>
        </w:rPr>
        <w:lastRenderedPageBreak/>
        <w:t>Referensi penelitian terdahulu</w:t>
      </w:r>
    </w:p>
    <w:p w14:paraId="6D2CA422" w14:textId="77777777" w:rsidR="005714E0" w:rsidRPr="002C23DD" w:rsidRDefault="005714E0" w:rsidP="00961B2C">
      <w:pPr>
        <w:pStyle w:val="ListParagraph"/>
        <w:numPr>
          <w:ilvl w:val="0"/>
          <w:numId w:val="51"/>
        </w:numPr>
        <w:shd w:val="clear" w:color="auto" w:fill="FFFFFF"/>
        <w:spacing w:after="0" w:line="480" w:lineRule="auto"/>
        <w:ind w:left="270" w:hanging="294"/>
        <w:jc w:val="both"/>
        <w:rPr>
          <w:rFonts w:ascii="Arial" w:eastAsia="Times New Roman" w:hAnsi="Arial" w:cs="Arial"/>
          <w:b/>
          <w:color w:val="000000" w:themeColor="text1"/>
          <w:sz w:val="24"/>
          <w:szCs w:val="24"/>
        </w:rPr>
      </w:pPr>
      <w:r w:rsidRPr="002C23DD">
        <w:rPr>
          <w:rFonts w:ascii="Arial" w:eastAsia="Times New Roman" w:hAnsi="Arial" w:cs="Arial"/>
          <w:b/>
          <w:color w:val="000000" w:themeColor="text1"/>
          <w:sz w:val="24"/>
          <w:szCs w:val="24"/>
        </w:rPr>
        <w:t>Kelayakan dan Prospek Pengembangan Agribisnis Teripang Skala Rumah Tangga di Kecamatan Pomala Kabupaten Kolaka</w:t>
      </w:r>
    </w:p>
    <w:p w14:paraId="64A1A775" w14:textId="77777777" w:rsidR="005714E0" w:rsidRPr="002C23DD" w:rsidRDefault="005714E0" w:rsidP="005714E0">
      <w:pPr>
        <w:pStyle w:val="ListParagraph"/>
        <w:shd w:val="clear" w:color="auto" w:fill="FFFFFF"/>
        <w:spacing w:after="0" w:line="480" w:lineRule="auto"/>
        <w:ind w:left="900" w:hanging="720"/>
        <w:jc w:val="both"/>
        <w:rPr>
          <w:rFonts w:ascii="Arial" w:eastAsia="Times New Roman" w:hAnsi="Arial" w:cs="Arial"/>
          <w:color w:val="000000" w:themeColor="text1"/>
          <w:sz w:val="24"/>
          <w:szCs w:val="24"/>
        </w:rPr>
      </w:pPr>
      <w:r w:rsidRPr="002C23DD">
        <w:rPr>
          <w:rFonts w:ascii="Arial" w:eastAsia="Times New Roman" w:hAnsi="Arial" w:cs="Arial"/>
          <w:color w:val="000000" w:themeColor="text1"/>
          <w:sz w:val="24"/>
          <w:szCs w:val="24"/>
        </w:rPr>
        <w:t xml:space="preserve"> Hasil penelitian menunjukkan </w:t>
      </w:r>
    </w:p>
    <w:p w14:paraId="28A21E21" w14:textId="77777777" w:rsidR="005714E0" w:rsidRPr="002C23DD" w:rsidRDefault="005714E0" w:rsidP="005714E0">
      <w:pPr>
        <w:pStyle w:val="ListParagraph"/>
        <w:shd w:val="clear" w:color="auto" w:fill="FFFFFF"/>
        <w:spacing w:after="0" w:line="480" w:lineRule="auto"/>
        <w:ind w:left="450" w:hanging="237"/>
        <w:jc w:val="both"/>
        <w:rPr>
          <w:rFonts w:ascii="Arial" w:eastAsia="Times New Roman" w:hAnsi="Arial" w:cs="Arial"/>
          <w:color w:val="000000" w:themeColor="text1"/>
          <w:sz w:val="24"/>
          <w:szCs w:val="24"/>
          <w:lang w:val="en-ID" w:eastAsia="en-ID"/>
        </w:rPr>
      </w:pPr>
      <w:r w:rsidRPr="002C23DD">
        <w:rPr>
          <w:rFonts w:ascii="Arial" w:eastAsia="Times New Roman" w:hAnsi="Arial" w:cs="Arial"/>
          <w:color w:val="000000" w:themeColor="text1"/>
          <w:sz w:val="24"/>
          <w:szCs w:val="24"/>
          <w:lang w:val="en-ID" w:eastAsia="en-ID"/>
        </w:rPr>
        <w:t>a. Budidaya teripang di Kecamatan Pomala layak secara finansial yakni memberikan pendapatan bersih sebesar Rp230.501.833</w:t>
      </w:r>
      <w:proofErr w:type="gramStart"/>
      <w:r w:rsidRPr="002C23DD">
        <w:rPr>
          <w:rFonts w:ascii="Arial" w:eastAsia="Times New Roman" w:hAnsi="Arial" w:cs="Arial"/>
          <w:color w:val="000000" w:themeColor="text1"/>
          <w:sz w:val="24"/>
          <w:szCs w:val="24"/>
          <w:lang w:val="en-ID" w:eastAsia="en-ID"/>
        </w:rPr>
        <w:t>,-</w:t>
      </w:r>
      <w:proofErr w:type="gramEnd"/>
      <w:r w:rsidRPr="002C23DD">
        <w:rPr>
          <w:rFonts w:ascii="Arial" w:eastAsia="Times New Roman" w:hAnsi="Arial" w:cs="Arial"/>
          <w:color w:val="000000" w:themeColor="text1"/>
          <w:sz w:val="24"/>
          <w:szCs w:val="24"/>
          <w:lang w:val="en-ID" w:eastAsia="en-ID"/>
        </w:rPr>
        <w:t xml:space="preserve"> per 11.200 m</w:t>
      </w:r>
      <w:r w:rsidRPr="002C23DD">
        <w:rPr>
          <w:rFonts w:ascii="Arial" w:eastAsia="Times New Roman" w:hAnsi="Arial" w:cs="Arial"/>
          <w:color w:val="000000" w:themeColor="text1"/>
          <w:sz w:val="24"/>
          <w:szCs w:val="24"/>
          <w:vertAlign w:val="superscript"/>
          <w:lang w:val="en-ID" w:eastAsia="en-ID"/>
        </w:rPr>
        <w:t>2 </w:t>
      </w:r>
      <w:r w:rsidRPr="002C23DD">
        <w:rPr>
          <w:rFonts w:ascii="Arial" w:eastAsia="Times New Roman" w:hAnsi="Arial" w:cs="Arial"/>
          <w:color w:val="000000" w:themeColor="text1"/>
          <w:sz w:val="24"/>
          <w:szCs w:val="24"/>
          <w:lang w:val="en-ID" w:eastAsia="en-ID"/>
        </w:rPr>
        <w:t>kurungan setiap tahun dengan R/C=5,4 dan profitabilitas=439,88%</w:t>
      </w:r>
    </w:p>
    <w:p w14:paraId="6E6A9DAB" w14:textId="77777777" w:rsidR="005714E0" w:rsidRPr="002C23DD" w:rsidRDefault="005714E0" w:rsidP="005714E0">
      <w:pPr>
        <w:shd w:val="clear" w:color="auto" w:fill="FFFFFF"/>
        <w:spacing w:after="0" w:line="480" w:lineRule="auto"/>
        <w:ind w:left="450" w:hanging="237"/>
        <w:jc w:val="both"/>
        <w:rPr>
          <w:rFonts w:ascii="Arial" w:eastAsia="Times New Roman" w:hAnsi="Arial" w:cs="Arial"/>
          <w:color w:val="000000" w:themeColor="text1"/>
          <w:sz w:val="24"/>
          <w:szCs w:val="24"/>
          <w:lang w:val="en-ID" w:eastAsia="en-ID"/>
        </w:rPr>
      </w:pPr>
      <w:r w:rsidRPr="002C23DD">
        <w:rPr>
          <w:rFonts w:ascii="Arial" w:eastAsia="Times New Roman" w:hAnsi="Arial" w:cs="Arial"/>
          <w:color w:val="000000" w:themeColor="text1"/>
          <w:sz w:val="24"/>
          <w:szCs w:val="24"/>
          <w:lang w:val="en-ID" w:eastAsia="en-ID"/>
        </w:rPr>
        <w:t>b. Dari aspek ekonomi, volume produksi aktual rata-rata usaha teripang sebesar 106,96 kg pertahun dan sudah melampaui titik pulang pokok (BEP) yang sebesar 6,78 kg per tahun. Dari segi teknis dan aspek sosial tidak terdapat kendala, tetapi dari aspek lingkungan fisik, usaha budidaya teripang tidak prospektif lagi karena sudah ada indikasi awal kandungan logam berat yang telah melampaui ambang berbahaya sehingga tidak layak lagi untuk dikembangkan.</w:t>
      </w:r>
    </w:p>
    <w:p w14:paraId="0B2FA67B" w14:textId="77777777" w:rsidR="005714E0" w:rsidRPr="002C23DD" w:rsidRDefault="005714E0" w:rsidP="00961B2C">
      <w:pPr>
        <w:pStyle w:val="ListParagraph"/>
        <w:numPr>
          <w:ilvl w:val="0"/>
          <w:numId w:val="51"/>
        </w:numPr>
        <w:shd w:val="clear" w:color="auto" w:fill="FFFFFF"/>
        <w:spacing w:after="0" w:line="480" w:lineRule="auto"/>
        <w:ind w:left="420"/>
        <w:jc w:val="both"/>
        <w:rPr>
          <w:rFonts w:ascii="Arial" w:eastAsia="Times New Roman" w:hAnsi="Arial" w:cs="Arial"/>
          <w:b/>
          <w:color w:val="000000" w:themeColor="text1"/>
          <w:sz w:val="24"/>
          <w:szCs w:val="24"/>
        </w:rPr>
      </w:pPr>
      <w:r w:rsidRPr="002C23DD">
        <w:rPr>
          <w:rFonts w:ascii="Arial" w:eastAsia="Times New Roman" w:hAnsi="Arial" w:cs="Arial"/>
          <w:b/>
          <w:color w:val="000000" w:themeColor="text1"/>
          <w:sz w:val="24"/>
          <w:szCs w:val="24"/>
        </w:rPr>
        <w:t>Usaha Perikanan Teripang Dan Pengembangannya Di Kepulauan Seribu  Provinsi Dki Jakarta</w:t>
      </w:r>
    </w:p>
    <w:p w14:paraId="3E126BD0" w14:textId="77777777" w:rsidR="005714E0" w:rsidRPr="002C23DD" w:rsidRDefault="005714E0" w:rsidP="005714E0">
      <w:pPr>
        <w:pStyle w:val="ListParagraph"/>
        <w:shd w:val="clear" w:color="auto" w:fill="FFFFFF"/>
        <w:spacing w:after="0" w:line="480" w:lineRule="auto"/>
        <w:ind w:left="426" w:firstLine="540"/>
        <w:jc w:val="both"/>
        <w:rPr>
          <w:rFonts w:ascii="Arial" w:eastAsia="Times New Roman" w:hAnsi="Arial" w:cs="Arial"/>
          <w:bCs/>
          <w:color w:val="000000" w:themeColor="text1"/>
          <w:sz w:val="24"/>
          <w:szCs w:val="24"/>
        </w:rPr>
      </w:pPr>
      <w:r w:rsidRPr="002C23DD">
        <w:rPr>
          <w:rFonts w:ascii="Arial" w:eastAsia="Times New Roman" w:hAnsi="Arial" w:cs="Arial"/>
          <w:color w:val="000000" w:themeColor="text1"/>
          <w:sz w:val="24"/>
          <w:szCs w:val="24"/>
        </w:rPr>
        <w:t xml:space="preserve">Hasil penelitian menunjukkan </w:t>
      </w:r>
      <w:r w:rsidRPr="002C23DD">
        <w:rPr>
          <w:rFonts w:ascii="Arial" w:eastAsia="Times New Roman" w:hAnsi="Arial" w:cs="Arial"/>
          <w:bCs/>
          <w:color w:val="000000" w:themeColor="text1"/>
          <w:sz w:val="24"/>
          <w:szCs w:val="24"/>
        </w:rPr>
        <w:t>Pada analisis kelayakan usaha, keuntungan yang diperoleh sebesar Rp78 405 000, nilai revenue-cost ratio (R/C) sebesar 1</w:t>
      </w:r>
      <w:proofErr w:type="gramStart"/>
      <w:r w:rsidRPr="002C23DD">
        <w:rPr>
          <w:rFonts w:ascii="Arial" w:eastAsia="Times New Roman" w:hAnsi="Arial" w:cs="Arial"/>
          <w:bCs/>
          <w:color w:val="000000" w:themeColor="text1"/>
          <w:sz w:val="24"/>
          <w:szCs w:val="24"/>
        </w:rPr>
        <w:t>,32</w:t>
      </w:r>
      <w:proofErr w:type="gramEnd"/>
      <w:r w:rsidRPr="002C23DD">
        <w:rPr>
          <w:rFonts w:ascii="Arial" w:eastAsia="Times New Roman" w:hAnsi="Arial" w:cs="Arial"/>
          <w:bCs/>
          <w:color w:val="000000" w:themeColor="text1"/>
          <w:sz w:val="24"/>
          <w:szCs w:val="24"/>
        </w:rPr>
        <w:t>. Pengembalian modal atau payback period (PP) selama 6</w:t>
      </w:r>
      <w:proofErr w:type="gramStart"/>
      <w:r w:rsidRPr="002C23DD">
        <w:rPr>
          <w:rFonts w:ascii="Arial" w:eastAsia="Times New Roman" w:hAnsi="Arial" w:cs="Arial"/>
          <w:bCs/>
          <w:color w:val="000000" w:themeColor="text1"/>
          <w:sz w:val="24"/>
          <w:szCs w:val="24"/>
        </w:rPr>
        <w:t>,37</w:t>
      </w:r>
      <w:proofErr w:type="gramEnd"/>
      <w:r w:rsidRPr="002C23DD">
        <w:rPr>
          <w:rFonts w:ascii="Arial" w:eastAsia="Times New Roman" w:hAnsi="Arial" w:cs="Arial"/>
          <w:bCs/>
          <w:color w:val="000000" w:themeColor="text1"/>
          <w:sz w:val="24"/>
          <w:szCs w:val="24"/>
        </w:rPr>
        <w:t xml:space="preserve"> bulandan return on investment (ROI) 188%. Pendapatan nelayan sebesar Rp3.300.333/bulan. Usaha perikanan teripang ini layak untuk dikembangkan. Prioritas pelaksanaan strategi pengembangan usaha yaitu: 1</w:t>
      </w:r>
      <w:proofErr w:type="gramStart"/>
      <w:r w:rsidRPr="002C23DD">
        <w:rPr>
          <w:rFonts w:ascii="Arial" w:eastAsia="Times New Roman" w:hAnsi="Arial" w:cs="Arial"/>
          <w:bCs/>
          <w:color w:val="000000" w:themeColor="text1"/>
          <w:sz w:val="24"/>
          <w:szCs w:val="24"/>
        </w:rPr>
        <w:t>)mengoptimalkan</w:t>
      </w:r>
      <w:proofErr w:type="gramEnd"/>
      <w:r w:rsidRPr="002C23DD">
        <w:rPr>
          <w:rFonts w:ascii="Arial" w:eastAsia="Times New Roman" w:hAnsi="Arial" w:cs="Arial"/>
          <w:bCs/>
          <w:color w:val="000000" w:themeColor="text1"/>
          <w:sz w:val="24"/>
          <w:szCs w:val="24"/>
        </w:rPr>
        <w:t xml:space="preserve">  pelaksanaan strategi pengembangan usaha dan potensi pasar; 2)Peningkatan kualitas </w:t>
      </w:r>
    </w:p>
    <w:p w14:paraId="63BEEE11" w14:textId="77777777" w:rsidR="005714E0" w:rsidRPr="002C23DD" w:rsidRDefault="005714E0" w:rsidP="005714E0">
      <w:pPr>
        <w:pStyle w:val="ListParagraph"/>
        <w:shd w:val="clear" w:color="auto" w:fill="FFFFFF"/>
        <w:spacing w:after="0" w:line="480" w:lineRule="auto"/>
        <w:ind w:left="426"/>
        <w:jc w:val="both"/>
        <w:rPr>
          <w:rFonts w:ascii="Arial" w:eastAsia="Times New Roman" w:hAnsi="Arial" w:cs="Arial"/>
          <w:bCs/>
          <w:color w:val="000000" w:themeColor="text1"/>
          <w:sz w:val="24"/>
          <w:szCs w:val="24"/>
        </w:rPr>
      </w:pPr>
      <w:r w:rsidRPr="002C23DD">
        <w:rPr>
          <w:rFonts w:ascii="Arial" w:eastAsia="Times New Roman" w:hAnsi="Arial" w:cs="Arial"/>
          <w:bCs/>
          <w:color w:val="000000" w:themeColor="text1"/>
          <w:sz w:val="24"/>
          <w:szCs w:val="24"/>
        </w:rPr>
        <w:lastRenderedPageBreak/>
        <w:t xml:space="preserve">SDM; 3) Peningkatan permodalan; 4) Pengawasan dan 5) Restocking. </w:t>
      </w:r>
    </w:p>
    <w:p w14:paraId="2EBFE468" w14:textId="77777777" w:rsidR="005714E0" w:rsidRPr="002C23DD" w:rsidRDefault="005714E0" w:rsidP="00961B2C">
      <w:pPr>
        <w:pStyle w:val="ListParagraph"/>
        <w:numPr>
          <w:ilvl w:val="0"/>
          <w:numId w:val="51"/>
        </w:numPr>
        <w:shd w:val="clear" w:color="auto" w:fill="FFFFFF"/>
        <w:spacing w:after="0" w:line="480" w:lineRule="auto"/>
        <w:ind w:left="426"/>
        <w:jc w:val="both"/>
        <w:rPr>
          <w:rFonts w:ascii="Arial" w:eastAsia="Times New Roman" w:hAnsi="Arial" w:cs="Arial"/>
          <w:b/>
          <w:color w:val="000000" w:themeColor="text1"/>
          <w:sz w:val="24"/>
          <w:szCs w:val="24"/>
        </w:rPr>
      </w:pPr>
      <w:r w:rsidRPr="002C23DD">
        <w:rPr>
          <w:rFonts w:ascii="Arial" w:eastAsia="Times New Roman" w:hAnsi="Arial" w:cs="Arial"/>
          <w:b/>
          <w:color w:val="000000" w:themeColor="text1"/>
          <w:sz w:val="24"/>
          <w:szCs w:val="24"/>
        </w:rPr>
        <w:t xml:space="preserve">Analisa Kelayakan Usaha Budidaya Teripang </w:t>
      </w:r>
      <w:r w:rsidRPr="002C23DD">
        <w:rPr>
          <w:rFonts w:ascii="Arial" w:eastAsia="Times New Roman" w:hAnsi="Arial" w:cs="Arial"/>
          <w:b/>
          <w:i/>
          <w:color w:val="000000" w:themeColor="text1"/>
          <w:sz w:val="24"/>
          <w:szCs w:val="24"/>
        </w:rPr>
        <w:t>(Holothuroidea)</w:t>
      </w:r>
      <w:r w:rsidRPr="002C23DD">
        <w:rPr>
          <w:rFonts w:ascii="Arial" w:eastAsia="Times New Roman" w:hAnsi="Arial" w:cs="Arial"/>
          <w:b/>
          <w:color w:val="000000" w:themeColor="text1"/>
          <w:sz w:val="24"/>
          <w:szCs w:val="24"/>
        </w:rPr>
        <w:t xml:space="preserve"> di Distrik Samate, Kabupaten Raja Ampat</w:t>
      </w:r>
    </w:p>
    <w:p w14:paraId="12AA48A5" w14:textId="77777777" w:rsidR="005714E0" w:rsidRPr="002C23DD" w:rsidRDefault="005714E0" w:rsidP="005714E0">
      <w:pPr>
        <w:pStyle w:val="ListParagraph"/>
        <w:shd w:val="clear" w:color="auto" w:fill="FFFFFF"/>
        <w:spacing w:after="0" w:line="480" w:lineRule="auto"/>
        <w:ind w:left="426" w:firstLine="294"/>
        <w:jc w:val="both"/>
        <w:rPr>
          <w:rFonts w:ascii="Arial" w:eastAsia="Times New Roman" w:hAnsi="Arial" w:cs="Arial"/>
          <w:color w:val="000000" w:themeColor="text1"/>
          <w:sz w:val="24"/>
          <w:szCs w:val="24"/>
        </w:rPr>
      </w:pPr>
      <w:r w:rsidRPr="002C23DD">
        <w:rPr>
          <w:rFonts w:ascii="Arial" w:eastAsia="Times New Roman" w:hAnsi="Arial" w:cs="Arial"/>
          <w:color w:val="000000" w:themeColor="text1"/>
          <w:sz w:val="24"/>
          <w:szCs w:val="24"/>
        </w:rPr>
        <w:t xml:space="preserve">   Hasil penelitian menunjukkan Budidaya teripang di distik Samate Kab. Raja Ampat memberikan pendapatan bersih sebesar Rp25.388.000/luas areal  200 m2/tahun, dengan BEP adalah 4,6 kg, produksi rata-rata adalah sebesar 15 kg, B/C ratio = 3,25, sehingga usaha budidaya teripang sangat  layak untuk di kembangkan.</w:t>
      </w:r>
    </w:p>
    <w:p w14:paraId="29B193C5" w14:textId="77777777" w:rsidR="005714E0" w:rsidRPr="002C23DD" w:rsidRDefault="005714E0" w:rsidP="00961B2C">
      <w:pPr>
        <w:pStyle w:val="ListParagraph"/>
        <w:numPr>
          <w:ilvl w:val="0"/>
          <w:numId w:val="51"/>
        </w:numPr>
        <w:autoSpaceDE w:val="0"/>
        <w:autoSpaceDN w:val="0"/>
        <w:adjustRightInd w:val="0"/>
        <w:spacing w:after="0" w:line="480" w:lineRule="auto"/>
        <w:ind w:left="426"/>
        <w:jc w:val="both"/>
        <w:rPr>
          <w:rFonts w:ascii="Arial" w:hAnsi="Arial" w:cs="Arial"/>
          <w:b/>
          <w:color w:val="000000" w:themeColor="text1"/>
          <w:sz w:val="24"/>
          <w:szCs w:val="24"/>
        </w:rPr>
      </w:pPr>
      <w:r w:rsidRPr="002C23DD">
        <w:rPr>
          <w:rFonts w:ascii="Arial" w:hAnsi="Arial" w:cs="Arial"/>
          <w:b/>
          <w:color w:val="000000" w:themeColor="text1"/>
          <w:sz w:val="24"/>
          <w:szCs w:val="24"/>
        </w:rPr>
        <w:t>Pelestarian Sumber Daya Teripang Melalui Restocking Dan Budi Daya Di Sulawesi Selatan</w:t>
      </w:r>
    </w:p>
    <w:p w14:paraId="1C7EBE64" w14:textId="77777777" w:rsidR="005714E0" w:rsidRPr="002C23DD" w:rsidRDefault="005714E0" w:rsidP="005714E0">
      <w:pPr>
        <w:pStyle w:val="ListParagraph"/>
        <w:autoSpaceDE w:val="0"/>
        <w:autoSpaceDN w:val="0"/>
        <w:adjustRightInd w:val="0"/>
        <w:spacing w:after="0" w:line="480" w:lineRule="auto"/>
        <w:ind w:left="426"/>
        <w:jc w:val="both"/>
        <w:rPr>
          <w:rFonts w:ascii="Arial" w:hAnsi="Arial" w:cs="Arial"/>
          <w:bCs/>
          <w:color w:val="000000" w:themeColor="text1"/>
          <w:sz w:val="24"/>
          <w:szCs w:val="24"/>
        </w:rPr>
      </w:pPr>
      <w:r w:rsidRPr="002C23DD">
        <w:rPr>
          <w:rFonts w:ascii="Arial" w:hAnsi="Arial" w:cs="Arial"/>
          <w:bCs/>
          <w:color w:val="000000" w:themeColor="text1"/>
          <w:sz w:val="24"/>
          <w:szCs w:val="24"/>
        </w:rPr>
        <w:t>Hasil penelitian menunjukkan:</w:t>
      </w:r>
    </w:p>
    <w:p w14:paraId="455AC34A" w14:textId="77777777" w:rsidR="005714E0" w:rsidRPr="002C23DD" w:rsidRDefault="005714E0" w:rsidP="00961B2C">
      <w:pPr>
        <w:pStyle w:val="ListParagraph"/>
        <w:numPr>
          <w:ilvl w:val="0"/>
          <w:numId w:val="56"/>
        </w:numPr>
        <w:autoSpaceDE w:val="0"/>
        <w:autoSpaceDN w:val="0"/>
        <w:adjustRightInd w:val="0"/>
        <w:spacing w:after="0" w:line="480" w:lineRule="auto"/>
        <w:ind w:left="742"/>
        <w:jc w:val="both"/>
        <w:rPr>
          <w:rFonts w:ascii="Arial" w:hAnsi="Arial" w:cs="Arial"/>
          <w:bCs/>
          <w:color w:val="000000" w:themeColor="text1"/>
          <w:sz w:val="24"/>
          <w:szCs w:val="24"/>
        </w:rPr>
      </w:pPr>
      <w:r w:rsidRPr="002C23DD">
        <w:rPr>
          <w:rFonts w:ascii="Arial" w:hAnsi="Arial" w:cs="Arial"/>
          <w:bCs/>
          <w:color w:val="000000" w:themeColor="text1"/>
          <w:sz w:val="24"/>
          <w:szCs w:val="24"/>
        </w:rPr>
        <w:t xml:space="preserve">Restocking metode efektif untuk mempertahankan produksi dan kelestarian sumber daya teripang pasir di alam. </w:t>
      </w:r>
    </w:p>
    <w:p w14:paraId="4602DA3B" w14:textId="77777777" w:rsidR="005714E0" w:rsidRPr="002C23DD" w:rsidRDefault="005714E0" w:rsidP="00961B2C">
      <w:pPr>
        <w:pStyle w:val="ListParagraph"/>
        <w:numPr>
          <w:ilvl w:val="0"/>
          <w:numId w:val="56"/>
        </w:numPr>
        <w:autoSpaceDE w:val="0"/>
        <w:autoSpaceDN w:val="0"/>
        <w:adjustRightInd w:val="0"/>
        <w:spacing w:after="0" w:line="480" w:lineRule="auto"/>
        <w:ind w:left="742"/>
        <w:jc w:val="both"/>
        <w:rPr>
          <w:rFonts w:ascii="Arial" w:hAnsi="Arial" w:cs="Arial"/>
          <w:bCs/>
          <w:color w:val="000000" w:themeColor="text1"/>
          <w:sz w:val="24"/>
          <w:szCs w:val="24"/>
        </w:rPr>
      </w:pPr>
      <w:r w:rsidRPr="002C23DD">
        <w:rPr>
          <w:rFonts w:ascii="Arial" w:hAnsi="Arial" w:cs="Arial"/>
          <w:bCs/>
          <w:color w:val="000000" w:themeColor="text1"/>
          <w:sz w:val="24"/>
          <w:szCs w:val="24"/>
        </w:rPr>
        <w:t>Budidayanya teripang di tambak dapat meningkatan produksi membuka lapangan keja dan meningkatkan kesejahteraan</w:t>
      </w:r>
    </w:p>
    <w:p w14:paraId="767AD5EF" w14:textId="77777777" w:rsidR="005714E0" w:rsidRPr="002C23DD" w:rsidRDefault="005714E0" w:rsidP="00961B2C">
      <w:pPr>
        <w:pStyle w:val="ListParagraph"/>
        <w:numPr>
          <w:ilvl w:val="0"/>
          <w:numId w:val="56"/>
        </w:numPr>
        <w:autoSpaceDE w:val="0"/>
        <w:autoSpaceDN w:val="0"/>
        <w:adjustRightInd w:val="0"/>
        <w:spacing w:after="0" w:line="480" w:lineRule="auto"/>
        <w:ind w:left="742"/>
        <w:jc w:val="both"/>
        <w:rPr>
          <w:rFonts w:ascii="Arial" w:hAnsi="Arial" w:cs="Arial"/>
          <w:bCs/>
          <w:color w:val="000000" w:themeColor="text1"/>
          <w:sz w:val="24"/>
          <w:szCs w:val="24"/>
        </w:rPr>
      </w:pPr>
      <w:r w:rsidRPr="002C23DD">
        <w:rPr>
          <w:rFonts w:ascii="Arial" w:hAnsi="Arial" w:cs="Arial"/>
          <w:bCs/>
          <w:color w:val="000000" w:themeColor="text1"/>
          <w:sz w:val="24"/>
          <w:szCs w:val="24"/>
        </w:rPr>
        <w:t>Untuk pengembangan budidaya teripang di tambak paling tepat bila dilakukan pada tambak tanah sulfat masam yang berasosiasi tanah gambut karena teripang pasir yang ditemukan di tambak cukup besar mencapai 300-500 g/ekor.</w:t>
      </w:r>
    </w:p>
    <w:p w14:paraId="616E1D1F" w14:textId="77777777" w:rsidR="005714E0" w:rsidRPr="002C23DD" w:rsidRDefault="005714E0" w:rsidP="00961B2C">
      <w:pPr>
        <w:pStyle w:val="ListParagraph"/>
        <w:numPr>
          <w:ilvl w:val="0"/>
          <w:numId w:val="56"/>
        </w:numPr>
        <w:autoSpaceDE w:val="0"/>
        <w:autoSpaceDN w:val="0"/>
        <w:adjustRightInd w:val="0"/>
        <w:spacing w:after="0" w:line="480" w:lineRule="auto"/>
        <w:ind w:left="742"/>
        <w:jc w:val="both"/>
        <w:rPr>
          <w:rFonts w:ascii="Arial" w:hAnsi="Arial" w:cs="Arial"/>
          <w:bCs/>
          <w:color w:val="000000" w:themeColor="text1"/>
          <w:sz w:val="24"/>
          <w:szCs w:val="24"/>
        </w:rPr>
      </w:pPr>
      <w:r w:rsidRPr="002C23DD">
        <w:rPr>
          <w:rFonts w:ascii="Arial" w:hAnsi="Arial" w:cs="Arial"/>
          <w:bCs/>
          <w:color w:val="000000" w:themeColor="text1"/>
          <w:sz w:val="24"/>
          <w:szCs w:val="24"/>
        </w:rPr>
        <w:t>Peluang dan prospek pengembangan budidaya teripang pada tambak tanah sulfat masam berasosiasi tanah gambut cukup besar, karena di Sulawesi Selatan terdapat sekitar 42.839 ha tambak yang didominasi oleh tambak jenis tanah tersebut yang kebanyakan tidak berproduksi dan ditelantarkan oleh pemiliknya.</w:t>
      </w:r>
    </w:p>
    <w:p w14:paraId="721F0F79" w14:textId="77777777" w:rsidR="00BD0E92" w:rsidRDefault="0073561C" w:rsidP="009E2108">
      <w:pPr>
        <w:spacing w:after="0" w:line="720" w:lineRule="auto"/>
        <w:jc w:val="center"/>
        <w:rPr>
          <w:rFonts w:ascii="Arial" w:hAnsi="Arial" w:cs="Arial"/>
          <w:b/>
          <w:bCs/>
          <w:sz w:val="28"/>
          <w:szCs w:val="24"/>
        </w:rPr>
      </w:pPr>
      <w:r>
        <w:rPr>
          <w:rFonts w:ascii="Arial" w:hAnsi="Arial" w:cs="Arial"/>
          <w:b/>
          <w:bCs/>
          <w:sz w:val="28"/>
          <w:szCs w:val="24"/>
        </w:rPr>
        <w:lastRenderedPageBreak/>
        <w:t>B</w:t>
      </w:r>
      <w:r w:rsidR="00BD0E92">
        <w:rPr>
          <w:rFonts w:ascii="Arial" w:hAnsi="Arial" w:cs="Arial"/>
          <w:b/>
          <w:bCs/>
          <w:sz w:val="28"/>
          <w:szCs w:val="24"/>
        </w:rPr>
        <w:t>AB IV</w:t>
      </w:r>
    </w:p>
    <w:p w14:paraId="3B33D132" w14:textId="74B1EBCE" w:rsidR="008E1C9D" w:rsidRPr="00BD0E92" w:rsidRDefault="00342135" w:rsidP="009E2108">
      <w:pPr>
        <w:spacing w:after="0" w:line="720" w:lineRule="auto"/>
        <w:jc w:val="center"/>
        <w:rPr>
          <w:rFonts w:ascii="Arial" w:hAnsi="Arial" w:cs="Arial"/>
          <w:b/>
          <w:bCs/>
          <w:sz w:val="28"/>
          <w:szCs w:val="24"/>
        </w:rPr>
      </w:pPr>
      <w:r w:rsidRPr="0073561C">
        <w:rPr>
          <w:rFonts w:ascii="Arial" w:hAnsi="Arial" w:cs="Arial"/>
          <w:b/>
          <w:bCs/>
          <w:sz w:val="24"/>
          <w:szCs w:val="24"/>
        </w:rPr>
        <w:t>GAMBARAN</w:t>
      </w:r>
      <w:r w:rsidR="008E1C9D" w:rsidRPr="0073561C">
        <w:rPr>
          <w:rFonts w:ascii="Arial" w:hAnsi="Arial" w:cs="Arial"/>
          <w:b/>
          <w:bCs/>
          <w:sz w:val="24"/>
          <w:szCs w:val="24"/>
        </w:rPr>
        <w:t xml:space="preserve"> UMUM LOKASI PENELITIAN</w:t>
      </w:r>
    </w:p>
    <w:p w14:paraId="76C5DC79" w14:textId="7CE218FB" w:rsidR="00AD6D60" w:rsidRPr="008E5143" w:rsidRDefault="00AD6D60" w:rsidP="008E5143">
      <w:pPr>
        <w:pStyle w:val="ListParagraph"/>
        <w:numPr>
          <w:ilvl w:val="3"/>
          <w:numId w:val="68"/>
        </w:numPr>
        <w:spacing w:after="0" w:line="600" w:lineRule="auto"/>
        <w:ind w:left="360"/>
        <w:jc w:val="both"/>
        <w:rPr>
          <w:rFonts w:ascii="Arial" w:hAnsi="Arial" w:cs="Arial"/>
          <w:b/>
          <w:sz w:val="24"/>
          <w:szCs w:val="24"/>
        </w:rPr>
      </w:pPr>
      <w:r w:rsidRPr="008E5143">
        <w:rPr>
          <w:rFonts w:ascii="Arial" w:hAnsi="Arial" w:cs="Arial"/>
          <w:b/>
          <w:sz w:val="24"/>
          <w:szCs w:val="24"/>
        </w:rPr>
        <w:t>Barrang Lompo</w:t>
      </w:r>
    </w:p>
    <w:p w14:paraId="1FA80D1A" w14:textId="57A57586" w:rsidR="00AD6D60" w:rsidRPr="00911254" w:rsidRDefault="00AD6D60" w:rsidP="00911254">
      <w:pPr>
        <w:pStyle w:val="ListParagraph"/>
        <w:numPr>
          <w:ilvl w:val="4"/>
          <w:numId w:val="68"/>
        </w:numPr>
        <w:tabs>
          <w:tab w:val="left" w:pos="284"/>
          <w:tab w:val="left" w:pos="900"/>
        </w:tabs>
        <w:spacing w:line="480" w:lineRule="auto"/>
        <w:ind w:left="720"/>
        <w:jc w:val="both"/>
        <w:rPr>
          <w:rFonts w:ascii="Arial" w:hAnsi="Arial" w:cs="Arial"/>
          <w:sz w:val="24"/>
          <w:szCs w:val="24"/>
        </w:rPr>
      </w:pPr>
      <w:r w:rsidRPr="00911254">
        <w:rPr>
          <w:rFonts w:ascii="Arial" w:hAnsi="Arial" w:cs="Arial"/>
          <w:sz w:val="24"/>
          <w:szCs w:val="24"/>
        </w:rPr>
        <w:t>Keadaan Georafis dan Topografi</w:t>
      </w:r>
    </w:p>
    <w:p w14:paraId="0D0B7272" w14:textId="31ADE983" w:rsidR="00AD6D60" w:rsidRPr="0073561C" w:rsidRDefault="00AD6D60" w:rsidP="00911254">
      <w:pPr>
        <w:pStyle w:val="ListParagraph"/>
        <w:spacing w:line="480" w:lineRule="auto"/>
        <w:ind w:hanging="360"/>
        <w:jc w:val="both"/>
        <w:rPr>
          <w:rFonts w:ascii="Arial" w:hAnsi="Arial" w:cs="Arial"/>
          <w:sz w:val="24"/>
          <w:szCs w:val="24"/>
        </w:rPr>
      </w:pPr>
      <w:r>
        <w:rPr>
          <w:rFonts w:ascii="Arial" w:hAnsi="Arial" w:cs="Arial"/>
          <w:sz w:val="24"/>
          <w:szCs w:val="24"/>
          <w:shd w:val="clear" w:color="auto" w:fill="FFFFFF"/>
        </w:rPr>
        <w:t xml:space="preserve">      </w:t>
      </w:r>
      <w:r w:rsidR="00911254">
        <w:rPr>
          <w:rFonts w:ascii="Arial" w:hAnsi="Arial" w:cs="Arial"/>
          <w:sz w:val="24"/>
          <w:szCs w:val="24"/>
          <w:shd w:val="clear" w:color="auto" w:fill="FFFFFF"/>
        </w:rPr>
        <w:t xml:space="preserve">      </w:t>
      </w:r>
      <w:r w:rsidRPr="0073561C">
        <w:rPr>
          <w:rFonts w:ascii="Arial" w:hAnsi="Arial" w:cs="Arial"/>
          <w:sz w:val="24"/>
          <w:szCs w:val="24"/>
          <w:shd w:val="clear" w:color="auto" w:fill="FFFFFF"/>
        </w:rPr>
        <w:t xml:space="preserve">Pulau Barrang Lompo merupakan bagian dari kepulauan Spermonde, dicirikan dengan keberadaan hamparan luas terumbu karang. Pulau Barrang Lompo  termasuk wilayah kecamatan Ujung Tanah, dan terletak di sebelah Barat Laut, serta berada di sebelah utara P. Barrang Caddi, memiliki jarak ± 13 km dari Makassar. </w:t>
      </w:r>
      <w:r w:rsidRPr="0073561C">
        <w:rPr>
          <w:rFonts w:ascii="Arial" w:hAnsi="Arial" w:cs="Arial"/>
          <w:sz w:val="24"/>
          <w:szCs w:val="24"/>
        </w:rPr>
        <w:t>Pulaunya berbentuk bulat, dengan luas 19 ha.</w:t>
      </w:r>
      <w:r w:rsidRPr="0073561C">
        <w:rPr>
          <w:rFonts w:ascii="Arial" w:hAnsi="Arial" w:cs="Arial"/>
          <w:sz w:val="24"/>
          <w:szCs w:val="24"/>
          <w:shd w:val="clear" w:color="auto" w:fill="FFFFFF"/>
        </w:rPr>
        <w:t xml:space="preserve"> Secara astronomis, pulau ini berada pada posisi 119˚19˚48” Bujur Timur dan 05˚02˚ 48” Lintang Selatan. </w:t>
      </w:r>
      <w:r w:rsidRPr="0073561C">
        <w:rPr>
          <w:rFonts w:ascii="Arial" w:hAnsi="Arial" w:cs="Arial"/>
          <w:sz w:val="24"/>
          <w:szCs w:val="24"/>
        </w:rPr>
        <w:t>Berdasarkan posisi geografisnya memiliki batas-batas wilayah:</w:t>
      </w:r>
    </w:p>
    <w:p w14:paraId="0B322448" w14:textId="77777777" w:rsidR="00AD6D60" w:rsidRPr="0073561C" w:rsidRDefault="00AD6D60" w:rsidP="00911254">
      <w:pPr>
        <w:pStyle w:val="ListParagraph"/>
        <w:numPr>
          <w:ilvl w:val="0"/>
          <w:numId w:val="6"/>
        </w:numPr>
        <w:spacing w:line="480" w:lineRule="auto"/>
        <w:ind w:left="720"/>
        <w:jc w:val="both"/>
        <w:rPr>
          <w:rFonts w:ascii="Arial" w:hAnsi="Arial" w:cs="Arial"/>
          <w:sz w:val="24"/>
          <w:szCs w:val="24"/>
        </w:rPr>
      </w:pPr>
      <w:r w:rsidRPr="0073561C">
        <w:rPr>
          <w:rFonts w:ascii="Arial" w:hAnsi="Arial" w:cs="Arial"/>
          <w:sz w:val="24"/>
          <w:szCs w:val="24"/>
        </w:rPr>
        <w:t xml:space="preserve">Di sebelah utara berbatasan dengan Pulau Badik dan kep. Pangkajene. </w:t>
      </w:r>
    </w:p>
    <w:p w14:paraId="1DA69FB9" w14:textId="77777777" w:rsidR="00AD6D60" w:rsidRPr="0073561C" w:rsidRDefault="00AD6D60" w:rsidP="00911254">
      <w:pPr>
        <w:pStyle w:val="ListParagraph"/>
        <w:numPr>
          <w:ilvl w:val="0"/>
          <w:numId w:val="6"/>
        </w:numPr>
        <w:spacing w:line="480" w:lineRule="auto"/>
        <w:ind w:left="720"/>
        <w:jc w:val="both"/>
        <w:rPr>
          <w:rFonts w:ascii="Arial" w:hAnsi="Arial" w:cs="Arial"/>
          <w:sz w:val="24"/>
          <w:szCs w:val="24"/>
        </w:rPr>
      </w:pPr>
      <w:r w:rsidRPr="0073561C">
        <w:rPr>
          <w:rFonts w:ascii="Arial" w:hAnsi="Arial" w:cs="Arial"/>
          <w:sz w:val="24"/>
          <w:szCs w:val="24"/>
        </w:rPr>
        <w:t xml:space="preserve">Disebelah selatan berbatasan dengan Pulau Barrang Caddi dan Pulau Kodingareng </w:t>
      </w:r>
    </w:p>
    <w:p w14:paraId="1C4A2D36" w14:textId="77777777" w:rsidR="00AD6D60" w:rsidRPr="0073561C" w:rsidRDefault="00AD6D60" w:rsidP="00911254">
      <w:pPr>
        <w:pStyle w:val="ListParagraph"/>
        <w:numPr>
          <w:ilvl w:val="0"/>
          <w:numId w:val="6"/>
        </w:numPr>
        <w:spacing w:line="480" w:lineRule="auto"/>
        <w:ind w:left="720"/>
        <w:jc w:val="both"/>
        <w:rPr>
          <w:rFonts w:ascii="Arial" w:hAnsi="Arial" w:cs="Arial"/>
          <w:sz w:val="24"/>
          <w:szCs w:val="24"/>
        </w:rPr>
      </w:pPr>
      <w:r w:rsidRPr="0073561C">
        <w:rPr>
          <w:rFonts w:ascii="Arial" w:hAnsi="Arial" w:cs="Arial"/>
          <w:sz w:val="24"/>
          <w:szCs w:val="24"/>
        </w:rPr>
        <w:t xml:space="preserve">Disebelah barat berbatasan dengan Pulau Lumulumu. </w:t>
      </w:r>
    </w:p>
    <w:p w14:paraId="64B54283" w14:textId="77777777" w:rsidR="00AD6D60" w:rsidRPr="0073561C" w:rsidRDefault="00AD6D60" w:rsidP="00911254">
      <w:pPr>
        <w:pStyle w:val="ListParagraph"/>
        <w:numPr>
          <w:ilvl w:val="0"/>
          <w:numId w:val="6"/>
        </w:numPr>
        <w:spacing w:after="0" w:line="480" w:lineRule="auto"/>
        <w:ind w:left="720"/>
        <w:jc w:val="both"/>
        <w:rPr>
          <w:rFonts w:ascii="Arial" w:hAnsi="Arial" w:cs="Arial"/>
          <w:sz w:val="24"/>
          <w:szCs w:val="24"/>
        </w:rPr>
      </w:pPr>
      <w:r>
        <w:rPr>
          <w:rFonts w:ascii="Arial" w:hAnsi="Arial" w:cs="Arial"/>
          <w:sz w:val="24"/>
          <w:szCs w:val="24"/>
        </w:rPr>
        <w:t>Disebelah timur</w:t>
      </w:r>
      <w:r w:rsidRPr="0073561C">
        <w:rPr>
          <w:rFonts w:ascii="Arial" w:hAnsi="Arial" w:cs="Arial"/>
          <w:sz w:val="24"/>
          <w:szCs w:val="24"/>
        </w:rPr>
        <w:t xml:space="preserve"> berbatasan dengan Pulau Lae-lae dan Pulau Kahyangan. </w:t>
      </w:r>
    </w:p>
    <w:p w14:paraId="18C589E3" w14:textId="34FDC653" w:rsidR="00AD6D60" w:rsidRPr="0073561C" w:rsidRDefault="00AD6D60" w:rsidP="00B30D11">
      <w:pPr>
        <w:pStyle w:val="NormalWeb"/>
        <w:shd w:val="clear" w:color="auto" w:fill="FFFFFF"/>
        <w:spacing w:before="0" w:beforeAutospacing="0" w:after="0" w:afterAutospacing="0" w:line="480" w:lineRule="auto"/>
        <w:ind w:firstLine="720"/>
        <w:jc w:val="both"/>
        <w:textAlignment w:val="baseline"/>
        <w:rPr>
          <w:rFonts w:ascii="Arial" w:hAnsi="Arial" w:cs="Arial"/>
        </w:rPr>
      </w:pPr>
      <w:r w:rsidRPr="0073561C">
        <w:rPr>
          <w:rFonts w:ascii="Arial" w:hAnsi="Arial" w:cs="Arial"/>
        </w:rPr>
        <w:t>Konsentrasi pemukiman penduduk berada pada sisi timur, selatan, dan barat, dengan jumlah penduduk mencapai 3.563 jiwa dari 800 kk. Mayoritas penduduknya bekerja sebagai nelayan</w:t>
      </w:r>
      <w:proofErr w:type="gramStart"/>
      <w:r w:rsidRPr="0073561C">
        <w:rPr>
          <w:rFonts w:ascii="Arial" w:hAnsi="Arial" w:cs="Arial"/>
        </w:rPr>
        <w:t xml:space="preserve">, </w:t>
      </w:r>
      <w:r w:rsidR="00B30D11">
        <w:rPr>
          <w:rFonts w:ascii="Arial" w:hAnsi="Arial" w:cs="Arial"/>
        </w:rPr>
        <w:t xml:space="preserve"> </w:t>
      </w:r>
      <w:r w:rsidRPr="0073561C">
        <w:rPr>
          <w:rFonts w:ascii="Arial" w:hAnsi="Arial" w:cs="Arial"/>
        </w:rPr>
        <w:t>dilengkapi</w:t>
      </w:r>
      <w:proofErr w:type="gramEnd"/>
      <w:r w:rsidRPr="0073561C">
        <w:rPr>
          <w:rFonts w:ascii="Arial" w:hAnsi="Arial" w:cs="Arial"/>
        </w:rPr>
        <w:t xml:space="preserve"> kurang lebih </w:t>
      </w:r>
      <w:r w:rsidRPr="0073561C">
        <w:rPr>
          <w:rFonts w:ascii="Arial" w:hAnsi="Arial" w:cs="Arial"/>
        </w:rPr>
        <w:lastRenderedPageBreak/>
        <w:t>50 buah kapal kayu motor dan sekoci. Kondisi ekonomi masyarakat relatif sejahtera.</w:t>
      </w:r>
    </w:p>
    <w:p w14:paraId="6D478B53" w14:textId="77777777" w:rsidR="00AD6D60" w:rsidRPr="0073561C" w:rsidRDefault="00AD6D60" w:rsidP="00AD6D60">
      <w:pPr>
        <w:pStyle w:val="ListParagraph"/>
        <w:tabs>
          <w:tab w:val="left" w:pos="0"/>
        </w:tabs>
        <w:spacing w:after="0" w:line="480" w:lineRule="auto"/>
        <w:ind w:left="0" w:firstLine="540"/>
        <w:jc w:val="both"/>
        <w:rPr>
          <w:rFonts w:ascii="Arial" w:hAnsi="Arial" w:cs="Arial"/>
          <w:sz w:val="24"/>
          <w:szCs w:val="24"/>
        </w:rPr>
      </w:pPr>
      <w:r w:rsidRPr="0073561C">
        <w:rPr>
          <w:rFonts w:ascii="Arial" w:hAnsi="Arial" w:cs="Arial"/>
          <w:sz w:val="24"/>
          <w:szCs w:val="24"/>
        </w:rPr>
        <w:t xml:space="preserve">Lokasi Pulau Barrang Lompo merupakan sebuah pulau kecil dari gugusan kepulauan Spermonde. Dari sisi pemerintahan, pulau ini sebuah kelurahan dari kecamatan Ujung Tanah, kotamadya Makassar. Walaupun merupakan pulau, tetapi tidaklah terisolir, mudah dicapai dengan perahu nelayan atau kapal penumpang dari dermaga tradisional Kayu Bengkoah1 di Makassar hanya membutuhkan waktu sekitar 1 jam saja. </w:t>
      </w:r>
    </w:p>
    <w:p w14:paraId="6CB8E264" w14:textId="77777777" w:rsidR="00AD6D60" w:rsidRPr="0073561C" w:rsidRDefault="00AD6D60" w:rsidP="00AD6D60">
      <w:pPr>
        <w:pStyle w:val="ListParagraph"/>
        <w:spacing w:line="480" w:lineRule="auto"/>
        <w:ind w:left="0" w:firstLine="540"/>
        <w:jc w:val="both"/>
        <w:rPr>
          <w:rFonts w:ascii="Arial" w:hAnsi="Arial" w:cs="Arial"/>
          <w:sz w:val="24"/>
          <w:szCs w:val="24"/>
        </w:rPr>
      </w:pPr>
      <w:r w:rsidRPr="0073561C">
        <w:rPr>
          <w:rFonts w:ascii="Arial" w:hAnsi="Arial" w:cs="Arial"/>
          <w:sz w:val="24"/>
          <w:szCs w:val="24"/>
        </w:rPr>
        <w:t>Pulau ini terletak kurang dari 0</w:t>
      </w:r>
      <w:proofErr w:type="gramStart"/>
      <w:r w:rsidRPr="0073561C">
        <w:rPr>
          <w:rFonts w:ascii="Arial" w:hAnsi="Arial" w:cs="Arial"/>
          <w:sz w:val="24"/>
          <w:szCs w:val="24"/>
        </w:rPr>
        <w:t>,5</w:t>
      </w:r>
      <w:proofErr w:type="gramEnd"/>
      <w:r w:rsidRPr="0073561C">
        <w:rPr>
          <w:rFonts w:ascii="Arial" w:hAnsi="Arial" w:cs="Arial"/>
          <w:sz w:val="24"/>
          <w:szCs w:val="24"/>
        </w:rPr>
        <w:t xml:space="preserve"> meter dari permukaan laut dan luas pulau sekitar 2,3 km². Lapisan tanahnya memang pasir, tetapi terdapat pula lapisan tanah yang subur di bawahnya, sehingga menjadi lahan yang baik untuk tumbuhnya berbagai macam tanaman, seperti pohon bakara (sukun), pohon kelor, pohon kelapa, pohon pisang, dan lain-lain. Sebagai catatan, menurut keterangan</w:t>
      </w:r>
    </w:p>
    <w:p w14:paraId="120E1B51" w14:textId="1755045E" w:rsidR="00AD6D60" w:rsidRPr="007D6B22" w:rsidRDefault="00AD6D60" w:rsidP="007D6B22">
      <w:pPr>
        <w:pStyle w:val="ListParagraph"/>
        <w:spacing w:line="480" w:lineRule="auto"/>
        <w:ind w:left="0"/>
        <w:jc w:val="both"/>
        <w:rPr>
          <w:rFonts w:ascii="Arial" w:hAnsi="Arial" w:cs="Arial"/>
          <w:sz w:val="24"/>
          <w:szCs w:val="24"/>
        </w:rPr>
      </w:pPr>
      <w:r>
        <w:rPr>
          <w:rFonts w:ascii="Arial" w:hAnsi="Arial" w:cs="Arial"/>
          <w:sz w:val="24"/>
          <w:szCs w:val="24"/>
        </w:rPr>
        <w:t xml:space="preserve">      T</w:t>
      </w:r>
      <w:r w:rsidRPr="0073561C">
        <w:rPr>
          <w:rFonts w:ascii="Arial" w:hAnsi="Arial" w:cs="Arial"/>
          <w:sz w:val="24"/>
          <w:szCs w:val="24"/>
        </w:rPr>
        <w:t>injauan Umum Tentang Pulau Barrang Lompo Pulau Barrang Lompo adalah salah satu pulau yang berada di sisi barat Kota Makassar dengan jarak sekitar 13 Km dari Kota Makassar. Pulau ini termasuk wilayah Kecamatan Ujung Tanah, Makassar (BPS, 2011). Secara administrasi Kelurahan Barrang Lompo dibagi menjadi 4 Rukun Warga (RW) dengan luas wilayah 20</w:t>
      </w:r>
      <w:proofErr w:type="gramStart"/>
      <w:r w:rsidRPr="0073561C">
        <w:rPr>
          <w:rFonts w:ascii="Arial" w:hAnsi="Arial" w:cs="Arial"/>
          <w:sz w:val="24"/>
          <w:szCs w:val="24"/>
        </w:rPr>
        <w:t>,38</w:t>
      </w:r>
      <w:proofErr w:type="gramEnd"/>
      <w:r w:rsidRPr="0073561C">
        <w:rPr>
          <w:rFonts w:ascii="Arial" w:hAnsi="Arial" w:cs="Arial"/>
          <w:sz w:val="24"/>
          <w:szCs w:val="24"/>
        </w:rPr>
        <w:t xml:space="preserve"> ha. Dari hasil analisis TIPP didapatkan luasan masing-masing RW yaitu RW I dengan luas wilayah 3</w:t>
      </w:r>
      <w:proofErr w:type="gramStart"/>
      <w:r w:rsidRPr="0073561C">
        <w:rPr>
          <w:rFonts w:ascii="Arial" w:hAnsi="Arial" w:cs="Arial"/>
          <w:sz w:val="24"/>
          <w:szCs w:val="24"/>
        </w:rPr>
        <w:t>,73</w:t>
      </w:r>
      <w:proofErr w:type="gramEnd"/>
      <w:r w:rsidRPr="0073561C">
        <w:rPr>
          <w:rFonts w:ascii="Arial" w:hAnsi="Arial" w:cs="Arial"/>
          <w:sz w:val="24"/>
          <w:szCs w:val="24"/>
        </w:rPr>
        <w:t xml:space="preserve"> ha, RW II dengan luas </w:t>
      </w:r>
      <w:r w:rsidRPr="007D6B22">
        <w:rPr>
          <w:rFonts w:ascii="Arial" w:hAnsi="Arial" w:cs="Arial"/>
          <w:sz w:val="24"/>
          <w:szCs w:val="24"/>
        </w:rPr>
        <w:t>wilayah 5,33 ha, RW III dengan luas wilayah 6,5 ha, dan RW IV dengan luas wilayah 20,38 ha. Berdasarkan data BPS jumlah penduduk pulau ini pada tahun 2011 s</w:t>
      </w:r>
      <w:r w:rsidR="00AE4342">
        <w:rPr>
          <w:rFonts w:ascii="Arial" w:hAnsi="Arial" w:cs="Arial"/>
          <w:sz w:val="24"/>
          <w:szCs w:val="24"/>
        </w:rPr>
        <w:t>ebanyak 4.209 jiwa (BPS, 2011).</w:t>
      </w:r>
      <w:r w:rsidRPr="007D6B22">
        <w:rPr>
          <w:rFonts w:ascii="Arial" w:hAnsi="Arial" w:cs="Arial"/>
          <w:sz w:val="24"/>
          <w:szCs w:val="24"/>
        </w:rPr>
        <w:t xml:space="preserve"> </w:t>
      </w:r>
    </w:p>
    <w:p w14:paraId="423AAD2B" w14:textId="634B36A0" w:rsidR="00AD6D60" w:rsidRPr="00911254" w:rsidRDefault="00AD6D60" w:rsidP="00911254">
      <w:pPr>
        <w:pStyle w:val="ListParagraph"/>
        <w:numPr>
          <w:ilvl w:val="4"/>
          <w:numId w:val="68"/>
        </w:numPr>
        <w:spacing w:line="480" w:lineRule="auto"/>
        <w:ind w:left="360"/>
        <w:jc w:val="both"/>
        <w:rPr>
          <w:rFonts w:ascii="Arial" w:hAnsi="Arial" w:cs="Arial"/>
          <w:sz w:val="24"/>
          <w:szCs w:val="24"/>
        </w:rPr>
      </w:pPr>
      <w:r w:rsidRPr="00911254">
        <w:rPr>
          <w:rFonts w:ascii="Arial" w:hAnsi="Arial" w:cs="Arial"/>
          <w:sz w:val="24"/>
          <w:szCs w:val="24"/>
        </w:rPr>
        <w:lastRenderedPageBreak/>
        <w:t>Potensi Sumber Daya Manusia</w:t>
      </w:r>
    </w:p>
    <w:p w14:paraId="6012340B" w14:textId="59D6EE91" w:rsidR="00AD6D60" w:rsidRPr="00AD6D60" w:rsidRDefault="00AD6D60" w:rsidP="00AD6D60">
      <w:pPr>
        <w:pStyle w:val="ListParagraph"/>
        <w:spacing w:after="0" w:line="480" w:lineRule="auto"/>
        <w:ind w:left="360"/>
        <w:jc w:val="both"/>
        <w:rPr>
          <w:rFonts w:ascii="Arial" w:hAnsi="Arial" w:cs="Arial"/>
          <w:sz w:val="24"/>
          <w:szCs w:val="24"/>
        </w:rPr>
      </w:pPr>
      <w:r>
        <w:rPr>
          <w:rFonts w:ascii="Arial" w:hAnsi="Arial" w:cs="Arial"/>
          <w:sz w:val="24"/>
          <w:szCs w:val="24"/>
        </w:rPr>
        <w:t xml:space="preserve">      </w:t>
      </w:r>
      <w:r w:rsidRPr="002A4E43">
        <w:rPr>
          <w:rFonts w:ascii="Arial" w:hAnsi="Arial" w:cs="Arial"/>
          <w:sz w:val="24"/>
          <w:szCs w:val="24"/>
        </w:rPr>
        <w:t>Prasarana yang</w:t>
      </w:r>
      <w:r w:rsidR="00AE4342">
        <w:rPr>
          <w:rFonts w:ascii="Arial" w:hAnsi="Arial" w:cs="Arial"/>
          <w:sz w:val="24"/>
          <w:szCs w:val="24"/>
        </w:rPr>
        <w:t xml:space="preserve"> digunakan untuk menghubungkan satu kelurahan dengan</w:t>
      </w:r>
      <w:r w:rsidRPr="002A4E43">
        <w:rPr>
          <w:rFonts w:ascii="Arial" w:hAnsi="Arial" w:cs="Arial"/>
          <w:sz w:val="24"/>
          <w:szCs w:val="24"/>
        </w:rPr>
        <w:t xml:space="preserve"> kelurahan lain melalui laut </w:t>
      </w:r>
      <w:r w:rsidR="00AE4342">
        <w:rPr>
          <w:rFonts w:ascii="Arial" w:hAnsi="Arial" w:cs="Arial"/>
          <w:sz w:val="24"/>
          <w:szCs w:val="24"/>
        </w:rPr>
        <w:t xml:space="preserve">yaitu </w:t>
      </w:r>
      <w:r w:rsidRPr="002A4E43">
        <w:rPr>
          <w:rFonts w:ascii="Arial" w:hAnsi="Arial" w:cs="Arial"/>
          <w:sz w:val="24"/>
          <w:szCs w:val="24"/>
        </w:rPr>
        <w:t xml:space="preserve">dengan menggunakan perahu. Hal ini dikarenakan lokasi kelurahan ini berada di pulau tersendiri. Sedangkan jalan lingkungan yang ada berupa jalan paving dengan lebar 3 meter. Sarana transportasi untuk mencapai kelurahan ini dapat menggunakan perahu atau speed boat. Sedangkan sarana angkutan yang ada di kelurahan ini menggunakan motor roda 3 dengan jumlah 3 (tiga) unit. Jaringan telepon selular di wilayah kelurahan ini dapat diterima dengan baik. Jumlah penduduk Kelurahan Barrang Lompo pada tahun 2018 sebanyak 4.647jiwa </w:t>
      </w:r>
      <w:r w:rsidR="00A1403B">
        <w:rPr>
          <w:rFonts w:ascii="Arial" w:hAnsi="Arial" w:cs="Arial"/>
          <w:sz w:val="24"/>
          <w:szCs w:val="24"/>
        </w:rPr>
        <w:t>dengan</w:t>
      </w:r>
      <w:r w:rsidRPr="002A4E43">
        <w:rPr>
          <w:rFonts w:ascii="Arial" w:hAnsi="Arial" w:cs="Arial"/>
          <w:sz w:val="24"/>
          <w:szCs w:val="24"/>
        </w:rPr>
        <w:t xml:space="preserve"> rata</w:t>
      </w:r>
      <w:r w:rsidR="00D7330F">
        <w:rPr>
          <w:rFonts w:ascii="Arial" w:hAnsi="Arial" w:cs="Arial"/>
          <w:sz w:val="24"/>
          <w:szCs w:val="24"/>
        </w:rPr>
        <w:t xml:space="preserve"> – </w:t>
      </w:r>
      <w:r w:rsidRPr="002A4E43">
        <w:rPr>
          <w:rFonts w:ascii="Arial" w:hAnsi="Arial" w:cs="Arial"/>
          <w:sz w:val="24"/>
          <w:szCs w:val="24"/>
        </w:rPr>
        <w:t>rata anggota berjumlah 4 anggota/kk Kesejahteraan Keluarga Menurut Kepala dan aparat kelurahan, jumlah keluarga miskin sebanyak 208 KK, maka dapat dikatakan bahwa tingkat kemiskinan di daerah ini adalah 77</w:t>
      </w:r>
      <w:proofErr w:type="gramStart"/>
      <w:r w:rsidRPr="002A4E43">
        <w:rPr>
          <w:rFonts w:ascii="Arial" w:hAnsi="Arial" w:cs="Arial"/>
          <w:sz w:val="24"/>
          <w:szCs w:val="24"/>
        </w:rPr>
        <w:t>,40</w:t>
      </w:r>
      <w:proofErr w:type="gramEnd"/>
      <w:r w:rsidRPr="002A4E43">
        <w:rPr>
          <w:rFonts w:ascii="Arial" w:hAnsi="Arial" w:cs="Arial"/>
          <w:sz w:val="24"/>
          <w:szCs w:val="24"/>
        </w:rPr>
        <w:t xml:space="preserve">% Pendidikan sebanyak 51,52%, lulus SD sebanyak 20,30%, lulus SLTP sebanyak 20,04%, </w:t>
      </w:r>
      <w:r w:rsidR="00A1403B">
        <w:rPr>
          <w:rFonts w:ascii="Arial" w:hAnsi="Arial" w:cs="Arial"/>
          <w:sz w:val="24"/>
          <w:szCs w:val="24"/>
        </w:rPr>
        <w:t>lulus SLTA sebanyak 6,03%</w:t>
      </w:r>
      <w:r w:rsidRPr="002A4E43">
        <w:rPr>
          <w:rFonts w:ascii="Arial" w:hAnsi="Arial" w:cs="Arial"/>
          <w:sz w:val="24"/>
          <w:szCs w:val="24"/>
        </w:rPr>
        <w:t xml:space="preserve"> dan sisany</w:t>
      </w:r>
      <w:r>
        <w:rPr>
          <w:rFonts w:ascii="Arial" w:hAnsi="Arial" w:cs="Arial"/>
          <w:sz w:val="24"/>
          <w:szCs w:val="24"/>
        </w:rPr>
        <w:t>a 2,11% lulus Perguruan Tinggi.</w:t>
      </w:r>
    </w:p>
    <w:p w14:paraId="356379A4" w14:textId="44429C8F" w:rsidR="00AD6D60" w:rsidRPr="00911254" w:rsidRDefault="00AD6D60" w:rsidP="00911254">
      <w:pPr>
        <w:pStyle w:val="ListParagraph"/>
        <w:numPr>
          <w:ilvl w:val="4"/>
          <w:numId w:val="68"/>
        </w:numPr>
        <w:spacing w:after="0" w:line="480" w:lineRule="auto"/>
        <w:ind w:left="360"/>
        <w:jc w:val="both"/>
        <w:rPr>
          <w:rFonts w:ascii="Arial" w:hAnsi="Arial" w:cs="Arial"/>
          <w:sz w:val="24"/>
          <w:szCs w:val="24"/>
        </w:rPr>
      </w:pPr>
      <w:r w:rsidRPr="00911254">
        <w:rPr>
          <w:rFonts w:ascii="Arial" w:hAnsi="Arial" w:cs="Arial"/>
          <w:sz w:val="24"/>
          <w:szCs w:val="24"/>
        </w:rPr>
        <w:t>Potensi Perikanan</w:t>
      </w:r>
    </w:p>
    <w:p w14:paraId="443E54C8" w14:textId="77777777" w:rsidR="00AD6D60" w:rsidRDefault="00AD6D60" w:rsidP="00AD6D60">
      <w:pPr>
        <w:pStyle w:val="ListParagraph"/>
        <w:spacing w:after="0" w:line="480" w:lineRule="auto"/>
        <w:ind w:left="360" w:firstLine="360"/>
        <w:jc w:val="both"/>
        <w:rPr>
          <w:rFonts w:ascii="Arial" w:hAnsi="Arial" w:cs="Arial"/>
          <w:sz w:val="24"/>
          <w:szCs w:val="24"/>
        </w:rPr>
      </w:pPr>
      <w:r w:rsidRPr="002A4E43">
        <w:rPr>
          <w:rFonts w:ascii="Arial" w:hAnsi="Arial" w:cs="Arial"/>
          <w:sz w:val="24"/>
          <w:szCs w:val="24"/>
        </w:rPr>
        <w:t xml:space="preserve">Laut adalah sumber bagi kehidupan masyarakat yang hidup sebagai nelayan, selain itu Lokasi pulau Barrang Lompo yang berada dipesisir pantai membuat masyarakatnya lebih banyak atau mayoritas bermata pencaharian sebagai nelayan, walaupun beberapa warga diantaranya sudah bekerja sebagai pegawai negeri sipil (PNS) di kota Makassar dan beberapa wilayah lainnya di Sulawesi Selatan, dan berdagang/berniaga </w:t>
      </w:r>
      <w:r w:rsidRPr="002A4E43">
        <w:rPr>
          <w:rFonts w:ascii="Arial" w:hAnsi="Arial" w:cs="Arial"/>
          <w:sz w:val="24"/>
          <w:szCs w:val="24"/>
        </w:rPr>
        <w:lastRenderedPageBreak/>
        <w:t xml:space="preserve">serta beberapa aktivitas ekonomi lainnya baik di dalam maupun di luar pulau. Berbagai macam jenis hewan dan tumbuhan yang hidup di perairan pulau barrang lompo memiliki manfaat yang sangat besar terhadap masyarakat sekitarnya. </w:t>
      </w:r>
    </w:p>
    <w:p w14:paraId="183E89CA" w14:textId="15F03C91" w:rsidR="00AD6D60" w:rsidRPr="00A1403B" w:rsidRDefault="00AD6D60" w:rsidP="00A1403B">
      <w:pPr>
        <w:pStyle w:val="ListParagraph"/>
        <w:spacing w:after="0" w:line="480" w:lineRule="auto"/>
        <w:ind w:left="360"/>
        <w:jc w:val="both"/>
        <w:rPr>
          <w:rFonts w:ascii="Arial" w:hAnsi="Arial" w:cs="Arial"/>
          <w:sz w:val="24"/>
          <w:szCs w:val="24"/>
        </w:rPr>
      </w:pPr>
      <w:r>
        <w:rPr>
          <w:rFonts w:ascii="Arial" w:hAnsi="Arial" w:cs="Arial"/>
          <w:sz w:val="24"/>
          <w:szCs w:val="24"/>
        </w:rPr>
        <w:t xml:space="preserve">       </w:t>
      </w:r>
      <w:r w:rsidRPr="002A4E43">
        <w:rPr>
          <w:rFonts w:ascii="Arial" w:hAnsi="Arial" w:cs="Arial"/>
          <w:sz w:val="24"/>
          <w:szCs w:val="24"/>
        </w:rPr>
        <w:t xml:space="preserve">Salah satu sumber daya laut yang biasanya masyarakat pulau barrang lompo gunakan sebagai sumber perekonomian adalah </w:t>
      </w:r>
      <w:r w:rsidR="00A1403B">
        <w:rPr>
          <w:rFonts w:ascii="Arial" w:hAnsi="Arial" w:cs="Arial"/>
          <w:sz w:val="24"/>
          <w:szCs w:val="24"/>
        </w:rPr>
        <w:t>Teipang</w:t>
      </w:r>
      <w:r w:rsidRPr="002A4E43">
        <w:rPr>
          <w:rFonts w:ascii="Arial" w:hAnsi="Arial" w:cs="Arial"/>
          <w:sz w:val="24"/>
          <w:szCs w:val="24"/>
        </w:rPr>
        <w:t xml:space="preserve">, berbagai jenis karang, binatang dan tumbuhan lainnya yang hidup di laut. </w:t>
      </w:r>
      <w:r w:rsidR="00A1403B">
        <w:rPr>
          <w:rFonts w:ascii="Arial" w:hAnsi="Arial" w:cs="Arial"/>
          <w:sz w:val="24"/>
          <w:szCs w:val="24"/>
        </w:rPr>
        <w:t>S</w:t>
      </w:r>
      <w:r w:rsidRPr="002A4E43">
        <w:rPr>
          <w:rFonts w:ascii="Arial" w:hAnsi="Arial" w:cs="Arial"/>
          <w:sz w:val="24"/>
          <w:szCs w:val="24"/>
        </w:rPr>
        <w:t>ekarang ini karang,</w:t>
      </w:r>
      <w:r w:rsidR="00D7330F">
        <w:rPr>
          <w:rFonts w:ascii="Arial" w:hAnsi="Arial" w:cs="Arial"/>
          <w:sz w:val="24"/>
          <w:szCs w:val="24"/>
        </w:rPr>
        <w:t xml:space="preserve"> </w:t>
      </w:r>
      <w:r w:rsidRPr="002A4E43">
        <w:rPr>
          <w:rFonts w:ascii="Arial" w:hAnsi="Arial" w:cs="Arial"/>
          <w:sz w:val="24"/>
          <w:szCs w:val="24"/>
        </w:rPr>
        <w:t xml:space="preserve">teripang, ikan laut, dan tumbuhan lainnya merupakan sumber mata pencaharian utama masyarakat di pulau Barrang Lompo yang merupakan bagian dari wilayah Makassar. Nelayan di Pulau Barrang Lompo memanfaatkan berbagai jenis potensi laut, salah satu contohnya adalah teripang sebagai sumber ekonomi. </w:t>
      </w:r>
      <w:r w:rsidR="00A1403B">
        <w:rPr>
          <w:rFonts w:ascii="Arial" w:hAnsi="Arial" w:cs="Arial"/>
          <w:sz w:val="24"/>
          <w:szCs w:val="24"/>
        </w:rPr>
        <w:t>T</w:t>
      </w:r>
      <w:r w:rsidRPr="002A4E43">
        <w:rPr>
          <w:rFonts w:ascii="Arial" w:hAnsi="Arial" w:cs="Arial"/>
          <w:sz w:val="24"/>
          <w:szCs w:val="24"/>
        </w:rPr>
        <w:t xml:space="preserve">eripang kaya </w:t>
      </w:r>
      <w:proofErr w:type="gramStart"/>
      <w:r w:rsidRPr="002A4E43">
        <w:rPr>
          <w:rFonts w:ascii="Arial" w:hAnsi="Arial" w:cs="Arial"/>
          <w:sz w:val="24"/>
          <w:szCs w:val="24"/>
        </w:rPr>
        <w:t>akan</w:t>
      </w:r>
      <w:proofErr w:type="gramEnd"/>
      <w:r w:rsidRPr="002A4E43">
        <w:rPr>
          <w:rFonts w:ascii="Arial" w:hAnsi="Arial" w:cs="Arial"/>
          <w:sz w:val="24"/>
          <w:szCs w:val="24"/>
        </w:rPr>
        <w:t xml:space="preserve"> grow factor sehingga dapat memperbaiki sel-sel rusak. </w:t>
      </w:r>
      <w:proofErr w:type="gramStart"/>
      <w:r w:rsidRPr="002A4E43">
        <w:rPr>
          <w:rFonts w:ascii="Arial" w:hAnsi="Arial" w:cs="Arial"/>
          <w:sz w:val="24"/>
          <w:szCs w:val="24"/>
        </w:rPr>
        <w:t>kandungan</w:t>
      </w:r>
      <w:proofErr w:type="gramEnd"/>
      <w:r w:rsidRPr="002A4E43">
        <w:rPr>
          <w:rFonts w:ascii="Arial" w:hAnsi="Arial" w:cs="Arial"/>
          <w:sz w:val="24"/>
          <w:szCs w:val="24"/>
        </w:rPr>
        <w:t xml:space="preserve"> protein hingga 82% dan asam lemak essensial mujarab memperkuat sel hati untuk mengeluarkan antibiotik. Karena itu juga teripang/gamat kerap disebut Imunomodulator. Lantaran kandungan kologen yang tinggi, teripang atau gamat ampuh melakukan regenerasi sel secara singkat. Biasanya Harga Teripang yang telah dikeringkan kurang lebih seratus ribu rupiah per kilo. Dalam satu hari seorang nelayan biasanya mendapatkan Teripang tersebut mulai dari belasan sampai puluhan Teripang, sehingga membutuhkan waktu yang lama untuk mengumpulkan banyak Teripang karena ketika Teripang sudah kering, Teripang tersebut memiliki bobot yang sangat ringan jadi untuk mengumpulkan teripang dalam perkilonya membutuhkan puluhan </w:t>
      </w:r>
      <w:r w:rsidRPr="002A4E43">
        <w:rPr>
          <w:rFonts w:ascii="Arial" w:hAnsi="Arial" w:cs="Arial"/>
          <w:sz w:val="24"/>
          <w:szCs w:val="24"/>
        </w:rPr>
        <w:lastRenderedPageBreak/>
        <w:t>teripang kering. Besar atau kecilnya teripang tidak mempengaruhi harga. Biasanya teripang yang sudah dijemur harga lebih mahal dari pada teripang yan</w:t>
      </w:r>
      <w:r>
        <w:rPr>
          <w:rFonts w:ascii="Arial" w:hAnsi="Arial" w:cs="Arial"/>
          <w:sz w:val="24"/>
          <w:szCs w:val="24"/>
        </w:rPr>
        <w:t xml:space="preserve">g masih hidup. </w:t>
      </w:r>
      <w:r w:rsidR="00E76EBE" w:rsidRPr="00A1403B">
        <w:rPr>
          <w:rFonts w:ascii="Arial" w:hAnsi="Arial" w:cs="Arial"/>
          <w:sz w:val="24"/>
          <w:szCs w:val="24"/>
        </w:rPr>
        <w:t>Selain teripang b</w:t>
      </w:r>
      <w:r w:rsidRPr="00A1403B">
        <w:rPr>
          <w:rFonts w:ascii="Arial" w:hAnsi="Arial" w:cs="Arial"/>
          <w:sz w:val="24"/>
          <w:szCs w:val="24"/>
        </w:rPr>
        <w:t>iasanya masyarakat Barrang Lompo yang berprofesi sebagai nelayan baik remaja, dewasa maupun masyarakat yang sudah tergolong tua setiap harinya dapat dikatakan jika waktunya dalam sehari mereka habiskan diatas laut untuk mencari sumber daya laut termasuk ikan</w:t>
      </w:r>
      <w:r w:rsidR="00D7330F">
        <w:rPr>
          <w:rFonts w:ascii="Arial" w:hAnsi="Arial" w:cs="Arial"/>
          <w:sz w:val="24"/>
          <w:szCs w:val="24"/>
        </w:rPr>
        <w:t xml:space="preserve">, Transaksi jual </w:t>
      </w:r>
      <w:r w:rsidRPr="00A1403B">
        <w:rPr>
          <w:rFonts w:ascii="Arial" w:hAnsi="Arial" w:cs="Arial"/>
          <w:sz w:val="24"/>
          <w:szCs w:val="24"/>
        </w:rPr>
        <w:t>beli ikan, teripang dan cumi-cumi oleh nelayan Pulau Barrang Lompo pada umumnya dilakukan di kota Makassar, yaitu di pelabuhan Paottere.</w:t>
      </w:r>
    </w:p>
    <w:p w14:paraId="3238BACA" w14:textId="53AEE06E" w:rsidR="00AD6D60" w:rsidRDefault="00AD6D60" w:rsidP="00AD6D60">
      <w:pPr>
        <w:pStyle w:val="ListParagraph"/>
        <w:tabs>
          <w:tab w:val="left" w:pos="1620"/>
        </w:tabs>
        <w:spacing w:after="0" w:line="240" w:lineRule="auto"/>
        <w:ind w:left="1530" w:hanging="1170"/>
        <w:jc w:val="both"/>
        <w:rPr>
          <w:rFonts w:ascii="Arial" w:hAnsi="Arial" w:cs="Arial"/>
          <w:sz w:val="24"/>
          <w:szCs w:val="24"/>
        </w:rPr>
      </w:pPr>
      <w:r>
        <w:rPr>
          <w:rFonts w:ascii="Arial" w:hAnsi="Arial" w:cs="Arial"/>
          <w:sz w:val="24"/>
          <w:szCs w:val="24"/>
        </w:rPr>
        <w:t xml:space="preserve">Tabel </w:t>
      </w:r>
      <w:r w:rsidR="00CE0796">
        <w:rPr>
          <w:rFonts w:ascii="Arial" w:hAnsi="Arial" w:cs="Arial"/>
          <w:sz w:val="24"/>
          <w:szCs w:val="24"/>
        </w:rPr>
        <w:t>3</w:t>
      </w:r>
      <w:r>
        <w:rPr>
          <w:rFonts w:ascii="Arial" w:hAnsi="Arial" w:cs="Arial"/>
          <w:sz w:val="24"/>
          <w:szCs w:val="24"/>
        </w:rPr>
        <w:t xml:space="preserve">. </w:t>
      </w:r>
      <w:r w:rsidRPr="002A4E43">
        <w:rPr>
          <w:rFonts w:ascii="Arial" w:hAnsi="Arial" w:cs="Arial"/>
          <w:sz w:val="24"/>
          <w:szCs w:val="24"/>
        </w:rPr>
        <w:t>Dinamika perikanan menurut hasil tangkapan dan lama operasi penangkap</w:t>
      </w:r>
      <w:r w:rsidR="003110F2">
        <w:rPr>
          <w:rFonts w:ascii="Arial" w:hAnsi="Arial" w:cs="Arial"/>
          <w:sz w:val="24"/>
          <w:szCs w:val="24"/>
        </w:rPr>
        <w:t>an ikan di Pulau Barrang Lompo</w:t>
      </w:r>
      <w:r w:rsidR="00DF3683">
        <w:rPr>
          <w:rFonts w:ascii="Arial" w:hAnsi="Arial" w:cs="Arial"/>
          <w:sz w:val="24"/>
          <w:szCs w:val="24"/>
        </w:rPr>
        <w:t>, Sulawesi Selatan</w:t>
      </w:r>
    </w:p>
    <w:p w14:paraId="42F4CE61" w14:textId="77777777" w:rsidR="00A42587" w:rsidRPr="003110F2" w:rsidRDefault="00A42587" w:rsidP="003110F2">
      <w:pPr>
        <w:tabs>
          <w:tab w:val="left" w:pos="1620"/>
        </w:tabs>
        <w:spacing w:after="0" w:line="240" w:lineRule="auto"/>
        <w:jc w:val="both"/>
        <w:rPr>
          <w:rFonts w:ascii="Arial" w:hAnsi="Arial" w:cs="Arial"/>
          <w:sz w:val="24"/>
          <w:szCs w:val="24"/>
        </w:rPr>
      </w:pPr>
    </w:p>
    <w:tbl>
      <w:tblPr>
        <w:tblW w:w="7470" w:type="dxa"/>
        <w:tblInd w:w="558" w:type="dxa"/>
        <w:tblLook w:val="04A0" w:firstRow="1" w:lastRow="0" w:firstColumn="1" w:lastColumn="0" w:noHBand="0" w:noVBand="1"/>
      </w:tblPr>
      <w:tblGrid>
        <w:gridCol w:w="1980"/>
        <w:gridCol w:w="2070"/>
        <w:gridCol w:w="3420"/>
      </w:tblGrid>
      <w:tr w:rsidR="00A42587" w:rsidRPr="00A42587" w14:paraId="112426BE" w14:textId="77777777" w:rsidTr="0003694D">
        <w:trPr>
          <w:trHeight w:val="306"/>
        </w:trPr>
        <w:tc>
          <w:tcPr>
            <w:tcW w:w="1980" w:type="dxa"/>
            <w:tcBorders>
              <w:top w:val="single" w:sz="4" w:space="0" w:color="auto"/>
              <w:left w:val="nil"/>
              <w:bottom w:val="single" w:sz="4" w:space="0" w:color="auto"/>
              <w:right w:val="nil"/>
            </w:tcBorders>
            <w:shd w:val="clear" w:color="auto" w:fill="auto"/>
            <w:noWrap/>
            <w:vAlign w:val="bottom"/>
            <w:hideMark/>
          </w:tcPr>
          <w:p w14:paraId="2A5C2098" w14:textId="77777777" w:rsidR="00A42587" w:rsidRPr="0003694D" w:rsidRDefault="00A42587" w:rsidP="0003694D">
            <w:pPr>
              <w:spacing w:after="0" w:line="360" w:lineRule="auto"/>
              <w:rPr>
                <w:rFonts w:ascii="Arial" w:eastAsia="Times New Roman" w:hAnsi="Arial" w:cs="Arial"/>
                <w:b/>
                <w:bCs/>
                <w:color w:val="000000"/>
              </w:rPr>
            </w:pPr>
            <w:r w:rsidRPr="0003694D">
              <w:rPr>
                <w:rFonts w:ascii="Arial" w:eastAsia="Times New Roman" w:hAnsi="Arial" w:cs="Arial"/>
                <w:b/>
                <w:bCs/>
                <w:color w:val="000000"/>
              </w:rPr>
              <w:t>Tahun</w:t>
            </w:r>
          </w:p>
        </w:tc>
        <w:tc>
          <w:tcPr>
            <w:tcW w:w="2070" w:type="dxa"/>
            <w:tcBorders>
              <w:top w:val="single" w:sz="4" w:space="0" w:color="auto"/>
              <w:left w:val="nil"/>
              <w:bottom w:val="single" w:sz="4" w:space="0" w:color="auto"/>
              <w:right w:val="nil"/>
            </w:tcBorders>
            <w:shd w:val="clear" w:color="auto" w:fill="auto"/>
            <w:noWrap/>
            <w:vAlign w:val="bottom"/>
            <w:hideMark/>
          </w:tcPr>
          <w:p w14:paraId="2B5B31ED" w14:textId="77777777" w:rsidR="00A42587" w:rsidRPr="0003694D" w:rsidRDefault="00A42587" w:rsidP="0003694D">
            <w:pPr>
              <w:spacing w:after="0" w:line="360" w:lineRule="auto"/>
              <w:rPr>
                <w:rFonts w:ascii="Arial" w:eastAsia="Times New Roman" w:hAnsi="Arial" w:cs="Arial"/>
                <w:b/>
                <w:bCs/>
                <w:color w:val="000000"/>
              </w:rPr>
            </w:pPr>
            <w:r w:rsidRPr="0003694D">
              <w:rPr>
                <w:rFonts w:ascii="Arial" w:eastAsia="Times New Roman" w:hAnsi="Arial" w:cs="Arial"/>
                <w:b/>
                <w:bCs/>
                <w:color w:val="000000"/>
              </w:rPr>
              <w:t>Hasil Tangkapan</w:t>
            </w:r>
          </w:p>
        </w:tc>
        <w:tc>
          <w:tcPr>
            <w:tcW w:w="3420" w:type="dxa"/>
            <w:tcBorders>
              <w:top w:val="single" w:sz="4" w:space="0" w:color="auto"/>
              <w:left w:val="nil"/>
              <w:bottom w:val="single" w:sz="4" w:space="0" w:color="auto"/>
              <w:right w:val="nil"/>
            </w:tcBorders>
            <w:shd w:val="clear" w:color="auto" w:fill="auto"/>
            <w:noWrap/>
            <w:vAlign w:val="bottom"/>
            <w:hideMark/>
          </w:tcPr>
          <w:p w14:paraId="6497083E" w14:textId="77777777" w:rsidR="00A42587" w:rsidRPr="0003694D" w:rsidRDefault="00A42587" w:rsidP="0003694D">
            <w:pPr>
              <w:spacing w:after="0" w:line="360" w:lineRule="auto"/>
              <w:ind w:left="-83" w:right="-278"/>
              <w:rPr>
                <w:rFonts w:ascii="Arial" w:eastAsia="Times New Roman" w:hAnsi="Arial" w:cs="Arial"/>
                <w:b/>
                <w:bCs/>
                <w:color w:val="000000"/>
              </w:rPr>
            </w:pPr>
            <w:r w:rsidRPr="0003694D">
              <w:rPr>
                <w:rFonts w:ascii="Arial" w:eastAsia="Times New Roman" w:hAnsi="Arial" w:cs="Arial"/>
                <w:b/>
                <w:bCs/>
                <w:color w:val="000000"/>
              </w:rPr>
              <w:t>Lama Penangkapan Ikan per trip</w:t>
            </w:r>
          </w:p>
        </w:tc>
      </w:tr>
      <w:tr w:rsidR="00A42587" w:rsidRPr="00A42587" w14:paraId="2F03F383" w14:textId="77777777" w:rsidTr="0003694D">
        <w:trPr>
          <w:trHeight w:val="306"/>
        </w:trPr>
        <w:tc>
          <w:tcPr>
            <w:tcW w:w="1980" w:type="dxa"/>
            <w:tcBorders>
              <w:top w:val="nil"/>
              <w:left w:val="nil"/>
              <w:bottom w:val="nil"/>
              <w:right w:val="nil"/>
            </w:tcBorders>
            <w:shd w:val="clear" w:color="auto" w:fill="auto"/>
            <w:noWrap/>
            <w:vAlign w:val="bottom"/>
            <w:hideMark/>
          </w:tcPr>
          <w:p w14:paraId="32EEEFEF"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1985</w:t>
            </w:r>
          </w:p>
        </w:tc>
        <w:tc>
          <w:tcPr>
            <w:tcW w:w="2070" w:type="dxa"/>
            <w:tcBorders>
              <w:top w:val="nil"/>
              <w:left w:val="nil"/>
              <w:bottom w:val="nil"/>
              <w:right w:val="nil"/>
            </w:tcBorders>
            <w:shd w:val="clear" w:color="auto" w:fill="auto"/>
            <w:noWrap/>
            <w:vAlign w:val="bottom"/>
            <w:hideMark/>
          </w:tcPr>
          <w:p w14:paraId="13778469"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Melimpah</w:t>
            </w:r>
          </w:p>
        </w:tc>
        <w:tc>
          <w:tcPr>
            <w:tcW w:w="3420" w:type="dxa"/>
            <w:tcBorders>
              <w:top w:val="nil"/>
              <w:left w:val="nil"/>
              <w:bottom w:val="nil"/>
              <w:right w:val="nil"/>
            </w:tcBorders>
            <w:shd w:val="clear" w:color="auto" w:fill="auto"/>
            <w:noWrap/>
            <w:vAlign w:val="bottom"/>
            <w:hideMark/>
          </w:tcPr>
          <w:p w14:paraId="6B1F68CA"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Hanya beberapa jam</w:t>
            </w:r>
          </w:p>
        </w:tc>
      </w:tr>
      <w:tr w:rsidR="00A42587" w:rsidRPr="00A42587" w14:paraId="32824BF4" w14:textId="77777777" w:rsidTr="0003694D">
        <w:trPr>
          <w:trHeight w:val="306"/>
        </w:trPr>
        <w:tc>
          <w:tcPr>
            <w:tcW w:w="1980" w:type="dxa"/>
            <w:tcBorders>
              <w:top w:val="nil"/>
              <w:left w:val="nil"/>
              <w:bottom w:val="nil"/>
              <w:right w:val="nil"/>
            </w:tcBorders>
            <w:shd w:val="clear" w:color="auto" w:fill="auto"/>
            <w:noWrap/>
            <w:vAlign w:val="bottom"/>
            <w:hideMark/>
          </w:tcPr>
          <w:p w14:paraId="45A1B23F"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 xml:space="preserve">1990 - 1995   </w:t>
            </w:r>
          </w:p>
        </w:tc>
        <w:tc>
          <w:tcPr>
            <w:tcW w:w="2070" w:type="dxa"/>
            <w:tcBorders>
              <w:top w:val="nil"/>
              <w:left w:val="nil"/>
              <w:bottom w:val="nil"/>
              <w:right w:val="nil"/>
            </w:tcBorders>
            <w:shd w:val="clear" w:color="auto" w:fill="auto"/>
            <w:noWrap/>
            <w:vAlign w:val="bottom"/>
            <w:hideMark/>
          </w:tcPr>
          <w:p w14:paraId="673FE391"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Masih banyak</w:t>
            </w:r>
          </w:p>
        </w:tc>
        <w:tc>
          <w:tcPr>
            <w:tcW w:w="3420" w:type="dxa"/>
            <w:tcBorders>
              <w:top w:val="nil"/>
              <w:left w:val="nil"/>
              <w:bottom w:val="nil"/>
              <w:right w:val="nil"/>
            </w:tcBorders>
            <w:shd w:val="clear" w:color="auto" w:fill="auto"/>
            <w:noWrap/>
            <w:vAlign w:val="bottom"/>
            <w:hideMark/>
          </w:tcPr>
          <w:p w14:paraId="190A12DC"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Berangkat pagi pulang sore</w:t>
            </w:r>
          </w:p>
        </w:tc>
      </w:tr>
      <w:tr w:rsidR="00A42587" w:rsidRPr="00A42587" w14:paraId="7AFB2B09" w14:textId="77777777" w:rsidTr="0003694D">
        <w:trPr>
          <w:trHeight w:val="306"/>
        </w:trPr>
        <w:tc>
          <w:tcPr>
            <w:tcW w:w="1980" w:type="dxa"/>
            <w:tcBorders>
              <w:top w:val="nil"/>
              <w:left w:val="nil"/>
              <w:bottom w:val="nil"/>
              <w:right w:val="nil"/>
            </w:tcBorders>
            <w:shd w:val="clear" w:color="auto" w:fill="auto"/>
            <w:noWrap/>
            <w:vAlign w:val="bottom"/>
            <w:hideMark/>
          </w:tcPr>
          <w:p w14:paraId="4BA894CD"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 xml:space="preserve">1995 - 2000 </w:t>
            </w:r>
          </w:p>
        </w:tc>
        <w:tc>
          <w:tcPr>
            <w:tcW w:w="2070" w:type="dxa"/>
            <w:tcBorders>
              <w:top w:val="nil"/>
              <w:left w:val="nil"/>
              <w:bottom w:val="nil"/>
              <w:right w:val="nil"/>
            </w:tcBorders>
            <w:shd w:val="clear" w:color="auto" w:fill="auto"/>
            <w:noWrap/>
            <w:vAlign w:val="bottom"/>
            <w:hideMark/>
          </w:tcPr>
          <w:p w14:paraId="1D61490D" w14:textId="69906892" w:rsidR="00A42587" w:rsidRPr="0003694D" w:rsidRDefault="00A42587" w:rsidP="0003694D">
            <w:pPr>
              <w:spacing w:after="0" w:line="360" w:lineRule="auto"/>
              <w:ind w:right="-403"/>
              <w:rPr>
                <w:rFonts w:ascii="Arial" w:eastAsia="Times New Roman" w:hAnsi="Arial" w:cs="Arial"/>
                <w:color w:val="000000"/>
                <w:sz w:val="24"/>
                <w:szCs w:val="24"/>
              </w:rPr>
            </w:pPr>
            <w:r w:rsidRPr="0003694D">
              <w:rPr>
                <w:rFonts w:ascii="Arial" w:eastAsia="Times New Roman" w:hAnsi="Arial" w:cs="Arial"/>
                <w:color w:val="000000"/>
                <w:sz w:val="24"/>
                <w:szCs w:val="24"/>
              </w:rPr>
              <w:t>Sudah Berkurang</w:t>
            </w:r>
          </w:p>
        </w:tc>
        <w:tc>
          <w:tcPr>
            <w:tcW w:w="3420" w:type="dxa"/>
            <w:tcBorders>
              <w:top w:val="nil"/>
              <w:left w:val="nil"/>
              <w:bottom w:val="nil"/>
              <w:right w:val="nil"/>
            </w:tcBorders>
            <w:shd w:val="clear" w:color="auto" w:fill="auto"/>
            <w:noWrap/>
            <w:vAlign w:val="bottom"/>
            <w:hideMark/>
          </w:tcPr>
          <w:p w14:paraId="383C43A0"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Seminggu di laut</w:t>
            </w:r>
          </w:p>
        </w:tc>
      </w:tr>
      <w:tr w:rsidR="00A42587" w:rsidRPr="00A42587" w14:paraId="0CF3049D" w14:textId="77777777" w:rsidTr="0003694D">
        <w:trPr>
          <w:trHeight w:val="306"/>
        </w:trPr>
        <w:tc>
          <w:tcPr>
            <w:tcW w:w="1980" w:type="dxa"/>
            <w:tcBorders>
              <w:top w:val="nil"/>
              <w:left w:val="nil"/>
              <w:bottom w:val="single" w:sz="4" w:space="0" w:color="auto"/>
              <w:right w:val="nil"/>
            </w:tcBorders>
            <w:shd w:val="clear" w:color="auto" w:fill="auto"/>
            <w:noWrap/>
            <w:vAlign w:val="bottom"/>
            <w:hideMark/>
          </w:tcPr>
          <w:p w14:paraId="10AEF747" w14:textId="77777777" w:rsidR="00A42587" w:rsidRPr="0003694D" w:rsidRDefault="00A42587" w:rsidP="0003694D">
            <w:pPr>
              <w:spacing w:after="0" w:line="360" w:lineRule="auto"/>
              <w:ind w:right="-198"/>
              <w:rPr>
                <w:rFonts w:ascii="Arial" w:eastAsia="Times New Roman" w:hAnsi="Arial" w:cs="Arial"/>
                <w:color w:val="000000"/>
                <w:sz w:val="24"/>
                <w:szCs w:val="24"/>
              </w:rPr>
            </w:pPr>
            <w:r w:rsidRPr="0003694D">
              <w:rPr>
                <w:rFonts w:ascii="Arial" w:eastAsia="Times New Roman" w:hAnsi="Arial" w:cs="Arial"/>
                <w:color w:val="000000"/>
                <w:sz w:val="24"/>
                <w:szCs w:val="24"/>
              </w:rPr>
              <w:t>2001 - Sekarang</w:t>
            </w:r>
          </w:p>
        </w:tc>
        <w:tc>
          <w:tcPr>
            <w:tcW w:w="2070" w:type="dxa"/>
            <w:tcBorders>
              <w:top w:val="nil"/>
              <w:left w:val="nil"/>
              <w:bottom w:val="single" w:sz="4" w:space="0" w:color="auto"/>
              <w:right w:val="nil"/>
            </w:tcBorders>
            <w:shd w:val="clear" w:color="auto" w:fill="auto"/>
            <w:noWrap/>
            <w:vAlign w:val="bottom"/>
            <w:hideMark/>
          </w:tcPr>
          <w:p w14:paraId="23510DC6" w14:textId="77777777" w:rsidR="00A42587" w:rsidRPr="0003694D" w:rsidRDefault="00A42587" w:rsidP="0003694D">
            <w:pPr>
              <w:spacing w:after="0" w:line="360" w:lineRule="auto"/>
              <w:rPr>
                <w:rFonts w:ascii="Arial" w:eastAsia="Times New Roman" w:hAnsi="Arial" w:cs="Arial"/>
                <w:color w:val="000000"/>
                <w:sz w:val="24"/>
                <w:szCs w:val="24"/>
              </w:rPr>
            </w:pPr>
            <w:r w:rsidRPr="0003694D">
              <w:rPr>
                <w:rFonts w:ascii="Arial" w:eastAsia="Times New Roman" w:hAnsi="Arial" w:cs="Arial"/>
                <w:color w:val="000000"/>
                <w:sz w:val="24"/>
                <w:szCs w:val="24"/>
              </w:rPr>
              <w:t>Sangat kurang</w:t>
            </w:r>
          </w:p>
        </w:tc>
        <w:tc>
          <w:tcPr>
            <w:tcW w:w="3420" w:type="dxa"/>
            <w:tcBorders>
              <w:top w:val="nil"/>
              <w:left w:val="nil"/>
              <w:bottom w:val="single" w:sz="4" w:space="0" w:color="auto"/>
              <w:right w:val="nil"/>
            </w:tcBorders>
            <w:shd w:val="clear" w:color="auto" w:fill="auto"/>
            <w:noWrap/>
            <w:vAlign w:val="bottom"/>
            <w:hideMark/>
          </w:tcPr>
          <w:p w14:paraId="778A3A7F" w14:textId="5F891016" w:rsidR="00A42587" w:rsidRPr="0003694D" w:rsidRDefault="0003694D" w:rsidP="0003694D">
            <w:pPr>
              <w:spacing w:after="0" w:line="360" w:lineRule="auto"/>
              <w:ind w:right="-753"/>
              <w:rPr>
                <w:rFonts w:ascii="Arial" w:eastAsia="Times New Roman" w:hAnsi="Arial" w:cs="Arial"/>
                <w:color w:val="000000"/>
                <w:sz w:val="24"/>
                <w:szCs w:val="24"/>
              </w:rPr>
            </w:pPr>
            <w:r>
              <w:rPr>
                <w:rFonts w:ascii="Arial" w:eastAsia="Times New Roman" w:hAnsi="Arial" w:cs="Arial"/>
                <w:color w:val="000000"/>
                <w:sz w:val="24"/>
                <w:szCs w:val="24"/>
              </w:rPr>
              <w:t xml:space="preserve">Berlayar </w:t>
            </w:r>
            <w:r w:rsidR="00A42587" w:rsidRPr="0003694D">
              <w:rPr>
                <w:rFonts w:ascii="Arial" w:eastAsia="Times New Roman" w:hAnsi="Arial" w:cs="Arial"/>
                <w:color w:val="000000"/>
                <w:sz w:val="24"/>
                <w:szCs w:val="24"/>
              </w:rPr>
              <w:t xml:space="preserve"> ke Jawa, NTT, Irian, Kalimantan</w:t>
            </w:r>
          </w:p>
        </w:tc>
      </w:tr>
    </w:tbl>
    <w:p w14:paraId="449E2D8A" w14:textId="3DCA897B" w:rsidR="00A42587" w:rsidRDefault="0003694D" w:rsidP="00AD6D60">
      <w:pPr>
        <w:pStyle w:val="ListParagraph"/>
        <w:tabs>
          <w:tab w:val="left" w:pos="1620"/>
        </w:tabs>
        <w:spacing w:after="0" w:line="240" w:lineRule="auto"/>
        <w:ind w:left="1530" w:hanging="1170"/>
        <w:jc w:val="both"/>
        <w:rPr>
          <w:rFonts w:ascii="Arial" w:hAnsi="Arial" w:cs="Arial"/>
          <w:i/>
          <w:sz w:val="24"/>
          <w:szCs w:val="24"/>
        </w:rPr>
      </w:pPr>
      <w:r w:rsidRPr="00AE4342">
        <w:rPr>
          <w:rFonts w:ascii="Arial" w:hAnsi="Arial" w:cs="Arial"/>
          <w:i/>
          <w:sz w:val="24"/>
          <w:szCs w:val="24"/>
        </w:rPr>
        <w:t xml:space="preserve"> </w:t>
      </w:r>
      <w:proofErr w:type="gramStart"/>
      <w:r w:rsidRPr="00AE4342">
        <w:rPr>
          <w:rFonts w:ascii="Arial" w:hAnsi="Arial" w:cs="Arial"/>
          <w:i/>
          <w:sz w:val="24"/>
          <w:szCs w:val="24"/>
        </w:rPr>
        <w:t>Sumber :</w:t>
      </w:r>
      <w:proofErr w:type="gramEnd"/>
      <w:r w:rsidRPr="00AE4342">
        <w:rPr>
          <w:rFonts w:ascii="Arial" w:hAnsi="Arial" w:cs="Arial"/>
          <w:i/>
          <w:sz w:val="24"/>
          <w:szCs w:val="24"/>
        </w:rPr>
        <w:t xml:space="preserve"> BPS tahun 2019</w:t>
      </w:r>
    </w:p>
    <w:p w14:paraId="432E4E5C" w14:textId="77777777" w:rsidR="00AE4342" w:rsidRPr="00AE4342" w:rsidRDefault="00AE4342" w:rsidP="00AD6D60">
      <w:pPr>
        <w:pStyle w:val="ListParagraph"/>
        <w:tabs>
          <w:tab w:val="left" w:pos="1620"/>
        </w:tabs>
        <w:spacing w:after="0" w:line="240" w:lineRule="auto"/>
        <w:ind w:left="1530" w:hanging="1170"/>
        <w:jc w:val="both"/>
        <w:rPr>
          <w:rFonts w:ascii="Arial" w:hAnsi="Arial" w:cs="Arial"/>
          <w:i/>
          <w:noProof/>
          <w:sz w:val="24"/>
          <w:szCs w:val="24"/>
        </w:rPr>
      </w:pPr>
    </w:p>
    <w:p w14:paraId="01C7DD43" w14:textId="2DFCB50A" w:rsidR="00BE1009" w:rsidRPr="00A1403B" w:rsidRDefault="00911254" w:rsidP="00A1403B">
      <w:pPr>
        <w:pStyle w:val="ListParagraph"/>
        <w:tabs>
          <w:tab w:val="left" w:pos="270"/>
          <w:tab w:val="left" w:pos="360"/>
          <w:tab w:val="left" w:pos="7183"/>
        </w:tabs>
        <w:spacing w:line="480" w:lineRule="auto"/>
        <w:ind w:left="0"/>
        <w:jc w:val="both"/>
        <w:rPr>
          <w:rFonts w:ascii="Arial" w:hAnsi="Arial" w:cs="Arial"/>
          <w:b/>
          <w:sz w:val="24"/>
          <w:szCs w:val="24"/>
        </w:rPr>
      </w:pPr>
      <w:r>
        <w:rPr>
          <w:rFonts w:ascii="Arial" w:hAnsi="Arial" w:cs="Arial"/>
          <w:b/>
          <w:sz w:val="24"/>
          <w:szCs w:val="24"/>
        </w:rPr>
        <w:t>B</w:t>
      </w:r>
      <w:r w:rsidR="00A1403B" w:rsidRPr="00A1403B">
        <w:rPr>
          <w:rFonts w:ascii="Arial" w:hAnsi="Arial" w:cs="Arial"/>
          <w:b/>
          <w:sz w:val="24"/>
          <w:szCs w:val="24"/>
        </w:rPr>
        <w:t>.</w:t>
      </w:r>
      <w:r w:rsidR="00A1403B">
        <w:rPr>
          <w:rFonts w:ascii="Arial" w:hAnsi="Arial" w:cs="Arial"/>
          <w:b/>
          <w:sz w:val="24"/>
          <w:szCs w:val="24"/>
        </w:rPr>
        <w:t xml:space="preserve"> </w:t>
      </w:r>
      <w:r w:rsidR="00BE1009" w:rsidRPr="00A1403B">
        <w:rPr>
          <w:rFonts w:ascii="Arial" w:hAnsi="Arial" w:cs="Arial"/>
          <w:b/>
          <w:bCs/>
          <w:sz w:val="24"/>
          <w:szCs w:val="24"/>
        </w:rPr>
        <w:t>Takalar</w:t>
      </w:r>
      <w:r w:rsidR="0003694D" w:rsidRPr="00A1403B">
        <w:rPr>
          <w:rFonts w:ascii="Arial" w:hAnsi="Arial" w:cs="Arial"/>
          <w:b/>
          <w:bCs/>
          <w:sz w:val="24"/>
          <w:szCs w:val="24"/>
        </w:rPr>
        <w:tab/>
      </w:r>
    </w:p>
    <w:p w14:paraId="6B8017BF" w14:textId="3D311870" w:rsidR="00BE1009" w:rsidRPr="00911254" w:rsidRDefault="00BE1009" w:rsidP="00911254">
      <w:pPr>
        <w:pStyle w:val="ListParagraph"/>
        <w:numPr>
          <w:ilvl w:val="0"/>
          <w:numId w:val="69"/>
        </w:numPr>
        <w:spacing w:line="480" w:lineRule="auto"/>
        <w:ind w:left="720"/>
        <w:jc w:val="both"/>
        <w:rPr>
          <w:rFonts w:ascii="Arial" w:hAnsi="Arial" w:cs="Arial"/>
          <w:sz w:val="24"/>
          <w:szCs w:val="24"/>
        </w:rPr>
      </w:pPr>
      <w:r w:rsidRPr="00911254">
        <w:rPr>
          <w:rFonts w:ascii="Arial" w:hAnsi="Arial" w:cs="Arial"/>
          <w:sz w:val="24"/>
          <w:szCs w:val="24"/>
        </w:rPr>
        <w:t>Keadaan Georafis dan Topografi</w:t>
      </w:r>
    </w:p>
    <w:p w14:paraId="2C1BF460" w14:textId="77777777" w:rsidR="00BE1009" w:rsidRPr="0073561C" w:rsidRDefault="00BE1009" w:rsidP="00BE1009">
      <w:pPr>
        <w:pStyle w:val="ListParagraph"/>
        <w:spacing w:line="480" w:lineRule="auto"/>
        <w:jc w:val="both"/>
        <w:rPr>
          <w:rFonts w:ascii="Arial" w:hAnsi="Arial" w:cs="Arial"/>
          <w:sz w:val="24"/>
          <w:szCs w:val="24"/>
        </w:rPr>
      </w:pPr>
      <w:r>
        <w:rPr>
          <w:rFonts w:ascii="Arial" w:hAnsi="Arial" w:cs="Arial"/>
          <w:sz w:val="24"/>
          <w:szCs w:val="24"/>
        </w:rPr>
        <w:t xml:space="preserve">      </w:t>
      </w:r>
      <w:r w:rsidRPr="0073561C">
        <w:rPr>
          <w:rFonts w:ascii="Arial" w:hAnsi="Arial" w:cs="Arial"/>
          <w:sz w:val="24"/>
          <w:szCs w:val="24"/>
        </w:rPr>
        <w:t>Luas Wilayah Kabupaten Takalar tercatat 566</w:t>
      </w:r>
      <w:proofErr w:type="gramStart"/>
      <w:r w:rsidRPr="0073561C">
        <w:rPr>
          <w:rFonts w:ascii="Arial" w:hAnsi="Arial" w:cs="Arial"/>
          <w:sz w:val="24"/>
          <w:szCs w:val="24"/>
        </w:rPr>
        <w:t>,51</w:t>
      </w:r>
      <w:proofErr w:type="gramEnd"/>
      <w:r w:rsidRPr="0073561C">
        <w:rPr>
          <w:rFonts w:ascii="Arial" w:hAnsi="Arial" w:cs="Arial"/>
          <w:sz w:val="24"/>
          <w:szCs w:val="24"/>
        </w:rPr>
        <w:t xml:space="preserve"> km2 . Jarak ibukota Kabupaten Takalar dengan ibukota Propinsi Sulawesi Selatan mencapai 45 km yang melalui Kabupaten Gowa.</w:t>
      </w:r>
    </w:p>
    <w:p w14:paraId="477AC630" w14:textId="5F91B43A" w:rsidR="00BE1009" w:rsidRPr="0073561C" w:rsidRDefault="00BE1009" w:rsidP="00BE1009">
      <w:pPr>
        <w:pStyle w:val="ListParagraph"/>
        <w:spacing w:line="480" w:lineRule="auto"/>
        <w:jc w:val="both"/>
        <w:rPr>
          <w:rFonts w:ascii="Arial" w:hAnsi="Arial" w:cs="Arial"/>
          <w:sz w:val="24"/>
          <w:szCs w:val="24"/>
        </w:rPr>
      </w:pPr>
      <w:r w:rsidRPr="0073561C">
        <w:rPr>
          <w:rFonts w:ascii="Arial" w:hAnsi="Arial" w:cs="Arial"/>
          <w:sz w:val="24"/>
          <w:szCs w:val="24"/>
        </w:rPr>
        <w:t>Secara astronomis, Kabupaten Takalar terletak antara 5030’– 038’ Lintang Selatan dan 119022’ – 119039’ Bujur Timur. Berdasarkan posisi geografis, Kabupaten Takalar memiliki batas – batas:</w:t>
      </w:r>
    </w:p>
    <w:p w14:paraId="4C120BEF" w14:textId="77777777" w:rsidR="00BE1009" w:rsidRPr="0073561C" w:rsidRDefault="00BE1009" w:rsidP="00D21A2D">
      <w:pPr>
        <w:pStyle w:val="ListParagraph"/>
        <w:numPr>
          <w:ilvl w:val="0"/>
          <w:numId w:val="7"/>
        </w:numPr>
        <w:tabs>
          <w:tab w:val="left" w:pos="981"/>
        </w:tabs>
        <w:spacing w:line="480" w:lineRule="auto"/>
        <w:ind w:left="693" w:firstLine="0"/>
        <w:jc w:val="both"/>
        <w:rPr>
          <w:rFonts w:ascii="Arial" w:hAnsi="Arial" w:cs="Arial"/>
          <w:sz w:val="24"/>
          <w:szCs w:val="24"/>
        </w:rPr>
      </w:pPr>
      <w:r w:rsidRPr="0073561C">
        <w:rPr>
          <w:rFonts w:ascii="Arial" w:hAnsi="Arial" w:cs="Arial"/>
          <w:sz w:val="24"/>
          <w:szCs w:val="24"/>
        </w:rPr>
        <w:lastRenderedPageBreak/>
        <w:t xml:space="preserve">Di sebelah timur berbatasan Kabupaten Gowa dan Jeneponto. </w:t>
      </w:r>
    </w:p>
    <w:p w14:paraId="6B60AA43" w14:textId="77777777" w:rsidR="00BE1009" w:rsidRPr="0073561C" w:rsidRDefault="00BE1009" w:rsidP="00D21A2D">
      <w:pPr>
        <w:pStyle w:val="ListParagraph"/>
        <w:numPr>
          <w:ilvl w:val="0"/>
          <w:numId w:val="7"/>
        </w:numPr>
        <w:tabs>
          <w:tab w:val="left" w:pos="981"/>
        </w:tabs>
        <w:spacing w:line="480" w:lineRule="auto"/>
        <w:ind w:left="693" w:firstLine="0"/>
        <w:jc w:val="both"/>
        <w:rPr>
          <w:rFonts w:ascii="Arial" w:hAnsi="Arial" w:cs="Arial"/>
          <w:sz w:val="24"/>
          <w:szCs w:val="24"/>
        </w:rPr>
      </w:pPr>
      <w:r w:rsidRPr="0073561C">
        <w:rPr>
          <w:rFonts w:ascii="Arial" w:hAnsi="Arial" w:cs="Arial"/>
          <w:sz w:val="24"/>
          <w:szCs w:val="24"/>
        </w:rPr>
        <w:t xml:space="preserve">Di sebelah utara, berbatasan dengan Kabupaten Gowa. </w:t>
      </w:r>
    </w:p>
    <w:p w14:paraId="7670AF64" w14:textId="77777777" w:rsidR="00BE1009" w:rsidRPr="0073561C" w:rsidRDefault="00BE1009" w:rsidP="00D21A2D">
      <w:pPr>
        <w:pStyle w:val="ListParagraph"/>
        <w:numPr>
          <w:ilvl w:val="0"/>
          <w:numId w:val="7"/>
        </w:numPr>
        <w:tabs>
          <w:tab w:val="left" w:pos="981"/>
        </w:tabs>
        <w:spacing w:line="480" w:lineRule="auto"/>
        <w:ind w:left="693" w:firstLine="0"/>
        <w:jc w:val="both"/>
        <w:rPr>
          <w:rFonts w:ascii="Arial" w:hAnsi="Arial" w:cs="Arial"/>
          <w:sz w:val="24"/>
          <w:szCs w:val="24"/>
        </w:rPr>
      </w:pPr>
      <w:r w:rsidRPr="0073561C">
        <w:rPr>
          <w:rFonts w:ascii="Arial" w:hAnsi="Arial" w:cs="Arial"/>
          <w:sz w:val="24"/>
          <w:szCs w:val="24"/>
        </w:rPr>
        <w:t>Di sebelah barat berbatasan dengan selat Makassar</w:t>
      </w:r>
    </w:p>
    <w:p w14:paraId="5C059479" w14:textId="77777777" w:rsidR="00BE1009" w:rsidRPr="0073561C" w:rsidRDefault="00BE1009" w:rsidP="00D21A2D">
      <w:pPr>
        <w:pStyle w:val="ListParagraph"/>
        <w:numPr>
          <w:ilvl w:val="0"/>
          <w:numId w:val="7"/>
        </w:numPr>
        <w:tabs>
          <w:tab w:val="left" w:pos="981"/>
        </w:tabs>
        <w:spacing w:line="480" w:lineRule="auto"/>
        <w:ind w:left="693" w:firstLine="0"/>
        <w:jc w:val="both"/>
        <w:rPr>
          <w:rFonts w:ascii="Arial" w:hAnsi="Arial" w:cs="Arial"/>
          <w:sz w:val="24"/>
          <w:szCs w:val="24"/>
        </w:rPr>
      </w:pPr>
      <w:r w:rsidRPr="0073561C">
        <w:rPr>
          <w:rFonts w:ascii="Arial" w:hAnsi="Arial" w:cs="Arial"/>
          <w:sz w:val="24"/>
          <w:szCs w:val="24"/>
        </w:rPr>
        <w:t>Di sebelah selatan dibatasi Laut Flores</w:t>
      </w:r>
    </w:p>
    <w:p w14:paraId="5D1DDD9E" w14:textId="7D383345" w:rsidR="00BE1009" w:rsidRPr="00911254" w:rsidRDefault="00BE1009" w:rsidP="00911254">
      <w:pPr>
        <w:pStyle w:val="ListParagraph"/>
        <w:numPr>
          <w:ilvl w:val="0"/>
          <w:numId w:val="69"/>
        </w:numPr>
        <w:spacing w:line="480" w:lineRule="auto"/>
        <w:ind w:left="720"/>
        <w:jc w:val="both"/>
        <w:rPr>
          <w:rFonts w:ascii="Arial" w:hAnsi="Arial" w:cs="Arial"/>
          <w:sz w:val="24"/>
          <w:szCs w:val="24"/>
        </w:rPr>
      </w:pPr>
      <w:r w:rsidRPr="00911254">
        <w:rPr>
          <w:rFonts w:ascii="Arial" w:hAnsi="Arial" w:cs="Arial"/>
          <w:sz w:val="24"/>
          <w:szCs w:val="24"/>
        </w:rPr>
        <w:t>Potensi Sumberdaya Manusia</w:t>
      </w:r>
    </w:p>
    <w:p w14:paraId="6F766087" w14:textId="0F7C43F2" w:rsidR="00BE1009" w:rsidRPr="0073561C" w:rsidRDefault="00BE1009" w:rsidP="00B55B1A">
      <w:pPr>
        <w:pStyle w:val="ListParagraph"/>
        <w:spacing w:line="480" w:lineRule="auto"/>
        <w:jc w:val="both"/>
        <w:rPr>
          <w:rFonts w:ascii="Arial" w:hAnsi="Arial" w:cs="Arial"/>
          <w:sz w:val="24"/>
          <w:szCs w:val="24"/>
        </w:rPr>
      </w:pPr>
      <w:r>
        <w:rPr>
          <w:rFonts w:ascii="Arial" w:hAnsi="Arial" w:cs="Arial"/>
          <w:sz w:val="24"/>
          <w:szCs w:val="24"/>
        </w:rPr>
        <w:t xml:space="preserve">      </w:t>
      </w:r>
      <w:r w:rsidRPr="0073561C">
        <w:rPr>
          <w:rFonts w:ascii="Arial" w:hAnsi="Arial" w:cs="Arial"/>
          <w:sz w:val="24"/>
          <w:szCs w:val="24"/>
        </w:rPr>
        <w:t xml:space="preserve">Penduduk Kabupaten Takalar berdasarkan proyeksi penduduk tahun 2017 sebanyak 292.983 jiwa yang terdiri atas 140.870 jiwa penduduk laki-laki dan 152.113 jiwa penduduk perempuan. </w:t>
      </w:r>
      <w:r w:rsidR="00A07B1A">
        <w:rPr>
          <w:rFonts w:ascii="Arial" w:hAnsi="Arial" w:cs="Arial"/>
          <w:sz w:val="24"/>
          <w:szCs w:val="24"/>
        </w:rPr>
        <w:t xml:space="preserve">     </w:t>
      </w:r>
      <w:r w:rsidRPr="0073561C">
        <w:rPr>
          <w:rFonts w:ascii="Arial" w:hAnsi="Arial" w:cs="Arial"/>
          <w:sz w:val="24"/>
          <w:szCs w:val="24"/>
        </w:rPr>
        <w:t>Berdasarkan proyeksi penduduk tahun 2017, penduduk Takalar mengalami pertumbuhan sebesar 1</w:t>
      </w:r>
      <w:proofErr w:type="gramStart"/>
      <w:r w:rsidRPr="0073561C">
        <w:rPr>
          <w:rFonts w:ascii="Arial" w:hAnsi="Arial" w:cs="Arial"/>
          <w:sz w:val="24"/>
          <w:szCs w:val="24"/>
        </w:rPr>
        <w:t>,04</w:t>
      </w:r>
      <w:proofErr w:type="gramEnd"/>
      <w:r w:rsidRPr="0073561C">
        <w:rPr>
          <w:rFonts w:ascii="Arial" w:hAnsi="Arial" w:cs="Arial"/>
          <w:sz w:val="24"/>
          <w:szCs w:val="24"/>
        </w:rPr>
        <w:t xml:space="preserve"> persen. Sementara itu besarnya angka rasio jenis kelamin tahun 2017 penduduk laki-laki terhadap penduduk perempuan sebesar 92</w:t>
      </w:r>
      <w:proofErr w:type="gramStart"/>
      <w:r w:rsidRPr="0073561C">
        <w:rPr>
          <w:rFonts w:ascii="Arial" w:hAnsi="Arial" w:cs="Arial"/>
          <w:sz w:val="24"/>
          <w:szCs w:val="24"/>
        </w:rPr>
        <w:t>,61</w:t>
      </w:r>
      <w:proofErr w:type="gramEnd"/>
      <w:r w:rsidRPr="0073561C">
        <w:rPr>
          <w:rFonts w:ascii="Arial" w:hAnsi="Arial" w:cs="Arial"/>
          <w:sz w:val="24"/>
          <w:szCs w:val="24"/>
        </w:rPr>
        <w:t>. Kepadatan penduduk di Kabupaten Takalar tahun 2017 mencapai 517 jiwa/km²</w:t>
      </w:r>
      <w:r>
        <w:rPr>
          <w:rFonts w:ascii="Arial" w:hAnsi="Arial" w:cs="Arial"/>
          <w:sz w:val="24"/>
          <w:szCs w:val="24"/>
        </w:rPr>
        <w:t xml:space="preserve">. </w:t>
      </w:r>
      <w:r w:rsidRPr="0073561C">
        <w:rPr>
          <w:rFonts w:ascii="Arial" w:hAnsi="Arial" w:cs="Arial"/>
          <w:sz w:val="24"/>
          <w:szCs w:val="24"/>
        </w:rPr>
        <w:t xml:space="preserve">Kepadatan Penduduk di 9 kecamatan cukup beragam dengan kepadatan penduduk tertinggi terletak di Kecamatan Galesong </w:t>
      </w:r>
      <w:r>
        <w:rPr>
          <w:rFonts w:ascii="Arial" w:hAnsi="Arial" w:cs="Arial"/>
          <w:sz w:val="24"/>
          <w:szCs w:val="24"/>
        </w:rPr>
        <w:t>utara</w:t>
      </w:r>
      <w:r w:rsidR="00A07B1A">
        <w:rPr>
          <w:rFonts w:ascii="Arial" w:hAnsi="Arial" w:cs="Arial"/>
          <w:sz w:val="24"/>
          <w:szCs w:val="24"/>
        </w:rPr>
        <w:t xml:space="preserve"> </w:t>
      </w:r>
      <w:r w:rsidRPr="0073561C">
        <w:rPr>
          <w:rFonts w:ascii="Arial" w:hAnsi="Arial" w:cs="Arial"/>
          <w:sz w:val="24"/>
          <w:szCs w:val="24"/>
        </w:rPr>
        <w:t>dengan kepad</w:t>
      </w:r>
      <w:r w:rsidR="00A1403B">
        <w:rPr>
          <w:rFonts w:ascii="Arial" w:hAnsi="Arial" w:cs="Arial"/>
          <w:sz w:val="24"/>
          <w:szCs w:val="24"/>
        </w:rPr>
        <w:t>atan sebesar 2.629 jiwa/km² dan</w:t>
      </w:r>
      <w:r w:rsidR="00B55B1A">
        <w:rPr>
          <w:rFonts w:ascii="Arial" w:hAnsi="Arial" w:cs="Arial"/>
          <w:sz w:val="24"/>
          <w:szCs w:val="24"/>
        </w:rPr>
        <w:t xml:space="preserve"> </w:t>
      </w:r>
      <w:r w:rsidRPr="0073561C">
        <w:rPr>
          <w:rFonts w:ascii="Arial" w:hAnsi="Arial" w:cs="Arial"/>
          <w:sz w:val="24"/>
          <w:szCs w:val="24"/>
        </w:rPr>
        <w:t>terendah di Kecamatan Polombangkeng Utara sebesar 234 jiwa/Km² .</w:t>
      </w:r>
    </w:p>
    <w:p w14:paraId="6C5813B8" w14:textId="77777777" w:rsidR="00147D5B" w:rsidRDefault="00BE1009" w:rsidP="00147D5B">
      <w:pPr>
        <w:pStyle w:val="ListParagraph"/>
        <w:spacing w:line="480" w:lineRule="auto"/>
        <w:ind w:firstLine="364"/>
        <w:jc w:val="both"/>
        <w:rPr>
          <w:rFonts w:ascii="Arial" w:hAnsi="Arial" w:cs="Arial"/>
          <w:sz w:val="24"/>
          <w:szCs w:val="24"/>
        </w:rPr>
      </w:pPr>
      <w:r w:rsidRPr="0073561C">
        <w:rPr>
          <w:rFonts w:ascii="Arial" w:hAnsi="Arial" w:cs="Arial"/>
          <w:sz w:val="24"/>
          <w:szCs w:val="24"/>
        </w:rPr>
        <w:t xml:space="preserve">Jumlah pencari kerja terdaftar di Kabupaten Takalar Pada Dinas Sosial Kabupaten Takalar pada Tahun 2017 sebesar 1.655 orang Pada tahun 2017, tingkat kesempatan kerja di Kabupaten Takalar </w:t>
      </w:r>
    </w:p>
    <w:p w14:paraId="2B620B4A" w14:textId="09F9751B" w:rsidR="00BE1009" w:rsidRDefault="00BE1009" w:rsidP="00147D5B">
      <w:pPr>
        <w:pStyle w:val="ListParagraph"/>
        <w:spacing w:line="480" w:lineRule="auto"/>
        <w:ind w:left="0"/>
        <w:jc w:val="both"/>
        <w:rPr>
          <w:rFonts w:ascii="Arial" w:hAnsi="Arial" w:cs="Arial"/>
          <w:sz w:val="24"/>
          <w:szCs w:val="24"/>
        </w:rPr>
      </w:pPr>
      <w:proofErr w:type="gramStart"/>
      <w:r w:rsidRPr="0073561C">
        <w:rPr>
          <w:rFonts w:ascii="Arial" w:hAnsi="Arial" w:cs="Arial"/>
          <w:sz w:val="24"/>
          <w:szCs w:val="24"/>
        </w:rPr>
        <w:t>mencapai</w:t>
      </w:r>
      <w:proofErr w:type="gramEnd"/>
      <w:r w:rsidRPr="0073561C">
        <w:rPr>
          <w:rFonts w:ascii="Arial" w:hAnsi="Arial" w:cs="Arial"/>
          <w:sz w:val="24"/>
          <w:szCs w:val="24"/>
        </w:rPr>
        <w:t xml:space="preserve"> 95,07 persen. Dengan begitu tingkat pengangguran terbuka (TPT) tercatat sebesar 4</w:t>
      </w:r>
      <w:proofErr w:type="gramStart"/>
      <w:r w:rsidRPr="0073561C">
        <w:rPr>
          <w:rFonts w:ascii="Arial" w:hAnsi="Arial" w:cs="Arial"/>
          <w:sz w:val="24"/>
          <w:szCs w:val="24"/>
        </w:rPr>
        <w:t>,93</w:t>
      </w:r>
      <w:proofErr w:type="gramEnd"/>
      <w:r w:rsidRPr="0073561C">
        <w:rPr>
          <w:rFonts w:ascii="Arial" w:hAnsi="Arial" w:cs="Arial"/>
          <w:sz w:val="24"/>
          <w:szCs w:val="24"/>
        </w:rPr>
        <w:t xml:space="preserve"> persen. Sementara itu, tingkat partisipasi angkatan kerja (TPAK) di Kabupaten Takalar selama tahun 2017</w:t>
      </w:r>
      <w:r>
        <w:rPr>
          <w:rFonts w:ascii="Arial" w:hAnsi="Arial" w:cs="Arial"/>
          <w:sz w:val="24"/>
          <w:szCs w:val="24"/>
        </w:rPr>
        <w:t xml:space="preserve"> tercatat sebesar 64</w:t>
      </w:r>
      <w:proofErr w:type="gramStart"/>
      <w:r>
        <w:rPr>
          <w:rFonts w:ascii="Arial" w:hAnsi="Arial" w:cs="Arial"/>
          <w:sz w:val="24"/>
          <w:szCs w:val="24"/>
        </w:rPr>
        <w:t>,37</w:t>
      </w:r>
      <w:proofErr w:type="gramEnd"/>
      <w:r>
        <w:rPr>
          <w:rFonts w:ascii="Arial" w:hAnsi="Arial" w:cs="Arial"/>
          <w:sz w:val="24"/>
          <w:szCs w:val="24"/>
        </w:rPr>
        <w:t xml:space="preserve"> %</w:t>
      </w:r>
      <w:r w:rsidR="00B55B1A">
        <w:rPr>
          <w:rFonts w:ascii="Arial" w:hAnsi="Arial" w:cs="Arial"/>
          <w:sz w:val="24"/>
          <w:szCs w:val="24"/>
        </w:rPr>
        <w:t>.</w:t>
      </w:r>
    </w:p>
    <w:p w14:paraId="6B57CD1A" w14:textId="77777777" w:rsidR="00BE1009" w:rsidRPr="0073561C" w:rsidRDefault="00BE1009" w:rsidP="00A1403B">
      <w:pPr>
        <w:pStyle w:val="ListParagraph"/>
        <w:spacing w:line="480" w:lineRule="auto"/>
        <w:ind w:left="0"/>
        <w:jc w:val="both"/>
        <w:rPr>
          <w:rFonts w:ascii="Arial" w:hAnsi="Arial" w:cs="Arial"/>
          <w:sz w:val="24"/>
          <w:szCs w:val="24"/>
        </w:rPr>
      </w:pPr>
      <w:r>
        <w:rPr>
          <w:rFonts w:ascii="Arial" w:hAnsi="Arial" w:cs="Arial"/>
          <w:sz w:val="24"/>
          <w:szCs w:val="24"/>
        </w:rPr>
        <w:lastRenderedPageBreak/>
        <w:t xml:space="preserve">      </w:t>
      </w:r>
      <w:r w:rsidRPr="0073561C">
        <w:rPr>
          <w:rFonts w:ascii="Arial" w:hAnsi="Arial" w:cs="Arial"/>
          <w:sz w:val="24"/>
          <w:szCs w:val="24"/>
        </w:rPr>
        <w:t>Sektor industri diklasifikasikan menjadi industri besar/sedang, industri kecil dan industri rumah tangga. Pada tahun 2016, total industri yang ada di Kabupaten Takalar sebanyak 1.224 perusahaan dengan jumlah tenaga kerja sebanyak 5.846 orang. Dilihat dari jenis barang yang diproduksi, usaha industri hasil hutan merupakan jenis perusahaan terbanyak dengan 541 perusahaan. Untuk penyerapan tenaga kerja, industri hasil hutan juga merupakan penyerap tenaga kerja terbesar mencapai 2.098 orang</w:t>
      </w:r>
    </w:p>
    <w:p w14:paraId="27EF6602" w14:textId="6280FE5B" w:rsidR="006B2813" w:rsidRPr="00547265" w:rsidRDefault="00BE1009" w:rsidP="00AE4342">
      <w:pPr>
        <w:pStyle w:val="ListParagraph"/>
        <w:tabs>
          <w:tab w:val="left" w:pos="990"/>
        </w:tabs>
        <w:spacing w:line="240" w:lineRule="auto"/>
        <w:ind w:left="990" w:hanging="990"/>
        <w:jc w:val="both"/>
        <w:rPr>
          <w:rFonts w:ascii="Arial" w:hAnsi="Arial" w:cs="Arial"/>
          <w:sz w:val="24"/>
          <w:szCs w:val="24"/>
        </w:rPr>
      </w:pPr>
      <w:r w:rsidRPr="0073561C">
        <w:rPr>
          <w:rFonts w:ascii="Arial" w:hAnsi="Arial" w:cs="Arial"/>
          <w:sz w:val="24"/>
          <w:szCs w:val="24"/>
        </w:rPr>
        <w:t xml:space="preserve">Tabel </w:t>
      </w:r>
      <w:r w:rsidR="00CE0796">
        <w:rPr>
          <w:rFonts w:ascii="Arial" w:hAnsi="Arial" w:cs="Arial"/>
          <w:sz w:val="24"/>
          <w:szCs w:val="24"/>
        </w:rPr>
        <w:t>4</w:t>
      </w:r>
      <w:r>
        <w:rPr>
          <w:rFonts w:ascii="Arial" w:hAnsi="Arial" w:cs="Arial"/>
          <w:sz w:val="24"/>
          <w:szCs w:val="24"/>
        </w:rPr>
        <w:t xml:space="preserve">. </w:t>
      </w:r>
      <w:r w:rsidRPr="0073561C">
        <w:rPr>
          <w:rFonts w:ascii="Arial" w:hAnsi="Arial" w:cs="Arial"/>
          <w:sz w:val="24"/>
          <w:szCs w:val="24"/>
        </w:rPr>
        <w:t>Jumlah Perusahaan, Tenaga Kerja dan Nilai Produksi menurut Klasifikasi Industri di kabupaten Takalar (ribu rupiah)</w:t>
      </w:r>
    </w:p>
    <w:tbl>
      <w:tblPr>
        <w:tblW w:w="7800" w:type="dxa"/>
        <w:tblInd w:w="93" w:type="dxa"/>
        <w:tblLook w:val="04A0" w:firstRow="1" w:lastRow="0" w:firstColumn="1" w:lastColumn="0" w:noHBand="0" w:noVBand="1"/>
      </w:tblPr>
      <w:tblGrid>
        <w:gridCol w:w="2970"/>
        <w:gridCol w:w="1484"/>
        <w:gridCol w:w="1510"/>
        <w:gridCol w:w="1836"/>
      </w:tblGrid>
      <w:tr w:rsidR="00882767" w:rsidRPr="00882767" w14:paraId="6B365190" w14:textId="77777777" w:rsidTr="00547265">
        <w:trPr>
          <w:trHeight w:val="319"/>
        </w:trPr>
        <w:tc>
          <w:tcPr>
            <w:tcW w:w="2970" w:type="dxa"/>
            <w:tcBorders>
              <w:top w:val="single" w:sz="4" w:space="0" w:color="auto"/>
              <w:left w:val="nil"/>
              <w:bottom w:val="single" w:sz="4" w:space="0" w:color="auto"/>
              <w:right w:val="nil"/>
            </w:tcBorders>
            <w:shd w:val="clear" w:color="auto" w:fill="auto"/>
            <w:noWrap/>
            <w:vAlign w:val="bottom"/>
            <w:hideMark/>
          </w:tcPr>
          <w:p w14:paraId="4829F296" w14:textId="77777777" w:rsidR="00882767" w:rsidRPr="00547265" w:rsidRDefault="00882767" w:rsidP="00A1403B">
            <w:pPr>
              <w:spacing w:after="0" w:line="360" w:lineRule="auto"/>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Klasifikasi Industri</w:t>
            </w:r>
          </w:p>
        </w:tc>
        <w:tc>
          <w:tcPr>
            <w:tcW w:w="1484" w:type="dxa"/>
            <w:tcBorders>
              <w:top w:val="single" w:sz="4" w:space="0" w:color="auto"/>
              <w:left w:val="nil"/>
              <w:bottom w:val="single" w:sz="4" w:space="0" w:color="auto"/>
              <w:right w:val="nil"/>
            </w:tcBorders>
            <w:shd w:val="clear" w:color="auto" w:fill="auto"/>
            <w:noWrap/>
            <w:vAlign w:val="bottom"/>
            <w:hideMark/>
          </w:tcPr>
          <w:p w14:paraId="0C4C4694" w14:textId="77777777" w:rsidR="00882767" w:rsidRPr="00547265" w:rsidRDefault="00882767" w:rsidP="00A1403B">
            <w:pPr>
              <w:spacing w:after="0" w:line="360" w:lineRule="auto"/>
              <w:ind w:left="-93"/>
              <w:jc w:val="right"/>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Perusahaan</w:t>
            </w:r>
          </w:p>
        </w:tc>
        <w:tc>
          <w:tcPr>
            <w:tcW w:w="1510" w:type="dxa"/>
            <w:tcBorders>
              <w:top w:val="single" w:sz="4" w:space="0" w:color="auto"/>
              <w:left w:val="nil"/>
              <w:bottom w:val="single" w:sz="4" w:space="0" w:color="auto"/>
              <w:right w:val="nil"/>
            </w:tcBorders>
            <w:shd w:val="clear" w:color="auto" w:fill="auto"/>
            <w:noWrap/>
            <w:vAlign w:val="bottom"/>
            <w:hideMark/>
          </w:tcPr>
          <w:p w14:paraId="653C4653" w14:textId="77777777" w:rsidR="00882767" w:rsidRPr="00547265" w:rsidRDefault="00882767" w:rsidP="00A1403B">
            <w:pPr>
              <w:spacing w:after="0" w:line="360" w:lineRule="auto"/>
              <w:ind w:left="-137" w:right="-99"/>
              <w:jc w:val="right"/>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Tenaga Kerja</w:t>
            </w:r>
          </w:p>
        </w:tc>
        <w:tc>
          <w:tcPr>
            <w:tcW w:w="1836" w:type="dxa"/>
            <w:tcBorders>
              <w:top w:val="single" w:sz="4" w:space="0" w:color="auto"/>
              <w:left w:val="nil"/>
              <w:bottom w:val="single" w:sz="4" w:space="0" w:color="auto"/>
              <w:right w:val="nil"/>
            </w:tcBorders>
            <w:shd w:val="clear" w:color="auto" w:fill="auto"/>
            <w:noWrap/>
            <w:vAlign w:val="bottom"/>
            <w:hideMark/>
          </w:tcPr>
          <w:p w14:paraId="5462BE96" w14:textId="77777777" w:rsidR="00882767" w:rsidRPr="00547265" w:rsidRDefault="00882767" w:rsidP="00A1403B">
            <w:pPr>
              <w:spacing w:after="0" w:line="360" w:lineRule="auto"/>
              <w:jc w:val="right"/>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Nilai Produksi</w:t>
            </w:r>
          </w:p>
        </w:tc>
      </w:tr>
      <w:tr w:rsidR="00882767" w:rsidRPr="00882767" w14:paraId="7059BDD8" w14:textId="77777777" w:rsidTr="00547265">
        <w:trPr>
          <w:trHeight w:val="319"/>
        </w:trPr>
        <w:tc>
          <w:tcPr>
            <w:tcW w:w="2970" w:type="dxa"/>
            <w:tcBorders>
              <w:top w:val="nil"/>
              <w:left w:val="nil"/>
              <w:bottom w:val="nil"/>
              <w:right w:val="nil"/>
            </w:tcBorders>
            <w:shd w:val="clear" w:color="auto" w:fill="auto"/>
            <w:noWrap/>
            <w:vAlign w:val="bottom"/>
            <w:hideMark/>
          </w:tcPr>
          <w:p w14:paraId="1DE3EFAF"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Agro</w:t>
            </w:r>
          </w:p>
        </w:tc>
        <w:tc>
          <w:tcPr>
            <w:tcW w:w="1484" w:type="dxa"/>
            <w:tcBorders>
              <w:top w:val="nil"/>
              <w:left w:val="nil"/>
              <w:bottom w:val="nil"/>
              <w:right w:val="nil"/>
            </w:tcBorders>
            <w:shd w:val="clear" w:color="auto" w:fill="auto"/>
            <w:noWrap/>
            <w:vAlign w:val="bottom"/>
            <w:hideMark/>
          </w:tcPr>
          <w:p w14:paraId="4C6ED57B"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240</w:t>
            </w:r>
          </w:p>
        </w:tc>
        <w:tc>
          <w:tcPr>
            <w:tcW w:w="1510" w:type="dxa"/>
            <w:tcBorders>
              <w:top w:val="nil"/>
              <w:left w:val="nil"/>
              <w:bottom w:val="nil"/>
              <w:right w:val="nil"/>
            </w:tcBorders>
            <w:shd w:val="clear" w:color="auto" w:fill="auto"/>
            <w:noWrap/>
            <w:vAlign w:val="bottom"/>
            <w:hideMark/>
          </w:tcPr>
          <w:p w14:paraId="53009F68"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1.916</w:t>
            </w:r>
          </w:p>
        </w:tc>
        <w:tc>
          <w:tcPr>
            <w:tcW w:w="1836" w:type="dxa"/>
            <w:tcBorders>
              <w:top w:val="nil"/>
              <w:left w:val="nil"/>
              <w:bottom w:val="nil"/>
              <w:right w:val="nil"/>
            </w:tcBorders>
            <w:shd w:val="clear" w:color="auto" w:fill="auto"/>
            <w:noWrap/>
            <w:vAlign w:val="bottom"/>
            <w:hideMark/>
          </w:tcPr>
          <w:p w14:paraId="59F03CCF"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2.269.411.150</w:t>
            </w:r>
          </w:p>
        </w:tc>
      </w:tr>
      <w:tr w:rsidR="00882767" w:rsidRPr="00882767" w14:paraId="04568EFC" w14:textId="77777777" w:rsidTr="00547265">
        <w:trPr>
          <w:trHeight w:val="319"/>
        </w:trPr>
        <w:tc>
          <w:tcPr>
            <w:tcW w:w="2970" w:type="dxa"/>
            <w:tcBorders>
              <w:top w:val="nil"/>
              <w:left w:val="nil"/>
              <w:bottom w:val="nil"/>
              <w:right w:val="nil"/>
            </w:tcBorders>
            <w:shd w:val="clear" w:color="auto" w:fill="auto"/>
            <w:noWrap/>
            <w:vAlign w:val="bottom"/>
            <w:hideMark/>
          </w:tcPr>
          <w:p w14:paraId="3DD4EFD8"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Hasil hutan</w:t>
            </w:r>
          </w:p>
        </w:tc>
        <w:tc>
          <w:tcPr>
            <w:tcW w:w="1484" w:type="dxa"/>
            <w:tcBorders>
              <w:top w:val="nil"/>
              <w:left w:val="nil"/>
              <w:bottom w:val="nil"/>
              <w:right w:val="nil"/>
            </w:tcBorders>
            <w:shd w:val="clear" w:color="auto" w:fill="auto"/>
            <w:noWrap/>
            <w:vAlign w:val="bottom"/>
            <w:hideMark/>
          </w:tcPr>
          <w:p w14:paraId="2D020C5C"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541</w:t>
            </w:r>
          </w:p>
        </w:tc>
        <w:tc>
          <w:tcPr>
            <w:tcW w:w="1510" w:type="dxa"/>
            <w:tcBorders>
              <w:top w:val="nil"/>
              <w:left w:val="nil"/>
              <w:bottom w:val="nil"/>
              <w:right w:val="nil"/>
            </w:tcBorders>
            <w:shd w:val="clear" w:color="auto" w:fill="auto"/>
            <w:noWrap/>
            <w:vAlign w:val="bottom"/>
            <w:hideMark/>
          </w:tcPr>
          <w:p w14:paraId="42A0E590"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2.098</w:t>
            </w:r>
          </w:p>
        </w:tc>
        <w:tc>
          <w:tcPr>
            <w:tcW w:w="1836" w:type="dxa"/>
            <w:tcBorders>
              <w:top w:val="nil"/>
              <w:left w:val="nil"/>
              <w:bottom w:val="nil"/>
              <w:right w:val="nil"/>
            </w:tcBorders>
            <w:shd w:val="clear" w:color="auto" w:fill="auto"/>
            <w:noWrap/>
            <w:vAlign w:val="bottom"/>
            <w:hideMark/>
          </w:tcPr>
          <w:p w14:paraId="31938B5F"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1988.511.950</w:t>
            </w:r>
          </w:p>
        </w:tc>
      </w:tr>
      <w:tr w:rsidR="00882767" w:rsidRPr="00882767" w14:paraId="4A6A1A47" w14:textId="77777777" w:rsidTr="00547265">
        <w:trPr>
          <w:trHeight w:val="319"/>
        </w:trPr>
        <w:tc>
          <w:tcPr>
            <w:tcW w:w="2970" w:type="dxa"/>
            <w:tcBorders>
              <w:top w:val="nil"/>
              <w:left w:val="nil"/>
              <w:bottom w:val="nil"/>
              <w:right w:val="nil"/>
            </w:tcBorders>
            <w:shd w:val="clear" w:color="auto" w:fill="auto"/>
            <w:noWrap/>
            <w:vAlign w:val="bottom"/>
            <w:hideMark/>
          </w:tcPr>
          <w:p w14:paraId="07B81A5D"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Kimia</w:t>
            </w:r>
          </w:p>
        </w:tc>
        <w:tc>
          <w:tcPr>
            <w:tcW w:w="1484" w:type="dxa"/>
            <w:tcBorders>
              <w:top w:val="nil"/>
              <w:left w:val="nil"/>
              <w:bottom w:val="nil"/>
              <w:right w:val="nil"/>
            </w:tcBorders>
            <w:shd w:val="clear" w:color="auto" w:fill="auto"/>
            <w:noWrap/>
            <w:vAlign w:val="bottom"/>
            <w:hideMark/>
          </w:tcPr>
          <w:p w14:paraId="3CD819D5"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129</w:t>
            </w:r>
          </w:p>
        </w:tc>
        <w:tc>
          <w:tcPr>
            <w:tcW w:w="1510" w:type="dxa"/>
            <w:tcBorders>
              <w:top w:val="nil"/>
              <w:left w:val="nil"/>
              <w:bottom w:val="nil"/>
              <w:right w:val="nil"/>
            </w:tcBorders>
            <w:shd w:val="clear" w:color="auto" w:fill="auto"/>
            <w:noWrap/>
            <w:vAlign w:val="bottom"/>
            <w:hideMark/>
          </w:tcPr>
          <w:p w14:paraId="4963D51F"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647</w:t>
            </w:r>
          </w:p>
        </w:tc>
        <w:tc>
          <w:tcPr>
            <w:tcW w:w="1836" w:type="dxa"/>
            <w:tcBorders>
              <w:top w:val="nil"/>
              <w:left w:val="nil"/>
              <w:bottom w:val="nil"/>
              <w:right w:val="nil"/>
            </w:tcBorders>
            <w:shd w:val="clear" w:color="auto" w:fill="auto"/>
            <w:noWrap/>
            <w:vAlign w:val="bottom"/>
            <w:hideMark/>
          </w:tcPr>
          <w:p w14:paraId="15F3F0D0"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152.079.250</w:t>
            </w:r>
          </w:p>
        </w:tc>
      </w:tr>
      <w:tr w:rsidR="00882767" w:rsidRPr="00882767" w14:paraId="534E6D4D" w14:textId="77777777" w:rsidTr="00547265">
        <w:trPr>
          <w:trHeight w:val="319"/>
        </w:trPr>
        <w:tc>
          <w:tcPr>
            <w:tcW w:w="2970" w:type="dxa"/>
            <w:tcBorders>
              <w:top w:val="nil"/>
              <w:left w:val="nil"/>
              <w:bottom w:val="nil"/>
              <w:right w:val="nil"/>
            </w:tcBorders>
            <w:shd w:val="clear" w:color="auto" w:fill="auto"/>
            <w:noWrap/>
            <w:vAlign w:val="bottom"/>
            <w:hideMark/>
          </w:tcPr>
          <w:p w14:paraId="637EF0E7"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Tekstil</w:t>
            </w:r>
          </w:p>
        </w:tc>
        <w:tc>
          <w:tcPr>
            <w:tcW w:w="1484" w:type="dxa"/>
            <w:tcBorders>
              <w:top w:val="nil"/>
              <w:left w:val="nil"/>
              <w:bottom w:val="nil"/>
              <w:right w:val="nil"/>
            </w:tcBorders>
            <w:shd w:val="clear" w:color="auto" w:fill="auto"/>
            <w:noWrap/>
            <w:vAlign w:val="bottom"/>
            <w:hideMark/>
          </w:tcPr>
          <w:p w14:paraId="17ECC954"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64</w:t>
            </w:r>
          </w:p>
        </w:tc>
        <w:tc>
          <w:tcPr>
            <w:tcW w:w="1510" w:type="dxa"/>
            <w:tcBorders>
              <w:top w:val="nil"/>
              <w:left w:val="nil"/>
              <w:bottom w:val="nil"/>
              <w:right w:val="nil"/>
            </w:tcBorders>
            <w:shd w:val="clear" w:color="auto" w:fill="auto"/>
            <w:noWrap/>
            <w:vAlign w:val="bottom"/>
            <w:hideMark/>
          </w:tcPr>
          <w:p w14:paraId="71F45535"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212</w:t>
            </w:r>
          </w:p>
        </w:tc>
        <w:tc>
          <w:tcPr>
            <w:tcW w:w="1836" w:type="dxa"/>
            <w:tcBorders>
              <w:top w:val="nil"/>
              <w:left w:val="nil"/>
              <w:bottom w:val="nil"/>
              <w:right w:val="nil"/>
            </w:tcBorders>
            <w:shd w:val="clear" w:color="auto" w:fill="auto"/>
            <w:noWrap/>
            <w:vAlign w:val="bottom"/>
            <w:hideMark/>
          </w:tcPr>
          <w:p w14:paraId="4575CD36"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8.196.000</w:t>
            </w:r>
          </w:p>
        </w:tc>
      </w:tr>
      <w:tr w:rsidR="00882767" w:rsidRPr="00882767" w14:paraId="6648D610" w14:textId="77777777" w:rsidTr="00547265">
        <w:trPr>
          <w:trHeight w:val="319"/>
        </w:trPr>
        <w:tc>
          <w:tcPr>
            <w:tcW w:w="2970" w:type="dxa"/>
            <w:tcBorders>
              <w:top w:val="nil"/>
              <w:left w:val="nil"/>
              <w:bottom w:val="nil"/>
              <w:right w:val="nil"/>
            </w:tcBorders>
            <w:shd w:val="clear" w:color="auto" w:fill="auto"/>
            <w:noWrap/>
            <w:vAlign w:val="bottom"/>
            <w:hideMark/>
          </w:tcPr>
          <w:p w14:paraId="02C41744"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Logam</w:t>
            </w:r>
          </w:p>
        </w:tc>
        <w:tc>
          <w:tcPr>
            <w:tcW w:w="1484" w:type="dxa"/>
            <w:tcBorders>
              <w:top w:val="nil"/>
              <w:left w:val="nil"/>
              <w:bottom w:val="nil"/>
              <w:right w:val="nil"/>
            </w:tcBorders>
            <w:shd w:val="clear" w:color="auto" w:fill="auto"/>
            <w:noWrap/>
            <w:vAlign w:val="bottom"/>
            <w:hideMark/>
          </w:tcPr>
          <w:p w14:paraId="37BD3B95"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47</w:t>
            </w:r>
          </w:p>
        </w:tc>
        <w:tc>
          <w:tcPr>
            <w:tcW w:w="1510" w:type="dxa"/>
            <w:tcBorders>
              <w:top w:val="nil"/>
              <w:left w:val="nil"/>
              <w:bottom w:val="nil"/>
              <w:right w:val="nil"/>
            </w:tcBorders>
            <w:shd w:val="clear" w:color="auto" w:fill="auto"/>
            <w:noWrap/>
            <w:vAlign w:val="bottom"/>
            <w:hideMark/>
          </w:tcPr>
          <w:p w14:paraId="71A39F97"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224</w:t>
            </w:r>
          </w:p>
        </w:tc>
        <w:tc>
          <w:tcPr>
            <w:tcW w:w="1836" w:type="dxa"/>
            <w:tcBorders>
              <w:top w:val="nil"/>
              <w:left w:val="nil"/>
              <w:bottom w:val="nil"/>
              <w:right w:val="nil"/>
            </w:tcBorders>
            <w:shd w:val="clear" w:color="auto" w:fill="auto"/>
            <w:noWrap/>
            <w:vAlign w:val="bottom"/>
            <w:hideMark/>
          </w:tcPr>
          <w:p w14:paraId="2D2E5A3E"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19.258.500</w:t>
            </w:r>
          </w:p>
        </w:tc>
      </w:tr>
      <w:tr w:rsidR="00882767" w:rsidRPr="00882767" w14:paraId="3AD3A97A" w14:textId="77777777" w:rsidTr="00547265">
        <w:trPr>
          <w:trHeight w:val="319"/>
        </w:trPr>
        <w:tc>
          <w:tcPr>
            <w:tcW w:w="2970" w:type="dxa"/>
            <w:tcBorders>
              <w:top w:val="nil"/>
              <w:left w:val="nil"/>
              <w:bottom w:val="nil"/>
              <w:right w:val="nil"/>
            </w:tcBorders>
            <w:shd w:val="clear" w:color="auto" w:fill="auto"/>
            <w:noWrap/>
            <w:vAlign w:val="bottom"/>
            <w:hideMark/>
          </w:tcPr>
          <w:p w14:paraId="1348FFFA"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Alat Transportasi</w:t>
            </w:r>
          </w:p>
        </w:tc>
        <w:tc>
          <w:tcPr>
            <w:tcW w:w="1484" w:type="dxa"/>
            <w:tcBorders>
              <w:top w:val="nil"/>
              <w:left w:val="nil"/>
              <w:bottom w:val="nil"/>
              <w:right w:val="nil"/>
            </w:tcBorders>
            <w:shd w:val="clear" w:color="auto" w:fill="auto"/>
            <w:noWrap/>
            <w:vAlign w:val="bottom"/>
            <w:hideMark/>
          </w:tcPr>
          <w:p w14:paraId="7290DD54"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23</w:t>
            </w:r>
          </w:p>
        </w:tc>
        <w:tc>
          <w:tcPr>
            <w:tcW w:w="1510" w:type="dxa"/>
            <w:tcBorders>
              <w:top w:val="nil"/>
              <w:left w:val="nil"/>
              <w:bottom w:val="nil"/>
              <w:right w:val="nil"/>
            </w:tcBorders>
            <w:shd w:val="clear" w:color="auto" w:fill="auto"/>
            <w:noWrap/>
            <w:vAlign w:val="bottom"/>
            <w:hideMark/>
          </w:tcPr>
          <w:p w14:paraId="3A87D29B"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258</w:t>
            </w:r>
          </w:p>
        </w:tc>
        <w:tc>
          <w:tcPr>
            <w:tcW w:w="1836" w:type="dxa"/>
            <w:tcBorders>
              <w:top w:val="nil"/>
              <w:left w:val="nil"/>
              <w:bottom w:val="nil"/>
              <w:right w:val="nil"/>
            </w:tcBorders>
            <w:shd w:val="clear" w:color="auto" w:fill="auto"/>
            <w:noWrap/>
            <w:vAlign w:val="bottom"/>
            <w:hideMark/>
          </w:tcPr>
          <w:p w14:paraId="07A75E27"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1.569.000</w:t>
            </w:r>
          </w:p>
        </w:tc>
      </w:tr>
      <w:tr w:rsidR="00882767" w:rsidRPr="00882767" w14:paraId="196819F6" w14:textId="77777777" w:rsidTr="00547265">
        <w:trPr>
          <w:trHeight w:val="319"/>
        </w:trPr>
        <w:tc>
          <w:tcPr>
            <w:tcW w:w="2970" w:type="dxa"/>
            <w:tcBorders>
              <w:top w:val="nil"/>
              <w:left w:val="nil"/>
              <w:bottom w:val="nil"/>
              <w:right w:val="nil"/>
            </w:tcBorders>
            <w:shd w:val="clear" w:color="auto" w:fill="auto"/>
            <w:noWrap/>
            <w:vAlign w:val="bottom"/>
            <w:hideMark/>
          </w:tcPr>
          <w:p w14:paraId="651986B5" w14:textId="77777777" w:rsidR="00882767" w:rsidRPr="00547265" w:rsidRDefault="00882767" w:rsidP="00A1403B">
            <w:pPr>
              <w:spacing w:after="0" w:line="360" w:lineRule="auto"/>
              <w:rPr>
                <w:rFonts w:ascii="Arial" w:eastAsia="Times New Roman" w:hAnsi="Arial" w:cs="Arial"/>
                <w:color w:val="000000"/>
                <w:sz w:val="24"/>
                <w:szCs w:val="24"/>
              </w:rPr>
            </w:pPr>
            <w:r w:rsidRPr="00547265">
              <w:rPr>
                <w:rFonts w:ascii="Arial" w:eastAsia="Times New Roman" w:hAnsi="Arial" w:cs="Arial"/>
                <w:color w:val="000000"/>
                <w:sz w:val="24"/>
                <w:szCs w:val="24"/>
              </w:rPr>
              <w:t>Industri Aneka</w:t>
            </w:r>
          </w:p>
        </w:tc>
        <w:tc>
          <w:tcPr>
            <w:tcW w:w="1484" w:type="dxa"/>
            <w:tcBorders>
              <w:top w:val="nil"/>
              <w:left w:val="nil"/>
              <w:bottom w:val="nil"/>
              <w:right w:val="nil"/>
            </w:tcBorders>
            <w:shd w:val="clear" w:color="auto" w:fill="auto"/>
            <w:noWrap/>
            <w:vAlign w:val="bottom"/>
            <w:hideMark/>
          </w:tcPr>
          <w:p w14:paraId="1F51C258"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180</w:t>
            </w:r>
          </w:p>
        </w:tc>
        <w:tc>
          <w:tcPr>
            <w:tcW w:w="1510" w:type="dxa"/>
            <w:tcBorders>
              <w:top w:val="nil"/>
              <w:left w:val="nil"/>
              <w:bottom w:val="nil"/>
              <w:right w:val="nil"/>
            </w:tcBorders>
            <w:shd w:val="clear" w:color="auto" w:fill="auto"/>
            <w:noWrap/>
            <w:vAlign w:val="bottom"/>
            <w:hideMark/>
          </w:tcPr>
          <w:p w14:paraId="1E9975B9"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491</w:t>
            </w:r>
          </w:p>
        </w:tc>
        <w:tc>
          <w:tcPr>
            <w:tcW w:w="1836" w:type="dxa"/>
            <w:tcBorders>
              <w:top w:val="nil"/>
              <w:left w:val="nil"/>
              <w:bottom w:val="nil"/>
              <w:right w:val="nil"/>
            </w:tcBorders>
            <w:shd w:val="clear" w:color="auto" w:fill="auto"/>
            <w:noWrap/>
            <w:vAlign w:val="bottom"/>
            <w:hideMark/>
          </w:tcPr>
          <w:p w14:paraId="00460630" w14:textId="77777777" w:rsidR="00882767" w:rsidRPr="00547265" w:rsidRDefault="00882767" w:rsidP="00A1403B">
            <w:pPr>
              <w:spacing w:after="0" w:line="360" w:lineRule="auto"/>
              <w:jc w:val="right"/>
              <w:rPr>
                <w:rFonts w:ascii="Arial" w:eastAsia="Times New Roman" w:hAnsi="Arial" w:cs="Arial"/>
                <w:color w:val="000000"/>
                <w:sz w:val="24"/>
                <w:szCs w:val="24"/>
              </w:rPr>
            </w:pPr>
            <w:r w:rsidRPr="00547265">
              <w:rPr>
                <w:rFonts w:ascii="Arial" w:eastAsia="Times New Roman" w:hAnsi="Arial" w:cs="Arial"/>
                <w:color w:val="000000"/>
                <w:sz w:val="24"/>
                <w:szCs w:val="24"/>
              </w:rPr>
              <w:t>9.272.350</w:t>
            </w:r>
          </w:p>
        </w:tc>
      </w:tr>
      <w:tr w:rsidR="00882767" w:rsidRPr="00882767" w14:paraId="1F2C8E33" w14:textId="77777777" w:rsidTr="00547265">
        <w:trPr>
          <w:trHeight w:val="319"/>
        </w:trPr>
        <w:tc>
          <w:tcPr>
            <w:tcW w:w="2970" w:type="dxa"/>
            <w:tcBorders>
              <w:top w:val="single" w:sz="4" w:space="0" w:color="auto"/>
              <w:left w:val="nil"/>
              <w:bottom w:val="single" w:sz="4" w:space="0" w:color="auto"/>
              <w:right w:val="nil"/>
            </w:tcBorders>
            <w:shd w:val="clear" w:color="auto" w:fill="auto"/>
            <w:noWrap/>
            <w:vAlign w:val="bottom"/>
            <w:hideMark/>
          </w:tcPr>
          <w:p w14:paraId="49B8A086" w14:textId="77777777" w:rsidR="00882767" w:rsidRPr="00547265" w:rsidRDefault="00882767" w:rsidP="00A1403B">
            <w:pPr>
              <w:spacing w:after="0" w:line="360" w:lineRule="auto"/>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Total</w:t>
            </w:r>
          </w:p>
        </w:tc>
        <w:tc>
          <w:tcPr>
            <w:tcW w:w="1484" w:type="dxa"/>
            <w:tcBorders>
              <w:top w:val="single" w:sz="4" w:space="0" w:color="auto"/>
              <w:left w:val="nil"/>
              <w:bottom w:val="single" w:sz="4" w:space="0" w:color="auto"/>
              <w:right w:val="nil"/>
            </w:tcBorders>
            <w:shd w:val="clear" w:color="auto" w:fill="auto"/>
            <w:noWrap/>
            <w:vAlign w:val="bottom"/>
            <w:hideMark/>
          </w:tcPr>
          <w:p w14:paraId="4AF318B1" w14:textId="77777777" w:rsidR="00882767" w:rsidRPr="00547265" w:rsidRDefault="00882767" w:rsidP="00A1403B">
            <w:pPr>
              <w:spacing w:after="0" w:line="360" w:lineRule="auto"/>
              <w:jc w:val="right"/>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1224</w:t>
            </w:r>
          </w:p>
        </w:tc>
        <w:tc>
          <w:tcPr>
            <w:tcW w:w="1510" w:type="dxa"/>
            <w:tcBorders>
              <w:top w:val="single" w:sz="4" w:space="0" w:color="auto"/>
              <w:left w:val="nil"/>
              <w:bottom w:val="single" w:sz="4" w:space="0" w:color="auto"/>
              <w:right w:val="nil"/>
            </w:tcBorders>
            <w:shd w:val="clear" w:color="auto" w:fill="auto"/>
            <w:noWrap/>
            <w:vAlign w:val="bottom"/>
            <w:hideMark/>
          </w:tcPr>
          <w:p w14:paraId="6B070C73" w14:textId="77777777" w:rsidR="00882767" w:rsidRPr="00547265" w:rsidRDefault="00882767" w:rsidP="00A1403B">
            <w:pPr>
              <w:spacing w:after="0" w:line="360" w:lineRule="auto"/>
              <w:jc w:val="right"/>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1836.014</w:t>
            </w:r>
          </w:p>
        </w:tc>
        <w:tc>
          <w:tcPr>
            <w:tcW w:w="1836" w:type="dxa"/>
            <w:tcBorders>
              <w:top w:val="single" w:sz="4" w:space="0" w:color="auto"/>
              <w:left w:val="nil"/>
              <w:bottom w:val="single" w:sz="4" w:space="0" w:color="auto"/>
              <w:right w:val="nil"/>
            </w:tcBorders>
            <w:shd w:val="clear" w:color="auto" w:fill="auto"/>
            <w:noWrap/>
            <w:vAlign w:val="bottom"/>
            <w:hideMark/>
          </w:tcPr>
          <w:p w14:paraId="087582EE" w14:textId="77777777" w:rsidR="00882767" w:rsidRPr="00547265" w:rsidRDefault="00882767" w:rsidP="00A1403B">
            <w:pPr>
              <w:spacing w:after="0" w:line="360" w:lineRule="auto"/>
              <w:rPr>
                <w:rFonts w:ascii="Arial" w:eastAsia="Times New Roman" w:hAnsi="Arial" w:cs="Arial"/>
                <w:b/>
                <w:bCs/>
                <w:color w:val="000000"/>
                <w:sz w:val="24"/>
                <w:szCs w:val="24"/>
              </w:rPr>
            </w:pPr>
            <w:r w:rsidRPr="00547265">
              <w:rPr>
                <w:rFonts w:ascii="Arial" w:eastAsia="Times New Roman" w:hAnsi="Arial" w:cs="Arial"/>
                <w:b/>
                <w:bCs/>
                <w:color w:val="000000"/>
                <w:sz w:val="24"/>
                <w:szCs w:val="24"/>
              </w:rPr>
              <w:t>2.658.298.200</w:t>
            </w:r>
          </w:p>
        </w:tc>
      </w:tr>
    </w:tbl>
    <w:p w14:paraId="5869262F" w14:textId="2C36F877" w:rsidR="00882767" w:rsidRPr="00AE4342" w:rsidRDefault="00882767" w:rsidP="0014778C">
      <w:pPr>
        <w:pStyle w:val="ListParagraph"/>
        <w:spacing w:line="480" w:lineRule="auto"/>
        <w:ind w:left="0"/>
        <w:jc w:val="both"/>
        <w:rPr>
          <w:rFonts w:ascii="Arial" w:hAnsi="Arial" w:cs="Arial"/>
          <w:i/>
          <w:sz w:val="24"/>
          <w:szCs w:val="24"/>
        </w:rPr>
      </w:pPr>
      <w:proofErr w:type="gramStart"/>
      <w:r w:rsidRPr="00AE4342">
        <w:rPr>
          <w:rFonts w:ascii="Arial" w:hAnsi="Arial" w:cs="Arial"/>
          <w:i/>
          <w:sz w:val="24"/>
          <w:szCs w:val="24"/>
        </w:rPr>
        <w:t>Sumber :</w:t>
      </w:r>
      <w:proofErr w:type="gramEnd"/>
      <w:r w:rsidRPr="00AE4342">
        <w:rPr>
          <w:rFonts w:ascii="Arial" w:hAnsi="Arial" w:cs="Arial"/>
          <w:i/>
          <w:sz w:val="24"/>
          <w:szCs w:val="24"/>
        </w:rPr>
        <w:t xml:space="preserve"> BPS Kabupaten Takalar dalam Angka 2019</w:t>
      </w:r>
    </w:p>
    <w:p w14:paraId="262931A5" w14:textId="74BC6A03" w:rsidR="006B2813" w:rsidRDefault="00547265" w:rsidP="00911254">
      <w:pPr>
        <w:pStyle w:val="ListParagraph"/>
        <w:numPr>
          <w:ilvl w:val="0"/>
          <w:numId w:val="69"/>
        </w:numPr>
        <w:spacing w:line="240" w:lineRule="auto"/>
        <w:ind w:left="360"/>
        <w:jc w:val="both"/>
        <w:rPr>
          <w:rFonts w:ascii="Arial" w:hAnsi="Arial" w:cs="Arial"/>
          <w:sz w:val="24"/>
          <w:szCs w:val="24"/>
        </w:rPr>
      </w:pPr>
      <w:r>
        <w:rPr>
          <w:rFonts w:ascii="Arial" w:hAnsi="Arial" w:cs="Arial"/>
          <w:sz w:val="24"/>
          <w:szCs w:val="24"/>
        </w:rPr>
        <w:t>Potensi Perikanan</w:t>
      </w:r>
    </w:p>
    <w:p w14:paraId="3250F846" w14:textId="77777777" w:rsidR="00A1403B" w:rsidRPr="0073561C" w:rsidRDefault="00A1403B" w:rsidP="00E21E57">
      <w:pPr>
        <w:pStyle w:val="ListParagraph"/>
        <w:spacing w:line="240" w:lineRule="auto"/>
        <w:ind w:left="621"/>
        <w:jc w:val="both"/>
        <w:rPr>
          <w:rFonts w:ascii="Arial" w:hAnsi="Arial" w:cs="Arial"/>
          <w:sz w:val="24"/>
          <w:szCs w:val="24"/>
        </w:rPr>
      </w:pPr>
    </w:p>
    <w:p w14:paraId="7ECF40A3" w14:textId="36BC87BD" w:rsidR="00BE1009" w:rsidRPr="0073561C" w:rsidRDefault="00E21E57" w:rsidP="00E21E57">
      <w:pPr>
        <w:pStyle w:val="ListParagraph"/>
        <w:spacing w:line="480" w:lineRule="auto"/>
        <w:ind w:left="360" w:firstLine="360"/>
        <w:jc w:val="both"/>
        <w:rPr>
          <w:rFonts w:ascii="Arial" w:hAnsi="Arial" w:cs="Arial"/>
          <w:sz w:val="24"/>
          <w:szCs w:val="24"/>
        </w:rPr>
      </w:pPr>
      <w:r>
        <w:rPr>
          <w:rFonts w:ascii="Arial" w:hAnsi="Arial" w:cs="Arial"/>
          <w:sz w:val="24"/>
          <w:szCs w:val="24"/>
        </w:rPr>
        <w:t xml:space="preserve">   </w:t>
      </w:r>
      <w:r w:rsidR="00A1403B">
        <w:rPr>
          <w:rFonts w:ascii="Arial" w:hAnsi="Arial" w:cs="Arial"/>
          <w:sz w:val="24"/>
          <w:szCs w:val="24"/>
        </w:rPr>
        <w:t>Di Takalar juga terdapat sumberdaya perikanan yang melimpah, berikut produksi perikanan tangkap pada masing – masing kecamatan</w:t>
      </w:r>
      <w:r w:rsidR="00B55B1A">
        <w:rPr>
          <w:rFonts w:ascii="Arial" w:hAnsi="Arial" w:cs="Arial"/>
          <w:sz w:val="24"/>
          <w:szCs w:val="24"/>
        </w:rPr>
        <w:t xml:space="preserve"> di Kabupaten Takalar</w:t>
      </w:r>
    </w:p>
    <w:p w14:paraId="12020094" w14:textId="7B3BFA16" w:rsidR="00BE1009" w:rsidRDefault="00E21E57" w:rsidP="00AE4342">
      <w:pPr>
        <w:pStyle w:val="ListParagraph"/>
        <w:spacing w:line="240" w:lineRule="auto"/>
        <w:ind w:left="1440" w:hanging="1440"/>
        <w:jc w:val="both"/>
        <w:rPr>
          <w:rFonts w:ascii="Arial" w:hAnsi="Arial" w:cs="Arial"/>
          <w:sz w:val="24"/>
          <w:szCs w:val="24"/>
        </w:rPr>
      </w:pPr>
      <w:r>
        <w:rPr>
          <w:rFonts w:ascii="Arial" w:hAnsi="Arial" w:cs="Arial"/>
          <w:sz w:val="24"/>
          <w:szCs w:val="24"/>
        </w:rPr>
        <w:t xml:space="preserve">      </w:t>
      </w:r>
      <w:r w:rsidR="00BE1009" w:rsidRPr="00547265">
        <w:rPr>
          <w:rFonts w:ascii="Arial" w:hAnsi="Arial" w:cs="Arial"/>
          <w:sz w:val="24"/>
          <w:szCs w:val="24"/>
        </w:rPr>
        <w:t xml:space="preserve">Tabel </w:t>
      </w:r>
      <w:r w:rsidR="00CE0796">
        <w:rPr>
          <w:rFonts w:ascii="Arial" w:hAnsi="Arial" w:cs="Arial"/>
          <w:sz w:val="24"/>
          <w:szCs w:val="24"/>
        </w:rPr>
        <w:t>5</w:t>
      </w:r>
      <w:r w:rsidR="00BE1009" w:rsidRPr="00547265">
        <w:rPr>
          <w:rFonts w:ascii="Arial" w:hAnsi="Arial" w:cs="Arial"/>
          <w:sz w:val="24"/>
          <w:szCs w:val="24"/>
        </w:rPr>
        <w:t xml:space="preserve">. Produksi Perikanan Menurut Kecamatan dan </w:t>
      </w:r>
      <w:r w:rsidR="00AE4342">
        <w:rPr>
          <w:rFonts w:ascii="Arial" w:hAnsi="Arial" w:cs="Arial"/>
          <w:sz w:val="24"/>
          <w:szCs w:val="24"/>
        </w:rPr>
        <w:t>S</w:t>
      </w:r>
      <w:r w:rsidR="00BE1009" w:rsidRPr="00547265">
        <w:rPr>
          <w:rFonts w:ascii="Arial" w:hAnsi="Arial" w:cs="Arial"/>
          <w:sz w:val="24"/>
          <w:szCs w:val="24"/>
        </w:rPr>
        <w:t>ubsektor di Kabupaten Takalar (ton) 2018</w:t>
      </w:r>
    </w:p>
    <w:tbl>
      <w:tblPr>
        <w:tblW w:w="7658" w:type="dxa"/>
        <w:tblInd w:w="509" w:type="dxa"/>
        <w:tblLook w:val="04A0" w:firstRow="1" w:lastRow="0" w:firstColumn="1" w:lastColumn="0" w:noHBand="0" w:noVBand="1"/>
      </w:tblPr>
      <w:tblGrid>
        <w:gridCol w:w="2094"/>
        <w:gridCol w:w="1086"/>
        <w:gridCol w:w="1647"/>
        <w:gridCol w:w="828"/>
        <w:gridCol w:w="152"/>
        <w:gridCol w:w="817"/>
        <w:gridCol w:w="462"/>
        <w:gridCol w:w="656"/>
      </w:tblGrid>
      <w:tr w:rsidR="00E21E57" w:rsidRPr="00547265" w14:paraId="1D80812D" w14:textId="77777777" w:rsidTr="008517ED">
        <w:trPr>
          <w:trHeight w:val="308"/>
        </w:trPr>
        <w:tc>
          <w:tcPr>
            <w:tcW w:w="2094" w:type="dxa"/>
            <w:tcBorders>
              <w:top w:val="single" w:sz="4" w:space="0" w:color="auto"/>
              <w:left w:val="nil"/>
              <w:bottom w:val="single" w:sz="4" w:space="0" w:color="auto"/>
              <w:right w:val="nil"/>
            </w:tcBorders>
            <w:shd w:val="clear" w:color="auto" w:fill="auto"/>
            <w:noWrap/>
            <w:vAlign w:val="bottom"/>
            <w:hideMark/>
          </w:tcPr>
          <w:p w14:paraId="2AA23941" w14:textId="77777777" w:rsidR="00E21E57" w:rsidRPr="00547265" w:rsidRDefault="00E21E57" w:rsidP="00E21E57">
            <w:pPr>
              <w:tabs>
                <w:tab w:val="left" w:pos="342"/>
              </w:tabs>
              <w:spacing w:after="0" w:line="240" w:lineRule="auto"/>
              <w:ind w:left="905" w:right="67" w:hanging="904"/>
              <w:rPr>
                <w:rFonts w:ascii="Arial" w:eastAsia="Times New Roman" w:hAnsi="Arial" w:cs="Arial"/>
                <w:b/>
                <w:bCs/>
                <w:color w:val="000000"/>
              </w:rPr>
            </w:pPr>
            <w:r w:rsidRPr="00547265">
              <w:rPr>
                <w:rFonts w:ascii="Arial" w:eastAsia="Times New Roman" w:hAnsi="Arial" w:cs="Arial"/>
                <w:b/>
                <w:bCs/>
                <w:color w:val="000000"/>
              </w:rPr>
              <w:t>Kecamatan</w:t>
            </w:r>
          </w:p>
        </w:tc>
        <w:tc>
          <w:tcPr>
            <w:tcW w:w="1015" w:type="dxa"/>
            <w:tcBorders>
              <w:top w:val="single" w:sz="4" w:space="0" w:color="auto"/>
              <w:left w:val="nil"/>
              <w:bottom w:val="single" w:sz="4" w:space="0" w:color="auto"/>
              <w:right w:val="nil"/>
            </w:tcBorders>
            <w:shd w:val="clear" w:color="auto" w:fill="auto"/>
            <w:noWrap/>
            <w:vAlign w:val="bottom"/>
            <w:hideMark/>
          </w:tcPr>
          <w:p w14:paraId="2C7B2E2F" w14:textId="1B40E4D3" w:rsidR="00E21E57" w:rsidRPr="00547265" w:rsidRDefault="00E21E57" w:rsidP="008517ED">
            <w:pPr>
              <w:spacing w:after="0" w:line="240" w:lineRule="auto"/>
              <w:ind w:left="-121" w:right="-288"/>
              <w:rPr>
                <w:rFonts w:ascii="Arial" w:eastAsia="Times New Roman" w:hAnsi="Arial" w:cs="Arial"/>
                <w:b/>
                <w:bCs/>
                <w:color w:val="000000"/>
              </w:rPr>
            </w:pPr>
            <w:r w:rsidRPr="00547265">
              <w:rPr>
                <w:rFonts w:ascii="Arial" w:eastAsia="Times New Roman" w:hAnsi="Arial" w:cs="Arial"/>
                <w:b/>
                <w:bCs/>
                <w:color w:val="000000"/>
              </w:rPr>
              <w:t xml:space="preserve">Budidaya </w:t>
            </w:r>
          </w:p>
        </w:tc>
        <w:tc>
          <w:tcPr>
            <w:tcW w:w="1647" w:type="dxa"/>
            <w:tcBorders>
              <w:top w:val="single" w:sz="4" w:space="0" w:color="auto"/>
              <w:left w:val="nil"/>
              <w:bottom w:val="single" w:sz="4" w:space="0" w:color="auto"/>
              <w:right w:val="nil"/>
            </w:tcBorders>
            <w:shd w:val="clear" w:color="auto" w:fill="auto"/>
            <w:noWrap/>
            <w:vAlign w:val="bottom"/>
            <w:hideMark/>
          </w:tcPr>
          <w:p w14:paraId="0CA78410" w14:textId="1B515BF1" w:rsidR="00E21E57" w:rsidRPr="00547265" w:rsidRDefault="008517ED" w:rsidP="00E21E57">
            <w:pPr>
              <w:spacing w:after="0" w:line="240" w:lineRule="auto"/>
              <w:rPr>
                <w:rFonts w:ascii="Arial" w:eastAsia="Times New Roman" w:hAnsi="Arial" w:cs="Arial"/>
                <w:b/>
                <w:bCs/>
                <w:color w:val="000000"/>
              </w:rPr>
            </w:pPr>
            <w:r>
              <w:rPr>
                <w:rFonts w:ascii="Arial" w:eastAsia="Times New Roman" w:hAnsi="Arial" w:cs="Arial"/>
                <w:b/>
                <w:bCs/>
                <w:color w:val="000000"/>
              </w:rPr>
              <w:t>Penangkapan</w:t>
            </w:r>
          </w:p>
        </w:tc>
        <w:tc>
          <w:tcPr>
            <w:tcW w:w="828" w:type="dxa"/>
            <w:tcBorders>
              <w:top w:val="single" w:sz="4" w:space="0" w:color="auto"/>
              <w:left w:val="nil"/>
              <w:bottom w:val="single" w:sz="4" w:space="0" w:color="auto"/>
              <w:right w:val="nil"/>
            </w:tcBorders>
            <w:shd w:val="clear" w:color="auto" w:fill="auto"/>
            <w:noWrap/>
            <w:vAlign w:val="bottom"/>
            <w:hideMark/>
          </w:tcPr>
          <w:p w14:paraId="11821C21" w14:textId="77777777" w:rsidR="00E21E57" w:rsidRPr="00547265" w:rsidRDefault="00E21E57" w:rsidP="00E21E57">
            <w:pPr>
              <w:spacing w:after="0" w:line="240" w:lineRule="auto"/>
              <w:ind w:left="-61"/>
              <w:rPr>
                <w:rFonts w:ascii="Arial" w:eastAsia="Times New Roman" w:hAnsi="Arial" w:cs="Arial"/>
                <w:b/>
                <w:bCs/>
                <w:color w:val="000000"/>
              </w:rPr>
            </w:pPr>
            <w:r w:rsidRPr="00547265">
              <w:rPr>
                <w:rFonts w:ascii="Arial" w:eastAsia="Times New Roman" w:hAnsi="Arial" w:cs="Arial"/>
                <w:b/>
                <w:bCs/>
                <w:color w:val="000000"/>
              </w:rPr>
              <w:t>Kolam</w:t>
            </w:r>
          </w:p>
        </w:tc>
        <w:tc>
          <w:tcPr>
            <w:tcW w:w="969" w:type="dxa"/>
            <w:gridSpan w:val="2"/>
            <w:tcBorders>
              <w:top w:val="single" w:sz="4" w:space="0" w:color="auto"/>
              <w:left w:val="nil"/>
              <w:bottom w:val="single" w:sz="4" w:space="0" w:color="auto"/>
              <w:right w:val="nil"/>
            </w:tcBorders>
            <w:shd w:val="clear" w:color="auto" w:fill="auto"/>
            <w:noWrap/>
            <w:vAlign w:val="bottom"/>
            <w:hideMark/>
          </w:tcPr>
          <w:p w14:paraId="477DC7F3" w14:textId="649E17A4" w:rsidR="00E21E57" w:rsidRPr="00547265" w:rsidRDefault="00E21E57" w:rsidP="00E21E57">
            <w:pPr>
              <w:spacing w:after="0" w:line="240" w:lineRule="auto"/>
              <w:ind w:left="34" w:right="-164"/>
              <w:rPr>
                <w:rFonts w:ascii="Arial" w:eastAsia="Times New Roman" w:hAnsi="Arial" w:cs="Arial"/>
                <w:b/>
                <w:bCs/>
                <w:color w:val="000000"/>
              </w:rPr>
            </w:pPr>
            <w:r w:rsidRPr="00547265">
              <w:rPr>
                <w:rFonts w:ascii="Arial" w:eastAsia="Times New Roman" w:hAnsi="Arial" w:cs="Arial"/>
                <w:b/>
                <w:bCs/>
                <w:color w:val="000000"/>
              </w:rPr>
              <w:t>Sawah</w:t>
            </w:r>
          </w:p>
        </w:tc>
        <w:tc>
          <w:tcPr>
            <w:tcW w:w="1105" w:type="dxa"/>
            <w:gridSpan w:val="2"/>
            <w:tcBorders>
              <w:top w:val="single" w:sz="4" w:space="0" w:color="auto"/>
              <w:left w:val="nil"/>
              <w:bottom w:val="single" w:sz="4" w:space="0" w:color="auto"/>
              <w:right w:val="nil"/>
            </w:tcBorders>
            <w:shd w:val="clear" w:color="auto" w:fill="auto"/>
            <w:noWrap/>
            <w:vAlign w:val="bottom"/>
          </w:tcPr>
          <w:p w14:paraId="3F6C8454" w14:textId="1FFDE87D" w:rsidR="00E21E57" w:rsidRPr="00547265" w:rsidRDefault="00E21E57" w:rsidP="00E21E57">
            <w:pPr>
              <w:spacing w:after="0" w:line="240" w:lineRule="auto"/>
              <w:ind w:left="113" w:right="-198"/>
              <w:rPr>
                <w:rFonts w:ascii="Arial" w:eastAsia="Times New Roman" w:hAnsi="Arial" w:cs="Arial"/>
                <w:b/>
                <w:bCs/>
                <w:color w:val="000000"/>
              </w:rPr>
            </w:pPr>
            <w:r w:rsidRPr="00547265">
              <w:rPr>
                <w:rFonts w:ascii="Arial" w:eastAsia="Times New Roman" w:hAnsi="Arial" w:cs="Arial"/>
                <w:b/>
                <w:bCs/>
                <w:color w:val="000000"/>
              </w:rPr>
              <w:t>jumlah</w:t>
            </w:r>
          </w:p>
        </w:tc>
      </w:tr>
      <w:tr w:rsidR="00E21E57" w:rsidRPr="00547265" w14:paraId="4E3DB776" w14:textId="77777777" w:rsidTr="008517ED">
        <w:trPr>
          <w:trHeight w:val="308"/>
        </w:trPr>
        <w:tc>
          <w:tcPr>
            <w:tcW w:w="2094" w:type="dxa"/>
            <w:tcBorders>
              <w:top w:val="nil"/>
              <w:left w:val="nil"/>
              <w:bottom w:val="nil"/>
              <w:right w:val="nil"/>
            </w:tcBorders>
            <w:shd w:val="clear" w:color="auto" w:fill="auto"/>
            <w:noWrap/>
            <w:vAlign w:val="bottom"/>
            <w:hideMark/>
          </w:tcPr>
          <w:p w14:paraId="65E859FC"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Mangarabombang</w:t>
            </w:r>
          </w:p>
        </w:tc>
        <w:tc>
          <w:tcPr>
            <w:tcW w:w="1015" w:type="dxa"/>
            <w:tcBorders>
              <w:top w:val="nil"/>
              <w:left w:val="nil"/>
              <w:bottom w:val="nil"/>
              <w:right w:val="nil"/>
            </w:tcBorders>
            <w:shd w:val="clear" w:color="auto" w:fill="auto"/>
            <w:noWrap/>
            <w:vAlign w:val="bottom"/>
            <w:hideMark/>
          </w:tcPr>
          <w:p w14:paraId="1DD1130F"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490,3</w:t>
            </w:r>
          </w:p>
        </w:tc>
        <w:tc>
          <w:tcPr>
            <w:tcW w:w="1647" w:type="dxa"/>
            <w:tcBorders>
              <w:top w:val="nil"/>
              <w:left w:val="nil"/>
              <w:bottom w:val="nil"/>
              <w:right w:val="nil"/>
            </w:tcBorders>
            <w:shd w:val="clear" w:color="auto" w:fill="auto"/>
            <w:noWrap/>
            <w:vAlign w:val="bottom"/>
            <w:hideMark/>
          </w:tcPr>
          <w:p w14:paraId="78D4D93F"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13,5</w:t>
            </w:r>
          </w:p>
        </w:tc>
        <w:tc>
          <w:tcPr>
            <w:tcW w:w="980" w:type="dxa"/>
            <w:gridSpan w:val="2"/>
            <w:tcBorders>
              <w:top w:val="nil"/>
              <w:left w:val="nil"/>
              <w:bottom w:val="nil"/>
              <w:right w:val="nil"/>
            </w:tcBorders>
            <w:shd w:val="clear" w:color="auto" w:fill="auto"/>
            <w:noWrap/>
            <w:vAlign w:val="bottom"/>
            <w:hideMark/>
          </w:tcPr>
          <w:p w14:paraId="189F4BF0"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w:t>
            </w:r>
          </w:p>
        </w:tc>
        <w:tc>
          <w:tcPr>
            <w:tcW w:w="1279" w:type="dxa"/>
            <w:gridSpan w:val="2"/>
            <w:tcBorders>
              <w:top w:val="nil"/>
              <w:left w:val="nil"/>
              <w:bottom w:val="nil"/>
              <w:right w:val="nil"/>
            </w:tcBorders>
            <w:shd w:val="clear" w:color="auto" w:fill="auto"/>
            <w:noWrap/>
            <w:vAlign w:val="bottom"/>
            <w:hideMark/>
          </w:tcPr>
          <w:p w14:paraId="1941B347"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0,2</w:t>
            </w:r>
          </w:p>
        </w:tc>
        <w:tc>
          <w:tcPr>
            <w:tcW w:w="643" w:type="dxa"/>
            <w:tcBorders>
              <w:top w:val="nil"/>
              <w:left w:val="nil"/>
              <w:bottom w:val="nil"/>
              <w:right w:val="nil"/>
            </w:tcBorders>
            <w:shd w:val="clear" w:color="auto" w:fill="auto"/>
            <w:noWrap/>
            <w:vAlign w:val="bottom"/>
            <w:hideMark/>
          </w:tcPr>
          <w:p w14:paraId="08876BC2" w14:textId="7BDF1010"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508,8</w:t>
            </w:r>
          </w:p>
        </w:tc>
      </w:tr>
      <w:tr w:rsidR="00E21E57" w:rsidRPr="00547265" w14:paraId="00FA2811" w14:textId="77777777" w:rsidTr="008517ED">
        <w:trPr>
          <w:trHeight w:val="308"/>
        </w:trPr>
        <w:tc>
          <w:tcPr>
            <w:tcW w:w="2094" w:type="dxa"/>
            <w:tcBorders>
              <w:top w:val="nil"/>
              <w:left w:val="nil"/>
              <w:bottom w:val="nil"/>
              <w:right w:val="nil"/>
            </w:tcBorders>
            <w:shd w:val="clear" w:color="auto" w:fill="auto"/>
            <w:noWrap/>
            <w:vAlign w:val="bottom"/>
            <w:hideMark/>
          </w:tcPr>
          <w:p w14:paraId="30B3F65F"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Mappakasunggu</w:t>
            </w:r>
          </w:p>
        </w:tc>
        <w:tc>
          <w:tcPr>
            <w:tcW w:w="1015" w:type="dxa"/>
            <w:tcBorders>
              <w:top w:val="nil"/>
              <w:left w:val="nil"/>
              <w:bottom w:val="nil"/>
              <w:right w:val="nil"/>
            </w:tcBorders>
            <w:shd w:val="clear" w:color="auto" w:fill="auto"/>
            <w:noWrap/>
            <w:vAlign w:val="bottom"/>
            <w:hideMark/>
          </w:tcPr>
          <w:p w14:paraId="02FF5F73"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267,4</w:t>
            </w:r>
          </w:p>
        </w:tc>
        <w:tc>
          <w:tcPr>
            <w:tcW w:w="1647" w:type="dxa"/>
            <w:tcBorders>
              <w:top w:val="nil"/>
              <w:left w:val="nil"/>
              <w:bottom w:val="nil"/>
              <w:right w:val="nil"/>
            </w:tcBorders>
            <w:shd w:val="clear" w:color="auto" w:fill="auto"/>
            <w:noWrap/>
            <w:vAlign w:val="bottom"/>
            <w:hideMark/>
          </w:tcPr>
          <w:p w14:paraId="19FD7674"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37,2</w:t>
            </w:r>
          </w:p>
        </w:tc>
        <w:tc>
          <w:tcPr>
            <w:tcW w:w="980" w:type="dxa"/>
            <w:gridSpan w:val="2"/>
            <w:tcBorders>
              <w:top w:val="nil"/>
              <w:left w:val="nil"/>
              <w:bottom w:val="nil"/>
              <w:right w:val="nil"/>
            </w:tcBorders>
            <w:shd w:val="clear" w:color="auto" w:fill="auto"/>
            <w:noWrap/>
            <w:vAlign w:val="bottom"/>
            <w:hideMark/>
          </w:tcPr>
          <w:p w14:paraId="2BB5F20C"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w:t>
            </w:r>
          </w:p>
        </w:tc>
        <w:tc>
          <w:tcPr>
            <w:tcW w:w="1279" w:type="dxa"/>
            <w:gridSpan w:val="2"/>
            <w:tcBorders>
              <w:top w:val="nil"/>
              <w:left w:val="nil"/>
              <w:bottom w:val="nil"/>
              <w:right w:val="nil"/>
            </w:tcBorders>
            <w:shd w:val="clear" w:color="auto" w:fill="auto"/>
            <w:noWrap/>
            <w:vAlign w:val="bottom"/>
            <w:hideMark/>
          </w:tcPr>
          <w:p w14:paraId="4D1A4285"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w:t>
            </w:r>
          </w:p>
        </w:tc>
        <w:tc>
          <w:tcPr>
            <w:tcW w:w="643" w:type="dxa"/>
            <w:tcBorders>
              <w:top w:val="nil"/>
              <w:left w:val="nil"/>
              <w:bottom w:val="nil"/>
              <w:right w:val="nil"/>
            </w:tcBorders>
            <w:shd w:val="clear" w:color="auto" w:fill="auto"/>
            <w:noWrap/>
            <w:vAlign w:val="bottom"/>
            <w:hideMark/>
          </w:tcPr>
          <w:p w14:paraId="0376D5F1"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307,8</w:t>
            </w:r>
          </w:p>
        </w:tc>
      </w:tr>
      <w:tr w:rsidR="00E21E57" w:rsidRPr="00547265" w14:paraId="2E0820E9" w14:textId="77777777" w:rsidTr="008517ED">
        <w:trPr>
          <w:trHeight w:val="308"/>
        </w:trPr>
        <w:tc>
          <w:tcPr>
            <w:tcW w:w="2094" w:type="dxa"/>
            <w:tcBorders>
              <w:top w:val="nil"/>
              <w:left w:val="nil"/>
              <w:bottom w:val="nil"/>
              <w:right w:val="nil"/>
            </w:tcBorders>
            <w:shd w:val="clear" w:color="auto" w:fill="auto"/>
            <w:noWrap/>
            <w:vAlign w:val="bottom"/>
            <w:hideMark/>
          </w:tcPr>
          <w:p w14:paraId="17DFB96B"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Sanrobone</w:t>
            </w:r>
          </w:p>
        </w:tc>
        <w:tc>
          <w:tcPr>
            <w:tcW w:w="1015" w:type="dxa"/>
            <w:tcBorders>
              <w:top w:val="nil"/>
              <w:left w:val="nil"/>
              <w:bottom w:val="nil"/>
              <w:right w:val="nil"/>
            </w:tcBorders>
            <w:shd w:val="clear" w:color="auto" w:fill="auto"/>
            <w:noWrap/>
            <w:vAlign w:val="bottom"/>
            <w:hideMark/>
          </w:tcPr>
          <w:p w14:paraId="7CD8FBE9"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107,9</w:t>
            </w:r>
          </w:p>
        </w:tc>
        <w:tc>
          <w:tcPr>
            <w:tcW w:w="1647" w:type="dxa"/>
            <w:tcBorders>
              <w:top w:val="nil"/>
              <w:left w:val="nil"/>
              <w:bottom w:val="nil"/>
              <w:right w:val="nil"/>
            </w:tcBorders>
            <w:shd w:val="clear" w:color="auto" w:fill="auto"/>
            <w:noWrap/>
            <w:vAlign w:val="bottom"/>
            <w:hideMark/>
          </w:tcPr>
          <w:p w14:paraId="2B450E46"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50,8</w:t>
            </w:r>
          </w:p>
        </w:tc>
        <w:tc>
          <w:tcPr>
            <w:tcW w:w="980" w:type="dxa"/>
            <w:gridSpan w:val="2"/>
            <w:tcBorders>
              <w:top w:val="nil"/>
              <w:left w:val="nil"/>
              <w:bottom w:val="nil"/>
              <w:right w:val="nil"/>
            </w:tcBorders>
            <w:shd w:val="clear" w:color="auto" w:fill="auto"/>
            <w:noWrap/>
            <w:vAlign w:val="bottom"/>
            <w:hideMark/>
          </w:tcPr>
          <w:p w14:paraId="13414F9A"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0,8</w:t>
            </w:r>
          </w:p>
        </w:tc>
        <w:tc>
          <w:tcPr>
            <w:tcW w:w="1279" w:type="dxa"/>
            <w:gridSpan w:val="2"/>
            <w:tcBorders>
              <w:top w:val="nil"/>
              <w:left w:val="nil"/>
              <w:bottom w:val="nil"/>
              <w:right w:val="nil"/>
            </w:tcBorders>
            <w:shd w:val="clear" w:color="auto" w:fill="auto"/>
            <w:noWrap/>
            <w:vAlign w:val="bottom"/>
            <w:hideMark/>
          </w:tcPr>
          <w:p w14:paraId="0C6E7C5A"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w:t>
            </w:r>
          </w:p>
        </w:tc>
        <w:tc>
          <w:tcPr>
            <w:tcW w:w="643" w:type="dxa"/>
            <w:tcBorders>
              <w:top w:val="nil"/>
              <w:left w:val="nil"/>
              <w:bottom w:val="nil"/>
              <w:right w:val="nil"/>
            </w:tcBorders>
            <w:shd w:val="clear" w:color="auto" w:fill="auto"/>
            <w:noWrap/>
            <w:vAlign w:val="bottom"/>
            <w:hideMark/>
          </w:tcPr>
          <w:p w14:paraId="05A535A8"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159,5</w:t>
            </w:r>
          </w:p>
        </w:tc>
      </w:tr>
      <w:tr w:rsidR="00E21E57" w:rsidRPr="00547265" w14:paraId="5EBB38BE" w14:textId="77777777" w:rsidTr="008517ED">
        <w:trPr>
          <w:trHeight w:val="308"/>
        </w:trPr>
        <w:tc>
          <w:tcPr>
            <w:tcW w:w="2094" w:type="dxa"/>
            <w:tcBorders>
              <w:top w:val="nil"/>
              <w:left w:val="nil"/>
              <w:bottom w:val="nil"/>
              <w:right w:val="nil"/>
            </w:tcBorders>
            <w:shd w:val="clear" w:color="auto" w:fill="auto"/>
            <w:noWrap/>
            <w:vAlign w:val="bottom"/>
            <w:hideMark/>
          </w:tcPr>
          <w:p w14:paraId="08E34AF0" w14:textId="77777777" w:rsidR="00E21E57" w:rsidRPr="00547265" w:rsidRDefault="00E21E57" w:rsidP="008517ED">
            <w:pPr>
              <w:spacing w:after="0" w:line="240" w:lineRule="auto"/>
              <w:ind w:left="31" w:hanging="30"/>
              <w:rPr>
                <w:rFonts w:ascii="Arial" w:eastAsia="Times New Roman" w:hAnsi="Arial" w:cs="Arial"/>
                <w:color w:val="000000"/>
              </w:rPr>
            </w:pPr>
            <w:r w:rsidRPr="00547265">
              <w:rPr>
                <w:rFonts w:ascii="Arial" w:eastAsia="Times New Roman" w:hAnsi="Arial" w:cs="Arial"/>
                <w:color w:val="000000"/>
              </w:rPr>
              <w:lastRenderedPageBreak/>
              <w:t>Palombangkeng Selatan</w:t>
            </w:r>
          </w:p>
        </w:tc>
        <w:tc>
          <w:tcPr>
            <w:tcW w:w="1015" w:type="dxa"/>
            <w:tcBorders>
              <w:top w:val="nil"/>
              <w:left w:val="nil"/>
              <w:bottom w:val="nil"/>
              <w:right w:val="nil"/>
            </w:tcBorders>
            <w:shd w:val="clear" w:color="auto" w:fill="auto"/>
            <w:noWrap/>
            <w:vAlign w:val="bottom"/>
            <w:hideMark/>
          </w:tcPr>
          <w:p w14:paraId="12BE86D2"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w:t>
            </w:r>
          </w:p>
        </w:tc>
        <w:tc>
          <w:tcPr>
            <w:tcW w:w="1647" w:type="dxa"/>
            <w:tcBorders>
              <w:top w:val="nil"/>
              <w:left w:val="nil"/>
              <w:bottom w:val="nil"/>
              <w:right w:val="nil"/>
            </w:tcBorders>
            <w:shd w:val="clear" w:color="auto" w:fill="auto"/>
            <w:noWrap/>
            <w:vAlign w:val="bottom"/>
            <w:hideMark/>
          </w:tcPr>
          <w:p w14:paraId="3246F185"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1,6</w:t>
            </w:r>
          </w:p>
        </w:tc>
        <w:tc>
          <w:tcPr>
            <w:tcW w:w="980" w:type="dxa"/>
            <w:gridSpan w:val="2"/>
            <w:tcBorders>
              <w:top w:val="nil"/>
              <w:left w:val="nil"/>
              <w:bottom w:val="nil"/>
              <w:right w:val="nil"/>
            </w:tcBorders>
            <w:shd w:val="clear" w:color="auto" w:fill="auto"/>
            <w:noWrap/>
            <w:vAlign w:val="bottom"/>
            <w:hideMark/>
          </w:tcPr>
          <w:p w14:paraId="66AC3CE0"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8,2</w:t>
            </w:r>
          </w:p>
        </w:tc>
        <w:tc>
          <w:tcPr>
            <w:tcW w:w="1279" w:type="dxa"/>
            <w:gridSpan w:val="2"/>
            <w:tcBorders>
              <w:top w:val="nil"/>
              <w:left w:val="nil"/>
              <w:bottom w:val="nil"/>
              <w:right w:val="nil"/>
            </w:tcBorders>
            <w:shd w:val="clear" w:color="auto" w:fill="auto"/>
            <w:noWrap/>
            <w:vAlign w:val="bottom"/>
            <w:hideMark/>
          </w:tcPr>
          <w:p w14:paraId="6DBBECB4"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18,9</w:t>
            </w:r>
          </w:p>
        </w:tc>
        <w:tc>
          <w:tcPr>
            <w:tcW w:w="643" w:type="dxa"/>
            <w:tcBorders>
              <w:top w:val="nil"/>
              <w:left w:val="nil"/>
              <w:bottom w:val="nil"/>
              <w:right w:val="nil"/>
            </w:tcBorders>
            <w:shd w:val="clear" w:color="auto" w:fill="auto"/>
            <w:noWrap/>
            <w:vAlign w:val="bottom"/>
            <w:hideMark/>
          </w:tcPr>
          <w:p w14:paraId="5D74A3C2"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28,7</w:t>
            </w:r>
          </w:p>
        </w:tc>
      </w:tr>
      <w:tr w:rsidR="00E21E57" w:rsidRPr="00547265" w14:paraId="34B45BB7" w14:textId="77777777" w:rsidTr="008517ED">
        <w:trPr>
          <w:trHeight w:val="308"/>
        </w:trPr>
        <w:tc>
          <w:tcPr>
            <w:tcW w:w="2094" w:type="dxa"/>
            <w:tcBorders>
              <w:top w:val="nil"/>
              <w:left w:val="nil"/>
              <w:bottom w:val="nil"/>
              <w:right w:val="nil"/>
            </w:tcBorders>
            <w:shd w:val="clear" w:color="auto" w:fill="auto"/>
            <w:noWrap/>
            <w:vAlign w:val="bottom"/>
            <w:hideMark/>
          </w:tcPr>
          <w:p w14:paraId="4F7CC71C" w14:textId="77777777" w:rsidR="00E21E57" w:rsidRPr="00547265" w:rsidRDefault="00E21E57" w:rsidP="008517ED">
            <w:pPr>
              <w:spacing w:after="0" w:line="240" w:lineRule="auto"/>
              <w:ind w:left="31" w:hanging="30"/>
              <w:rPr>
                <w:rFonts w:ascii="Arial" w:eastAsia="Times New Roman" w:hAnsi="Arial" w:cs="Arial"/>
                <w:color w:val="000000"/>
              </w:rPr>
            </w:pPr>
            <w:r w:rsidRPr="00547265">
              <w:rPr>
                <w:rFonts w:ascii="Arial" w:eastAsia="Times New Roman" w:hAnsi="Arial" w:cs="Arial"/>
                <w:color w:val="000000"/>
              </w:rPr>
              <w:t>Pattallassang</w:t>
            </w:r>
          </w:p>
        </w:tc>
        <w:tc>
          <w:tcPr>
            <w:tcW w:w="1015" w:type="dxa"/>
            <w:tcBorders>
              <w:top w:val="nil"/>
              <w:left w:val="nil"/>
              <w:bottom w:val="nil"/>
              <w:right w:val="nil"/>
            </w:tcBorders>
            <w:shd w:val="clear" w:color="auto" w:fill="auto"/>
            <w:noWrap/>
            <w:vAlign w:val="bottom"/>
            <w:hideMark/>
          </w:tcPr>
          <w:p w14:paraId="00EF6135"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w:t>
            </w:r>
          </w:p>
        </w:tc>
        <w:tc>
          <w:tcPr>
            <w:tcW w:w="1647" w:type="dxa"/>
            <w:tcBorders>
              <w:top w:val="nil"/>
              <w:left w:val="nil"/>
              <w:bottom w:val="nil"/>
              <w:right w:val="nil"/>
            </w:tcBorders>
            <w:shd w:val="clear" w:color="auto" w:fill="auto"/>
            <w:noWrap/>
            <w:vAlign w:val="bottom"/>
            <w:hideMark/>
          </w:tcPr>
          <w:p w14:paraId="7A70CE2C"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2,2</w:t>
            </w:r>
          </w:p>
        </w:tc>
        <w:tc>
          <w:tcPr>
            <w:tcW w:w="980" w:type="dxa"/>
            <w:gridSpan w:val="2"/>
            <w:tcBorders>
              <w:top w:val="nil"/>
              <w:left w:val="nil"/>
              <w:bottom w:val="nil"/>
              <w:right w:val="nil"/>
            </w:tcBorders>
            <w:shd w:val="clear" w:color="auto" w:fill="auto"/>
            <w:noWrap/>
            <w:vAlign w:val="bottom"/>
            <w:hideMark/>
          </w:tcPr>
          <w:p w14:paraId="54A2565C"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13,1</w:t>
            </w:r>
          </w:p>
        </w:tc>
        <w:tc>
          <w:tcPr>
            <w:tcW w:w="1279" w:type="dxa"/>
            <w:gridSpan w:val="2"/>
            <w:tcBorders>
              <w:top w:val="nil"/>
              <w:left w:val="nil"/>
              <w:bottom w:val="nil"/>
              <w:right w:val="nil"/>
            </w:tcBorders>
            <w:shd w:val="clear" w:color="auto" w:fill="auto"/>
            <w:noWrap/>
            <w:vAlign w:val="bottom"/>
            <w:hideMark/>
          </w:tcPr>
          <w:p w14:paraId="60CC8349"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2,2</w:t>
            </w:r>
          </w:p>
        </w:tc>
        <w:tc>
          <w:tcPr>
            <w:tcW w:w="643" w:type="dxa"/>
            <w:tcBorders>
              <w:top w:val="nil"/>
              <w:left w:val="nil"/>
              <w:bottom w:val="nil"/>
              <w:right w:val="nil"/>
            </w:tcBorders>
            <w:shd w:val="clear" w:color="auto" w:fill="auto"/>
            <w:noWrap/>
            <w:vAlign w:val="bottom"/>
            <w:hideMark/>
          </w:tcPr>
          <w:p w14:paraId="20D55F43"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17,5</w:t>
            </w:r>
          </w:p>
        </w:tc>
      </w:tr>
      <w:tr w:rsidR="00E21E57" w:rsidRPr="00547265" w14:paraId="2C07214A" w14:textId="77777777" w:rsidTr="008517ED">
        <w:trPr>
          <w:trHeight w:val="308"/>
        </w:trPr>
        <w:tc>
          <w:tcPr>
            <w:tcW w:w="2094" w:type="dxa"/>
            <w:tcBorders>
              <w:top w:val="nil"/>
              <w:left w:val="nil"/>
              <w:bottom w:val="nil"/>
              <w:right w:val="nil"/>
            </w:tcBorders>
            <w:shd w:val="clear" w:color="auto" w:fill="auto"/>
            <w:noWrap/>
            <w:vAlign w:val="bottom"/>
            <w:hideMark/>
          </w:tcPr>
          <w:p w14:paraId="062F552C" w14:textId="77777777" w:rsidR="00E21E57" w:rsidRPr="00547265" w:rsidRDefault="00E21E57" w:rsidP="008517ED">
            <w:pPr>
              <w:spacing w:after="0" w:line="240" w:lineRule="auto"/>
              <w:ind w:left="31" w:hanging="30"/>
              <w:rPr>
                <w:rFonts w:ascii="Arial" w:eastAsia="Times New Roman" w:hAnsi="Arial" w:cs="Arial"/>
                <w:color w:val="000000"/>
              </w:rPr>
            </w:pPr>
            <w:r w:rsidRPr="00547265">
              <w:rPr>
                <w:rFonts w:ascii="Arial" w:eastAsia="Times New Roman" w:hAnsi="Arial" w:cs="Arial"/>
                <w:color w:val="000000"/>
              </w:rPr>
              <w:t>Palombangkeng Utara</w:t>
            </w:r>
          </w:p>
        </w:tc>
        <w:tc>
          <w:tcPr>
            <w:tcW w:w="1015" w:type="dxa"/>
            <w:tcBorders>
              <w:top w:val="nil"/>
              <w:left w:val="nil"/>
              <w:bottom w:val="nil"/>
              <w:right w:val="nil"/>
            </w:tcBorders>
            <w:shd w:val="clear" w:color="auto" w:fill="auto"/>
            <w:noWrap/>
            <w:vAlign w:val="bottom"/>
            <w:hideMark/>
          </w:tcPr>
          <w:p w14:paraId="60E33CB8"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w:t>
            </w:r>
          </w:p>
        </w:tc>
        <w:tc>
          <w:tcPr>
            <w:tcW w:w="1647" w:type="dxa"/>
            <w:tcBorders>
              <w:top w:val="nil"/>
              <w:left w:val="nil"/>
              <w:bottom w:val="nil"/>
              <w:right w:val="nil"/>
            </w:tcBorders>
            <w:shd w:val="clear" w:color="auto" w:fill="auto"/>
            <w:noWrap/>
            <w:vAlign w:val="bottom"/>
            <w:hideMark/>
          </w:tcPr>
          <w:p w14:paraId="089D407B"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w:t>
            </w:r>
          </w:p>
        </w:tc>
        <w:tc>
          <w:tcPr>
            <w:tcW w:w="980" w:type="dxa"/>
            <w:gridSpan w:val="2"/>
            <w:tcBorders>
              <w:top w:val="nil"/>
              <w:left w:val="nil"/>
              <w:bottom w:val="nil"/>
              <w:right w:val="nil"/>
            </w:tcBorders>
            <w:shd w:val="clear" w:color="auto" w:fill="auto"/>
            <w:noWrap/>
            <w:vAlign w:val="bottom"/>
            <w:hideMark/>
          </w:tcPr>
          <w:p w14:paraId="13BF55CD"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16,4</w:t>
            </w:r>
          </w:p>
        </w:tc>
        <w:tc>
          <w:tcPr>
            <w:tcW w:w="1279" w:type="dxa"/>
            <w:gridSpan w:val="2"/>
            <w:tcBorders>
              <w:top w:val="nil"/>
              <w:left w:val="nil"/>
              <w:bottom w:val="nil"/>
              <w:right w:val="nil"/>
            </w:tcBorders>
            <w:shd w:val="clear" w:color="auto" w:fill="auto"/>
            <w:noWrap/>
            <w:vAlign w:val="bottom"/>
            <w:hideMark/>
          </w:tcPr>
          <w:p w14:paraId="18C5A41C"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20,2</w:t>
            </w:r>
          </w:p>
        </w:tc>
        <w:tc>
          <w:tcPr>
            <w:tcW w:w="643" w:type="dxa"/>
            <w:tcBorders>
              <w:top w:val="nil"/>
              <w:left w:val="nil"/>
              <w:bottom w:val="nil"/>
              <w:right w:val="nil"/>
            </w:tcBorders>
            <w:shd w:val="clear" w:color="auto" w:fill="auto"/>
            <w:noWrap/>
            <w:vAlign w:val="bottom"/>
            <w:hideMark/>
          </w:tcPr>
          <w:p w14:paraId="71357CF1"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36,6</w:t>
            </w:r>
          </w:p>
        </w:tc>
      </w:tr>
      <w:tr w:rsidR="00E21E57" w:rsidRPr="00547265" w14:paraId="689EA103" w14:textId="77777777" w:rsidTr="008517ED">
        <w:trPr>
          <w:trHeight w:val="308"/>
        </w:trPr>
        <w:tc>
          <w:tcPr>
            <w:tcW w:w="2094" w:type="dxa"/>
            <w:tcBorders>
              <w:top w:val="nil"/>
              <w:left w:val="nil"/>
              <w:bottom w:val="nil"/>
              <w:right w:val="nil"/>
            </w:tcBorders>
            <w:shd w:val="clear" w:color="auto" w:fill="auto"/>
            <w:noWrap/>
            <w:vAlign w:val="bottom"/>
            <w:hideMark/>
          </w:tcPr>
          <w:p w14:paraId="2894D18D"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Galesong Selatan</w:t>
            </w:r>
          </w:p>
        </w:tc>
        <w:tc>
          <w:tcPr>
            <w:tcW w:w="1015" w:type="dxa"/>
            <w:tcBorders>
              <w:top w:val="nil"/>
              <w:left w:val="nil"/>
              <w:bottom w:val="nil"/>
              <w:right w:val="nil"/>
            </w:tcBorders>
            <w:shd w:val="clear" w:color="auto" w:fill="auto"/>
            <w:noWrap/>
            <w:vAlign w:val="bottom"/>
            <w:hideMark/>
          </w:tcPr>
          <w:p w14:paraId="7037D481"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w:t>
            </w:r>
          </w:p>
        </w:tc>
        <w:tc>
          <w:tcPr>
            <w:tcW w:w="1647" w:type="dxa"/>
            <w:tcBorders>
              <w:top w:val="nil"/>
              <w:left w:val="nil"/>
              <w:bottom w:val="nil"/>
              <w:right w:val="nil"/>
            </w:tcBorders>
            <w:shd w:val="clear" w:color="auto" w:fill="auto"/>
            <w:noWrap/>
            <w:vAlign w:val="bottom"/>
            <w:hideMark/>
          </w:tcPr>
          <w:p w14:paraId="28E0413D"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5,6</w:t>
            </w:r>
          </w:p>
        </w:tc>
        <w:tc>
          <w:tcPr>
            <w:tcW w:w="980" w:type="dxa"/>
            <w:gridSpan w:val="2"/>
            <w:tcBorders>
              <w:top w:val="nil"/>
              <w:left w:val="nil"/>
              <w:bottom w:val="nil"/>
              <w:right w:val="nil"/>
            </w:tcBorders>
            <w:shd w:val="clear" w:color="auto" w:fill="auto"/>
            <w:noWrap/>
            <w:vAlign w:val="bottom"/>
            <w:hideMark/>
          </w:tcPr>
          <w:p w14:paraId="3E339C0C"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0,6</w:t>
            </w:r>
          </w:p>
        </w:tc>
        <w:tc>
          <w:tcPr>
            <w:tcW w:w="1279" w:type="dxa"/>
            <w:gridSpan w:val="2"/>
            <w:tcBorders>
              <w:top w:val="nil"/>
              <w:left w:val="nil"/>
              <w:bottom w:val="nil"/>
              <w:right w:val="nil"/>
            </w:tcBorders>
            <w:shd w:val="clear" w:color="auto" w:fill="auto"/>
            <w:noWrap/>
            <w:vAlign w:val="bottom"/>
            <w:hideMark/>
          </w:tcPr>
          <w:p w14:paraId="72A20A57"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0,9</w:t>
            </w:r>
          </w:p>
        </w:tc>
        <w:tc>
          <w:tcPr>
            <w:tcW w:w="643" w:type="dxa"/>
            <w:tcBorders>
              <w:top w:val="nil"/>
              <w:left w:val="nil"/>
              <w:bottom w:val="nil"/>
              <w:right w:val="nil"/>
            </w:tcBorders>
            <w:shd w:val="clear" w:color="auto" w:fill="auto"/>
            <w:noWrap/>
            <w:vAlign w:val="bottom"/>
            <w:hideMark/>
          </w:tcPr>
          <w:p w14:paraId="4D73A570"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7,1</w:t>
            </w:r>
          </w:p>
        </w:tc>
      </w:tr>
      <w:tr w:rsidR="00E21E57" w:rsidRPr="00547265" w14:paraId="08F10473" w14:textId="77777777" w:rsidTr="008517ED">
        <w:trPr>
          <w:trHeight w:val="308"/>
        </w:trPr>
        <w:tc>
          <w:tcPr>
            <w:tcW w:w="2094" w:type="dxa"/>
            <w:tcBorders>
              <w:top w:val="nil"/>
              <w:left w:val="nil"/>
              <w:bottom w:val="nil"/>
              <w:right w:val="nil"/>
            </w:tcBorders>
            <w:shd w:val="clear" w:color="auto" w:fill="auto"/>
            <w:noWrap/>
            <w:vAlign w:val="bottom"/>
            <w:hideMark/>
          </w:tcPr>
          <w:p w14:paraId="2893DC70"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 xml:space="preserve">Galesong </w:t>
            </w:r>
          </w:p>
        </w:tc>
        <w:tc>
          <w:tcPr>
            <w:tcW w:w="1015" w:type="dxa"/>
            <w:tcBorders>
              <w:top w:val="nil"/>
              <w:left w:val="nil"/>
              <w:bottom w:val="nil"/>
              <w:right w:val="nil"/>
            </w:tcBorders>
            <w:shd w:val="clear" w:color="auto" w:fill="auto"/>
            <w:noWrap/>
            <w:vAlign w:val="bottom"/>
            <w:hideMark/>
          </w:tcPr>
          <w:p w14:paraId="4B7C8130"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w:t>
            </w:r>
          </w:p>
        </w:tc>
        <w:tc>
          <w:tcPr>
            <w:tcW w:w="1647" w:type="dxa"/>
            <w:tcBorders>
              <w:top w:val="nil"/>
              <w:left w:val="nil"/>
              <w:bottom w:val="nil"/>
              <w:right w:val="nil"/>
            </w:tcBorders>
            <w:shd w:val="clear" w:color="auto" w:fill="auto"/>
            <w:noWrap/>
            <w:vAlign w:val="bottom"/>
            <w:hideMark/>
          </w:tcPr>
          <w:p w14:paraId="0274F9BD"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1,3</w:t>
            </w:r>
          </w:p>
        </w:tc>
        <w:tc>
          <w:tcPr>
            <w:tcW w:w="980" w:type="dxa"/>
            <w:gridSpan w:val="2"/>
            <w:tcBorders>
              <w:top w:val="nil"/>
              <w:left w:val="nil"/>
              <w:bottom w:val="nil"/>
              <w:right w:val="nil"/>
            </w:tcBorders>
            <w:shd w:val="clear" w:color="auto" w:fill="auto"/>
            <w:noWrap/>
            <w:vAlign w:val="bottom"/>
            <w:hideMark/>
          </w:tcPr>
          <w:p w14:paraId="5C9D7F55"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0,6</w:t>
            </w:r>
          </w:p>
        </w:tc>
        <w:tc>
          <w:tcPr>
            <w:tcW w:w="1279" w:type="dxa"/>
            <w:gridSpan w:val="2"/>
            <w:tcBorders>
              <w:top w:val="nil"/>
              <w:left w:val="nil"/>
              <w:bottom w:val="nil"/>
              <w:right w:val="nil"/>
            </w:tcBorders>
            <w:shd w:val="clear" w:color="auto" w:fill="auto"/>
            <w:noWrap/>
            <w:vAlign w:val="bottom"/>
            <w:hideMark/>
          </w:tcPr>
          <w:p w14:paraId="7EE7533B"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1,3</w:t>
            </w:r>
          </w:p>
        </w:tc>
        <w:tc>
          <w:tcPr>
            <w:tcW w:w="643" w:type="dxa"/>
            <w:tcBorders>
              <w:top w:val="nil"/>
              <w:left w:val="nil"/>
              <w:bottom w:val="nil"/>
              <w:right w:val="nil"/>
            </w:tcBorders>
            <w:shd w:val="clear" w:color="auto" w:fill="auto"/>
            <w:noWrap/>
            <w:vAlign w:val="bottom"/>
            <w:hideMark/>
          </w:tcPr>
          <w:p w14:paraId="0B70FEF0"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3,3</w:t>
            </w:r>
          </w:p>
        </w:tc>
      </w:tr>
      <w:tr w:rsidR="00E21E57" w:rsidRPr="00547265" w14:paraId="3CDA99E9" w14:textId="77777777" w:rsidTr="008517ED">
        <w:trPr>
          <w:trHeight w:val="308"/>
        </w:trPr>
        <w:tc>
          <w:tcPr>
            <w:tcW w:w="2094" w:type="dxa"/>
            <w:tcBorders>
              <w:top w:val="nil"/>
              <w:left w:val="nil"/>
              <w:bottom w:val="nil"/>
              <w:right w:val="nil"/>
            </w:tcBorders>
            <w:shd w:val="clear" w:color="auto" w:fill="auto"/>
            <w:noWrap/>
            <w:vAlign w:val="bottom"/>
            <w:hideMark/>
          </w:tcPr>
          <w:p w14:paraId="2144594A" w14:textId="77777777" w:rsidR="00E21E57" w:rsidRPr="00547265" w:rsidRDefault="00E21E57" w:rsidP="00E21E57">
            <w:pPr>
              <w:spacing w:after="0" w:line="240" w:lineRule="auto"/>
              <w:ind w:left="905" w:hanging="904"/>
              <w:rPr>
                <w:rFonts w:ascii="Arial" w:eastAsia="Times New Roman" w:hAnsi="Arial" w:cs="Arial"/>
                <w:color w:val="000000"/>
              </w:rPr>
            </w:pPr>
            <w:r w:rsidRPr="00547265">
              <w:rPr>
                <w:rFonts w:ascii="Arial" w:eastAsia="Times New Roman" w:hAnsi="Arial" w:cs="Arial"/>
                <w:color w:val="000000"/>
              </w:rPr>
              <w:t>Galesong Utara</w:t>
            </w:r>
          </w:p>
        </w:tc>
        <w:tc>
          <w:tcPr>
            <w:tcW w:w="1015" w:type="dxa"/>
            <w:tcBorders>
              <w:top w:val="nil"/>
              <w:left w:val="nil"/>
              <w:bottom w:val="nil"/>
              <w:right w:val="nil"/>
            </w:tcBorders>
            <w:shd w:val="clear" w:color="auto" w:fill="auto"/>
            <w:noWrap/>
            <w:vAlign w:val="bottom"/>
            <w:hideMark/>
          </w:tcPr>
          <w:p w14:paraId="5622377C" w14:textId="77777777" w:rsidR="00E21E57" w:rsidRPr="00547265" w:rsidRDefault="00E21E57" w:rsidP="008517ED">
            <w:pPr>
              <w:spacing w:after="0" w:line="240" w:lineRule="auto"/>
              <w:ind w:left="59"/>
              <w:rPr>
                <w:rFonts w:ascii="Arial" w:eastAsia="Times New Roman" w:hAnsi="Arial" w:cs="Arial"/>
                <w:color w:val="000000"/>
              </w:rPr>
            </w:pPr>
            <w:r w:rsidRPr="00547265">
              <w:rPr>
                <w:rFonts w:ascii="Arial" w:eastAsia="Times New Roman" w:hAnsi="Arial" w:cs="Arial"/>
                <w:color w:val="000000"/>
              </w:rPr>
              <w:t>26,7</w:t>
            </w:r>
          </w:p>
        </w:tc>
        <w:tc>
          <w:tcPr>
            <w:tcW w:w="1647" w:type="dxa"/>
            <w:tcBorders>
              <w:top w:val="nil"/>
              <w:left w:val="nil"/>
              <w:bottom w:val="nil"/>
              <w:right w:val="nil"/>
            </w:tcBorders>
            <w:shd w:val="clear" w:color="auto" w:fill="auto"/>
            <w:noWrap/>
            <w:vAlign w:val="bottom"/>
            <w:hideMark/>
          </w:tcPr>
          <w:p w14:paraId="79B77473" w14:textId="77777777" w:rsidR="00E21E57" w:rsidRPr="00547265" w:rsidRDefault="00E21E57" w:rsidP="008517ED">
            <w:pPr>
              <w:spacing w:after="0" w:line="240" w:lineRule="auto"/>
              <w:ind w:firstLine="153"/>
              <w:rPr>
                <w:rFonts w:ascii="Arial" w:eastAsia="Times New Roman" w:hAnsi="Arial" w:cs="Arial"/>
                <w:color w:val="000000"/>
              </w:rPr>
            </w:pPr>
            <w:r w:rsidRPr="00547265">
              <w:rPr>
                <w:rFonts w:ascii="Arial" w:eastAsia="Times New Roman" w:hAnsi="Arial" w:cs="Arial"/>
                <w:color w:val="000000"/>
              </w:rPr>
              <w:t>0,3</w:t>
            </w:r>
          </w:p>
        </w:tc>
        <w:tc>
          <w:tcPr>
            <w:tcW w:w="980" w:type="dxa"/>
            <w:gridSpan w:val="2"/>
            <w:tcBorders>
              <w:top w:val="nil"/>
              <w:left w:val="nil"/>
              <w:bottom w:val="nil"/>
              <w:right w:val="nil"/>
            </w:tcBorders>
            <w:shd w:val="clear" w:color="auto" w:fill="auto"/>
            <w:noWrap/>
            <w:vAlign w:val="bottom"/>
            <w:hideMark/>
          </w:tcPr>
          <w:p w14:paraId="0DFB48E8" w14:textId="77777777" w:rsidR="00E21E57" w:rsidRPr="00547265" w:rsidRDefault="00E21E57" w:rsidP="008517ED">
            <w:pPr>
              <w:spacing w:after="0" w:line="240" w:lineRule="auto"/>
              <w:ind w:left="72"/>
              <w:rPr>
                <w:rFonts w:ascii="Arial" w:eastAsia="Times New Roman" w:hAnsi="Arial" w:cs="Arial"/>
                <w:color w:val="000000"/>
              </w:rPr>
            </w:pPr>
            <w:r w:rsidRPr="00547265">
              <w:rPr>
                <w:rFonts w:ascii="Arial" w:eastAsia="Times New Roman" w:hAnsi="Arial" w:cs="Arial"/>
                <w:color w:val="000000"/>
              </w:rPr>
              <w:t>1,2</w:t>
            </w:r>
          </w:p>
        </w:tc>
        <w:tc>
          <w:tcPr>
            <w:tcW w:w="1279" w:type="dxa"/>
            <w:gridSpan w:val="2"/>
            <w:tcBorders>
              <w:top w:val="nil"/>
              <w:left w:val="nil"/>
              <w:bottom w:val="nil"/>
              <w:right w:val="nil"/>
            </w:tcBorders>
            <w:shd w:val="clear" w:color="auto" w:fill="auto"/>
            <w:noWrap/>
            <w:vAlign w:val="bottom"/>
            <w:hideMark/>
          </w:tcPr>
          <w:p w14:paraId="3C9FB17F" w14:textId="77777777" w:rsidR="00E21E57" w:rsidRPr="00547265" w:rsidRDefault="00E21E57" w:rsidP="008517ED">
            <w:pPr>
              <w:spacing w:after="0" w:line="240" w:lineRule="auto"/>
              <w:ind w:left="252"/>
              <w:rPr>
                <w:rFonts w:ascii="Arial" w:eastAsia="Times New Roman" w:hAnsi="Arial" w:cs="Arial"/>
                <w:color w:val="000000"/>
              </w:rPr>
            </w:pPr>
            <w:r w:rsidRPr="00547265">
              <w:rPr>
                <w:rFonts w:ascii="Arial" w:eastAsia="Times New Roman" w:hAnsi="Arial" w:cs="Arial"/>
                <w:color w:val="000000"/>
              </w:rPr>
              <w:t>1,1</w:t>
            </w:r>
          </w:p>
        </w:tc>
        <w:tc>
          <w:tcPr>
            <w:tcW w:w="643" w:type="dxa"/>
            <w:tcBorders>
              <w:top w:val="nil"/>
              <w:left w:val="nil"/>
              <w:bottom w:val="nil"/>
              <w:right w:val="nil"/>
            </w:tcBorders>
            <w:shd w:val="clear" w:color="auto" w:fill="auto"/>
            <w:noWrap/>
            <w:vAlign w:val="bottom"/>
            <w:hideMark/>
          </w:tcPr>
          <w:p w14:paraId="55691F17" w14:textId="77777777" w:rsidR="00E21E57" w:rsidRPr="00547265" w:rsidRDefault="00E21E57" w:rsidP="008517ED">
            <w:pPr>
              <w:spacing w:after="0" w:line="240" w:lineRule="auto"/>
              <w:ind w:left="-111" w:right="-165"/>
              <w:rPr>
                <w:rFonts w:ascii="Arial" w:eastAsia="Times New Roman" w:hAnsi="Arial" w:cs="Arial"/>
                <w:color w:val="000000"/>
              </w:rPr>
            </w:pPr>
            <w:r w:rsidRPr="00547265">
              <w:rPr>
                <w:rFonts w:ascii="Arial" w:eastAsia="Times New Roman" w:hAnsi="Arial" w:cs="Arial"/>
                <w:color w:val="000000"/>
              </w:rPr>
              <w:t>29,3</w:t>
            </w:r>
          </w:p>
        </w:tc>
      </w:tr>
      <w:tr w:rsidR="00E21E57" w:rsidRPr="00547265" w14:paraId="1530005E" w14:textId="77777777" w:rsidTr="008517ED">
        <w:trPr>
          <w:trHeight w:val="308"/>
        </w:trPr>
        <w:tc>
          <w:tcPr>
            <w:tcW w:w="2094" w:type="dxa"/>
            <w:tcBorders>
              <w:top w:val="single" w:sz="4" w:space="0" w:color="auto"/>
              <w:left w:val="nil"/>
              <w:bottom w:val="single" w:sz="4" w:space="0" w:color="auto"/>
              <w:right w:val="nil"/>
            </w:tcBorders>
            <w:shd w:val="clear" w:color="auto" w:fill="auto"/>
            <w:noWrap/>
            <w:vAlign w:val="bottom"/>
            <w:hideMark/>
          </w:tcPr>
          <w:p w14:paraId="294F5058" w14:textId="30A3AFB4" w:rsidR="00E21E57" w:rsidRPr="00547265" w:rsidRDefault="00E21E57" w:rsidP="00E21E57">
            <w:pPr>
              <w:spacing w:after="0" w:line="240" w:lineRule="auto"/>
              <w:ind w:left="905" w:hanging="904"/>
              <w:rPr>
                <w:rFonts w:ascii="Arial" w:eastAsia="Times New Roman" w:hAnsi="Arial" w:cs="Arial"/>
                <w:b/>
                <w:bCs/>
                <w:color w:val="000000"/>
              </w:rPr>
            </w:pPr>
            <w:r w:rsidRPr="00547265">
              <w:rPr>
                <w:rFonts w:ascii="Arial" w:eastAsia="Times New Roman" w:hAnsi="Arial" w:cs="Arial"/>
                <w:b/>
                <w:bCs/>
                <w:color w:val="000000"/>
              </w:rPr>
              <w:t> </w:t>
            </w:r>
            <w:r>
              <w:rPr>
                <w:rFonts w:ascii="Arial" w:eastAsia="Times New Roman" w:hAnsi="Arial" w:cs="Arial"/>
                <w:b/>
                <w:bCs/>
                <w:color w:val="000000"/>
              </w:rPr>
              <w:t>Takalar</w:t>
            </w:r>
          </w:p>
        </w:tc>
        <w:tc>
          <w:tcPr>
            <w:tcW w:w="1015" w:type="dxa"/>
            <w:tcBorders>
              <w:top w:val="single" w:sz="4" w:space="0" w:color="auto"/>
              <w:left w:val="nil"/>
              <w:bottom w:val="single" w:sz="4" w:space="0" w:color="auto"/>
              <w:right w:val="nil"/>
            </w:tcBorders>
            <w:shd w:val="clear" w:color="auto" w:fill="auto"/>
            <w:noWrap/>
            <w:vAlign w:val="bottom"/>
            <w:hideMark/>
          </w:tcPr>
          <w:p w14:paraId="62CA0B7F" w14:textId="77777777" w:rsidR="00E21E57" w:rsidRPr="00547265" w:rsidRDefault="00E21E57" w:rsidP="008517ED">
            <w:pPr>
              <w:spacing w:after="0" w:line="240" w:lineRule="auto"/>
              <w:ind w:left="59"/>
              <w:rPr>
                <w:rFonts w:ascii="Arial" w:eastAsia="Times New Roman" w:hAnsi="Arial" w:cs="Arial"/>
                <w:b/>
                <w:bCs/>
                <w:color w:val="000000"/>
              </w:rPr>
            </w:pPr>
            <w:r w:rsidRPr="00547265">
              <w:rPr>
                <w:rFonts w:ascii="Arial" w:eastAsia="Times New Roman" w:hAnsi="Arial" w:cs="Arial"/>
                <w:b/>
                <w:bCs/>
                <w:color w:val="000000"/>
              </w:rPr>
              <w:t>892,3</w:t>
            </w:r>
          </w:p>
        </w:tc>
        <w:tc>
          <w:tcPr>
            <w:tcW w:w="1647" w:type="dxa"/>
            <w:tcBorders>
              <w:top w:val="single" w:sz="4" w:space="0" w:color="auto"/>
              <w:left w:val="nil"/>
              <w:bottom w:val="single" w:sz="4" w:space="0" w:color="auto"/>
              <w:right w:val="nil"/>
            </w:tcBorders>
            <w:shd w:val="clear" w:color="auto" w:fill="auto"/>
            <w:noWrap/>
            <w:vAlign w:val="bottom"/>
            <w:hideMark/>
          </w:tcPr>
          <w:p w14:paraId="7C27E492" w14:textId="77777777" w:rsidR="00E21E57" w:rsidRPr="00547265" w:rsidRDefault="00E21E57" w:rsidP="008517ED">
            <w:pPr>
              <w:spacing w:after="0" w:line="240" w:lineRule="auto"/>
              <w:ind w:left="153"/>
              <w:rPr>
                <w:rFonts w:ascii="Arial" w:eastAsia="Times New Roman" w:hAnsi="Arial" w:cs="Arial"/>
                <w:b/>
                <w:bCs/>
                <w:color w:val="000000"/>
              </w:rPr>
            </w:pPr>
            <w:r w:rsidRPr="00547265">
              <w:rPr>
                <w:rFonts w:ascii="Arial" w:eastAsia="Times New Roman" w:hAnsi="Arial" w:cs="Arial"/>
                <w:b/>
                <w:bCs/>
                <w:color w:val="000000"/>
              </w:rPr>
              <w:t>112,5</w:t>
            </w:r>
          </w:p>
        </w:tc>
        <w:tc>
          <w:tcPr>
            <w:tcW w:w="980" w:type="dxa"/>
            <w:gridSpan w:val="2"/>
            <w:tcBorders>
              <w:top w:val="single" w:sz="4" w:space="0" w:color="auto"/>
              <w:left w:val="nil"/>
              <w:bottom w:val="single" w:sz="4" w:space="0" w:color="auto"/>
              <w:right w:val="nil"/>
            </w:tcBorders>
            <w:shd w:val="clear" w:color="auto" w:fill="auto"/>
            <w:noWrap/>
            <w:vAlign w:val="bottom"/>
            <w:hideMark/>
          </w:tcPr>
          <w:p w14:paraId="2178A249" w14:textId="77777777" w:rsidR="00E21E57" w:rsidRPr="00547265" w:rsidRDefault="00E21E57" w:rsidP="008517ED">
            <w:pPr>
              <w:spacing w:after="0" w:line="240" w:lineRule="auto"/>
              <w:ind w:left="72"/>
              <w:rPr>
                <w:rFonts w:ascii="Arial" w:eastAsia="Times New Roman" w:hAnsi="Arial" w:cs="Arial"/>
                <w:b/>
                <w:bCs/>
                <w:color w:val="000000"/>
              </w:rPr>
            </w:pPr>
            <w:r w:rsidRPr="00547265">
              <w:rPr>
                <w:rFonts w:ascii="Arial" w:eastAsia="Times New Roman" w:hAnsi="Arial" w:cs="Arial"/>
                <w:b/>
                <w:bCs/>
                <w:color w:val="000000"/>
              </w:rPr>
              <w:t>40,9</w:t>
            </w:r>
          </w:p>
        </w:tc>
        <w:tc>
          <w:tcPr>
            <w:tcW w:w="1279" w:type="dxa"/>
            <w:gridSpan w:val="2"/>
            <w:tcBorders>
              <w:top w:val="single" w:sz="4" w:space="0" w:color="auto"/>
              <w:left w:val="nil"/>
              <w:bottom w:val="single" w:sz="4" w:space="0" w:color="auto"/>
              <w:right w:val="nil"/>
            </w:tcBorders>
            <w:shd w:val="clear" w:color="auto" w:fill="auto"/>
            <w:noWrap/>
            <w:vAlign w:val="bottom"/>
            <w:hideMark/>
          </w:tcPr>
          <w:p w14:paraId="2F1AB9F5" w14:textId="77777777" w:rsidR="00E21E57" w:rsidRPr="00547265" w:rsidRDefault="00E21E57" w:rsidP="008517ED">
            <w:pPr>
              <w:spacing w:after="0" w:line="240" w:lineRule="auto"/>
              <w:ind w:left="621"/>
              <w:rPr>
                <w:rFonts w:ascii="Arial" w:eastAsia="Times New Roman" w:hAnsi="Arial" w:cs="Arial"/>
                <w:b/>
                <w:bCs/>
                <w:color w:val="000000"/>
              </w:rPr>
            </w:pPr>
            <w:r w:rsidRPr="00547265">
              <w:rPr>
                <w:rFonts w:ascii="Arial" w:eastAsia="Times New Roman" w:hAnsi="Arial" w:cs="Arial"/>
                <w:b/>
                <w:bCs/>
                <w:color w:val="000000"/>
              </w:rPr>
              <w:t>44,8</w:t>
            </w:r>
          </w:p>
        </w:tc>
        <w:tc>
          <w:tcPr>
            <w:tcW w:w="643" w:type="dxa"/>
            <w:tcBorders>
              <w:top w:val="single" w:sz="4" w:space="0" w:color="auto"/>
              <w:left w:val="nil"/>
              <w:bottom w:val="single" w:sz="4" w:space="0" w:color="auto"/>
              <w:right w:val="nil"/>
            </w:tcBorders>
            <w:shd w:val="clear" w:color="auto" w:fill="auto"/>
            <w:noWrap/>
            <w:vAlign w:val="bottom"/>
            <w:hideMark/>
          </w:tcPr>
          <w:p w14:paraId="2F5CC64B" w14:textId="0A459090" w:rsidR="00E21E57" w:rsidRPr="00547265" w:rsidRDefault="00E21E57" w:rsidP="008517ED">
            <w:pPr>
              <w:spacing w:after="0" w:line="240" w:lineRule="auto"/>
              <w:ind w:left="-111" w:right="-165"/>
              <w:rPr>
                <w:rFonts w:ascii="Arial" w:eastAsia="Times New Roman" w:hAnsi="Arial" w:cs="Arial"/>
                <w:b/>
                <w:bCs/>
                <w:color w:val="000000"/>
              </w:rPr>
            </w:pPr>
            <w:r>
              <w:rPr>
                <w:rFonts w:ascii="Arial" w:eastAsia="Times New Roman" w:hAnsi="Arial" w:cs="Arial"/>
                <w:b/>
                <w:bCs/>
                <w:color w:val="000000"/>
              </w:rPr>
              <w:t>1.098</w:t>
            </w:r>
          </w:p>
        </w:tc>
      </w:tr>
    </w:tbl>
    <w:p w14:paraId="4F9900BF" w14:textId="29C7A61A" w:rsidR="00547265" w:rsidRDefault="0014778C" w:rsidP="0014778C">
      <w:pPr>
        <w:tabs>
          <w:tab w:val="left" w:pos="1350"/>
        </w:tabs>
        <w:spacing w:line="240" w:lineRule="auto"/>
        <w:jc w:val="both"/>
        <w:rPr>
          <w:rFonts w:ascii="Arial" w:hAnsi="Arial" w:cs="Arial"/>
          <w:i/>
          <w:sz w:val="24"/>
          <w:szCs w:val="24"/>
        </w:rPr>
      </w:pPr>
      <w:r w:rsidRPr="008517ED">
        <w:rPr>
          <w:rFonts w:ascii="Arial" w:hAnsi="Arial" w:cs="Arial"/>
          <w:i/>
          <w:sz w:val="24"/>
          <w:szCs w:val="24"/>
        </w:rPr>
        <w:t xml:space="preserve"> </w:t>
      </w:r>
      <w:r w:rsidR="008517ED" w:rsidRPr="008517ED">
        <w:rPr>
          <w:rFonts w:ascii="Arial" w:hAnsi="Arial" w:cs="Arial"/>
          <w:i/>
          <w:sz w:val="24"/>
          <w:szCs w:val="24"/>
        </w:rPr>
        <w:t xml:space="preserve">    </w:t>
      </w:r>
      <w:proofErr w:type="gramStart"/>
      <w:r w:rsidR="008B64B4" w:rsidRPr="008517ED">
        <w:rPr>
          <w:rFonts w:ascii="Arial" w:hAnsi="Arial" w:cs="Arial"/>
          <w:i/>
          <w:sz w:val="24"/>
          <w:szCs w:val="24"/>
        </w:rPr>
        <w:t>Sumber :</w:t>
      </w:r>
      <w:proofErr w:type="gramEnd"/>
      <w:r w:rsidR="008B64B4" w:rsidRPr="008517ED">
        <w:rPr>
          <w:rFonts w:ascii="Arial" w:hAnsi="Arial" w:cs="Arial"/>
          <w:i/>
          <w:sz w:val="24"/>
          <w:szCs w:val="24"/>
        </w:rPr>
        <w:t xml:space="preserve"> Dinas Perikanan dan Kelautan Kabupaten Takalar 2019</w:t>
      </w:r>
    </w:p>
    <w:p w14:paraId="3BBE6E10" w14:textId="32C7370F" w:rsidR="00547265" w:rsidRPr="008517ED" w:rsidRDefault="008517ED" w:rsidP="00A834AE">
      <w:pPr>
        <w:tabs>
          <w:tab w:val="left" w:pos="990"/>
        </w:tabs>
        <w:spacing w:after="0" w:line="480" w:lineRule="auto"/>
        <w:ind w:left="360"/>
        <w:jc w:val="both"/>
        <w:rPr>
          <w:rFonts w:ascii="Arial" w:hAnsi="Arial" w:cs="Arial"/>
          <w:sz w:val="24"/>
          <w:szCs w:val="24"/>
        </w:rPr>
      </w:pPr>
      <w:r>
        <w:rPr>
          <w:rFonts w:ascii="Arial" w:hAnsi="Arial" w:cs="Arial"/>
          <w:i/>
          <w:sz w:val="24"/>
          <w:szCs w:val="24"/>
        </w:rPr>
        <w:tab/>
      </w:r>
      <w:r w:rsidRPr="008517ED">
        <w:rPr>
          <w:rFonts w:ascii="Arial" w:hAnsi="Arial" w:cs="Arial"/>
          <w:sz w:val="24"/>
          <w:szCs w:val="24"/>
        </w:rPr>
        <w:t>Berdasar</w:t>
      </w:r>
      <w:r w:rsidR="00AE4342">
        <w:rPr>
          <w:rFonts w:ascii="Arial" w:hAnsi="Arial" w:cs="Arial"/>
          <w:sz w:val="24"/>
          <w:szCs w:val="24"/>
        </w:rPr>
        <w:t>k</w:t>
      </w:r>
      <w:r w:rsidRPr="008517ED">
        <w:rPr>
          <w:rFonts w:ascii="Arial" w:hAnsi="Arial" w:cs="Arial"/>
          <w:sz w:val="24"/>
          <w:szCs w:val="24"/>
        </w:rPr>
        <w:t xml:space="preserve">an data dapat diketahui bahwa </w:t>
      </w:r>
      <w:r w:rsidR="00AE4342">
        <w:rPr>
          <w:rFonts w:ascii="Arial" w:hAnsi="Arial" w:cs="Arial"/>
          <w:sz w:val="24"/>
          <w:szCs w:val="24"/>
        </w:rPr>
        <w:t xml:space="preserve">potensi </w:t>
      </w:r>
      <w:proofErr w:type="gramStart"/>
      <w:r w:rsidR="00AE4342">
        <w:rPr>
          <w:rFonts w:ascii="Arial" w:hAnsi="Arial" w:cs="Arial"/>
          <w:sz w:val="24"/>
          <w:szCs w:val="24"/>
        </w:rPr>
        <w:t xml:space="preserve">perikanan </w:t>
      </w:r>
      <w:r w:rsidRPr="008517ED">
        <w:rPr>
          <w:rFonts w:ascii="Arial" w:hAnsi="Arial" w:cs="Arial"/>
          <w:sz w:val="24"/>
          <w:szCs w:val="24"/>
        </w:rPr>
        <w:t xml:space="preserve"> ditakalar</w:t>
      </w:r>
      <w:proofErr w:type="gramEnd"/>
      <w:r w:rsidRPr="008517ED">
        <w:rPr>
          <w:rFonts w:ascii="Arial" w:hAnsi="Arial" w:cs="Arial"/>
          <w:sz w:val="24"/>
          <w:szCs w:val="24"/>
        </w:rPr>
        <w:t xml:space="preserve"> masih didominasi dengan kegiatan budidaya dilau</w:t>
      </w:r>
      <w:r w:rsidR="00AE4342">
        <w:rPr>
          <w:rFonts w:ascii="Arial" w:hAnsi="Arial" w:cs="Arial"/>
          <w:sz w:val="24"/>
          <w:szCs w:val="24"/>
        </w:rPr>
        <w:t>t</w:t>
      </w:r>
      <w:r w:rsidRPr="008517ED">
        <w:rPr>
          <w:rFonts w:ascii="Arial" w:hAnsi="Arial" w:cs="Arial"/>
          <w:sz w:val="24"/>
          <w:szCs w:val="24"/>
        </w:rPr>
        <w:t xml:space="preserve"> dan penangkapan di laut lepas</w:t>
      </w:r>
      <w:r w:rsidR="00AE4342">
        <w:rPr>
          <w:rFonts w:ascii="Arial" w:hAnsi="Arial" w:cs="Arial"/>
          <w:sz w:val="24"/>
          <w:szCs w:val="24"/>
        </w:rPr>
        <w:t>.</w:t>
      </w:r>
    </w:p>
    <w:p w14:paraId="3C0CCA77" w14:textId="3503D9DD" w:rsidR="0080674A" w:rsidRPr="00911254" w:rsidRDefault="00911254" w:rsidP="00911254">
      <w:pPr>
        <w:pStyle w:val="ListParagraph"/>
        <w:spacing w:after="0" w:line="600" w:lineRule="auto"/>
        <w:ind w:left="0"/>
        <w:jc w:val="both"/>
        <w:rPr>
          <w:rFonts w:ascii="Arial" w:hAnsi="Arial" w:cs="Arial"/>
          <w:b/>
          <w:bCs/>
          <w:sz w:val="24"/>
          <w:szCs w:val="24"/>
        </w:rPr>
      </w:pPr>
      <w:r>
        <w:rPr>
          <w:rFonts w:ascii="Arial" w:hAnsi="Arial" w:cs="Arial"/>
          <w:b/>
          <w:sz w:val="24"/>
          <w:szCs w:val="24"/>
        </w:rPr>
        <w:t xml:space="preserve">C. </w:t>
      </w:r>
      <w:r w:rsidR="0080674A" w:rsidRPr="00911254">
        <w:rPr>
          <w:rFonts w:ascii="Arial" w:hAnsi="Arial" w:cs="Arial"/>
          <w:b/>
          <w:sz w:val="24"/>
          <w:szCs w:val="24"/>
        </w:rPr>
        <w:t>Selayar</w:t>
      </w:r>
    </w:p>
    <w:p w14:paraId="6359884D" w14:textId="536A4F98" w:rsidR="009A73E0" w:rsidRPr="00911254" w:rsidRDefault="00CD3450" w:rsidP="00911254">
      <w:pPr>
        <w:pStyle w:val="ListParagraph"/>
        <w:numPr>
          <w:ilvl w:val="0"/>
          <w:numId w:val="70"/>
        </w:numPr>
        <w:tabs>
          <w:tab w:val="left" w:pos="630"/>
        </w:tabs>
        <w:spacing w:after="0" w:line="480" w:lineRule="auto"/>
        <w:ind w:left="630"/>
        <w:jc w:val="both"/>
        <w:rPr>
          <w:rFonts w:ascii="Arial" w:hAnsi="Arial" w:cs="Arial"/>
          <w:sz w:val="24"/>
          <w:szCs w:val="24"/>
        </w:rPr>
      </w:pPr>
      <w:r w:rsidRPr="00911254">
        <w:rPr>
          <w:rFonts w:ascii="Arial" w:hAnsi="Arial" w:cs="Arial"/>
          <w:sz w:val="24"/>
          <w:szCs w:val="24"/>
        </w:rPr>
        <w:t>Keadaan</w:t>
      </w:r>
      <w:r w:rsidR="009A73E0" w:rsidRPr="00911254">
        <w:rPr>
          <w:rFonts w:ascii="Arial" w:hAnsi="Arial" w:cs="Arial"/>
          <w:sz w:val="24"/>
          <w:szCs w:val="24"/>
        </w:rPr>
        <w:t xml:space="preserve"> Georafis dan Topografi</w:t>
      </w:r>
    </w:p>
    <w:p w14:paraId="70E5DDE1" w14:textId="7EA43147" w:rsidR="00F56A85" w:rsidRDefault="0073561C" w:rsidP="008B64B4">
      <w:pPr>
        <w:pStyle w:val="ListParagraph"/>
        <w:spacing w:line="480" w:lineRule="auto"/>
        <w:ind w:left="270"/>
        <w:jc w:val="both"/>
        <w:rPr>
          <w:rFonts w:ascii="Arial" w:hAnsi="Arial" w:cs="Arial"/>
          <w:sz w:val="24"/>
          <w:szCs w:val="24"/>
        </w:rPr>
      </w:pPr>
      <w:r>
        <w:rPr>
          <w:rFonts w:ascii="Arial" w:hAnsi="Arial" w:cs="Arial"/>
          <w:sz w:val="24"/>
          <w:szCs w:val="24"/>
        </w:rPr>
        <w:t xml:space="preserve">      </w:t>
      </w:r>
      <w:r w:rsidR="00440F1E" w:rsidRPr="0073561C">
        <w:rPr>
          <w:rFonts w:ascii="Arial" w:hAnsi="Arial" w:cs="Arial"/>
          <w:sz w:val="24"/>
          <w:szCs w:val="24"/>
        </w:rPr>
        <w:t xml:space="preserve">Secara astronomis </w:t>
      </w:r>
      <w:r w:rsidR="00CE1877" w:rsidRPr="0073561C">
        <w:rPr>
          <w:rFonts w:ascii="Arial" w:hAnsi="Arial" w:cs="Arial"/>
          <w:sz w:val="24"/>
          <w:szCs w:val="24"/>
        </w:rPr>
        <w:t>Kepulauan Selayar terletak antara 5</w:t>
      </w:r>
      <m:oMath>
        <m:r>
          <w:rPr>
            <w:rFonts w:ascii="Cambria Math" w:hAnsi="Cambria Math" w:cs="Arial"/>
            <w:sz w:val="24"/>
            <w:szCs w:val="24"/>
          </w:rPr>
          <m:t>°</m:t>
        </m:r>
      </m:oMath>
      <w:r w:rsidR="00CE1877" w:rsidRPr="0073561C">
        <w:rPr>
          <w:rFonts w:ascii="Arial" w:hAnsi="Arial" w:cs="Arial"/>
          <w:sz w:val="24"/>
          <w:szCs w:val="24"/>
        </w:rPr>
        <w:t>42’-7</w:t>
      </w:r>
      <m:oMath>
        <m:r>
          <w:rPr>
            <w:rFonts w:ascii="Cambria Math" w:hAnsi="Cambria Math" w:cs="Arial"/>
            <w:sz w:val="24"/>
            <w:szCs w:val="24"/>
          </w:rPr>
          <m:t>°</m:t>
        </m:r>
      </m:oMath>
      <w:r w:rsidR="00CE1877" w:rsidRPr="0073561C">
        <w:rPr>
          <w:rFonts w:ascii="Arial" w:hAnsi="Arial" w:cs="Arial"/>
          <w:sz w:val="24"/>
          <w:szCs w:val="24"/>
        </w:rPr>
        <w:t>35’ Lintang Selatan dan 120</w:t>
      </w:r>
      <m:oMath>
        <m:r>
          <w:rPr>
            <w:rFonts w:ascii="Cambria Math" w:hAnsi="Cambria Math" w:cs="Arial"/>
            <w:sz w:val="24"/>
            <w:szCs w:val="24"/>
          </w:rPr>
          <m:t>°</m:t>
        </m:r>
      </m:oMath>
      <w:r w:rsidR="00CE1877" w:rsidRPr="0073561C">
        <w:rPr>
          <w:rFonts w:ascii="Arial" w:hAnsi="Arial" w:cs="Arial"/>
          <w:sz w:val="24"/>
          <w:szCs w:val="24"/>
        </w:rPr>
        <w:t>15’-122</w:t>
      </w:r>
      <m:oMath>
        <m:r>
          <w:rPr>
            <w:rFonts w:ascii="Cambria Math" w:hAnsi="Cambria Math" w:cs="Arial"/>
            <w:sz w:val="24"/>
            <w:szCs w:val="24"/>
          </w:rPr>
          <m:t>°</m:t>
        </m:r>
      </m:oMath>
      <w:r w:rsidR="00CE1877" w:rsidRPr="0073561C">
        <w:rPr>
          <w:rFonts w:ascii="Arial" w:hAnsi="Arial" w:cs="Arial"/>
          <w:sz w:val="24"/>
          <w:szCs w:val="24"/>
        </w:rPr>
        <w:t>30’ Bujur Timur</w:t>
      </w:r>
      <w:r w:rsidR="0083232A" w:rsidRPr="0073561C">
        <w:rPr>
          <w:rFonts w:ascii="Arial" w:hAnsi="Arial" w:cs="Arial"/>
          <w:sz w:val="24"/>
          <w:szCs w:val="24"/>
        </w:rPr>
        <w:t>,</w:t>
      </w:r>
      <w:r w:rsidR="00CE1877" w:rsidRPr="0073561C">
        <w:rPr>
          <w:rFonts w:ascii="Arial" w:hAnsi="Arial" w:cs="Arial"/>
          <w:sz w:val="24"/>
          <w:szCs w:val="24"/>
        </w:rPr>
        <w:t xml:space="preserve"> </w:t>
      </w:r>
      <w:r w:rsidR="0083232A" w:rsidRPr="0073561C">
        <w:rPr>
          <w:rFonts w:ascii="Arial" w:hAnsi="Arial" w:cs="Arial"/>
          <w:sz w:val="24"/>
          <w:szCs w:val="24"/>
        </w:rPr>
        <w:t>Luas wilayah Kepulauan Selayar tercatat 10.503,69 km</w:t>
      </w:r>
      <w:r w:rsidR="003A1827" w:rsidRPr="0073561C">
        <w:rPr>
          <w:rFonts w:ascii="Arial" w:hAnsi="Arial" w:cs="Arial"/>
          <w:sz w:val="24"/>
          <w:szCs w:val="24"/>
        </w:rPr>
        <w:t>²</w:t>
      </w:r>
      <w:r w:rsidR="0083232A" w:rsidRPr="0073561C">
        <w:rPr>
          <w:rFonts w:ascii="Arial" w:hAnsi="Arial" w:cs="Arial"/>
          <w:sz w:val="24"/>
          <w:szCs w:val="24"/>
        </w:rPr>
        <w:t xml:space="preserve"> dengan luas daratan 1.357,03 km</w:t>
      </w:r>
      <w:r w:rsidR="003A1827" w:rsidRPr="0073561C">
        <w:rPr>
          <w:rFonts w:ascii="Arial" w:hAnsi="Arial" w:cs="Arial"/>
          <w:sz w:val="24"/>
          <w:szCs w:val="24"/>
        </w:rPr>
        <w:t>²</w:t>
      </w:r>
      <w:r w:rsidR="0083232A" w:rsidRPr="0073561C">
        <w:rPr>
          <w:rFonts w:ascii="Arial" w:hAnsi="Arial" w:cs="Arial"/>
          <w:sz w:val="24"/>
          <w:szCs w:val="24"/>
        </w:rPr>
        <w:t xml:space="preserve"> dan luas lautan 9.146,66 km</w:t>
      </w:r>
      <w:r w:rsidR="003A1827" w:rsidRPr="0073561C">
        <w:rPr>
          <w:rFonts w:ascii="Arial" w:hAnsi="Arial" w:cs="Arial"/>
          <w:sz w:val="24"/>
          <w:szCs w:val="24"/>
        </w:rPr>
        <w:t>²</w:t>
      </w:r>
      <w:r w:rsidR="0083232A" w:rsidRPr="0073561C">
        <w:rPr>
          <w:rFonts w:ascii="Arial" w:hAnsi="Arial" w:cs="Arial"/>
          <w:sz w:val="24"/>
          <w:szCs w:val="24"/>
        </w:rPr>
        <w:t xml:space="preserve"> dengan panjang garis pantai 670 km. </w:t>
      </w:r>
      <w:r w:rsidR="00440F1E" w:rsidRPr="0073561C">
        <w:rPr>
          <w:rFonts w:ascii="Arial" w:hAnsi="Arial" w:cs="Arial"/>
          <w:sz w:val="24"/>
          <w:szCs w:val="24"/>
        </w:rPr>
        <w:t xml:space="preserve">Selayar adalah Kabupaten yang terletak di Sulawesi Selatan yang memiliki 11 kecamatan didalamnya. 5 kecamatan terletak di pulau utama dan 6 kecamatan terletak di luar pulau utama. </w:t>
      </w:r>
    </w:p>
    <w:p w14:paraId="3D805EE1" w14:textId="3D7DF973" w:rsidR="0083232A" w:rsidRPr="0073561C" w:rsidRDefault="00440F1E" w:rsidP="008B64B4">
      <w:pPr>
        <w:pStyle w:val="ListParagraph"/>
        <w:spacing w:line="480" w:lineRule="auto"/>
        <w:ind w:left="270" w:firstLine="589"/>
        <w:jc w:val="both"/>
        <w:rPr>
          <w:rFonts w:ascii="Arial" w:hAnsi="Arial" w:cs="Arial"/>
          <w:sz w:val="24"/>
          <w:szCs w:val="24"/>
        </w:rPr>
      </w:pPr>
      <w:r w:rsidRPr="0073561C">
        <w:rPr>
          <w:rFonts w:ascii="Arial" w:hAnsi="Arial" w:cs="Arial"/>
          <w:sz w:val="24"/>
          <w:szCs w:val="24"/>
        </w:rPr>
        <w:t>Kepulauan Selayar memiliki luas wilayah daratan seluas 1.357,03 km2 dengan luas wilayah terluas berada di kecamatan Bontosikuyu dan luas wilayah terkecil berada di Kecamatan Benteng. Dengan kondisi geografis yang ada, kecamatan Pasilambena merupakan ke</w:t>
      </w:r>
      <w:r w:rsidR="005A6008" w:rsidRPr="0073561C">
        <w:rPr>
          <w:rFonts w:ascii="Arial" w:hAnsi="Arial" w:cs="Arial"/>
          <w:sz w:val="24"/>
          <w:szCs w:val="24"/>
        </w:rPr>
        <w:t>camatan terjauh yang berjarak +</w:t>
      </w:r>
      <w:r w:rsidRPr="0073561C">
        <w:rPr>
          <w:rFonts w:ascii="Arial" w:hAnsi="Arial" w:cs="Arial"/>
          <w:sz w:val="24"/>
          <w:szCs w:val="24"/>
        </w:rPr>
        <w:t>193 km dari ibukota kabupaten.</w:t>
      </w:r>
      <w:r w:rsidR="005A6008" w:rsidRPr="0073561C">
        <w:rPr>
          <w:rFonts w:ascii="Arial" w:hAnsi="Arial" w:cs="Arial"/>
          <w:sz w:val="24"/>
          <w:szCs w:val="24"/>
        </w:rPr>
        <w:t xml:space="preserve"> </w:t>
      </w:r>
      <w:r w:rsidR="0083232A" w:rsidRPr="0073561C">
        <w:rPr>
          <w:rFonts w:ascii="Arial" w:hAnsi="Arial" w:cs="Arial"/>
          <w:sz w:val="24"/>
          <w:szCs w:val="24"/>
        </w:rPr>
        <w:t xml:space="preserve">Sementara itu tipe iklim di wilayah ini termasuk tipe B dan C, musim hujan terjadi pada bulan </w:t>
      </w:r>
      <w:r w:rsidR="0083232A" w:rsidRPr="0073561C">
        <w:rPr>
          <w:rFonts w:ascii="Arial" w:hAnsi="Arial" w:cs="Arial"/>
          <w:sz w:val="24"/>
          <w:szCs w:val="24"/>
        </w:rPr>
        <w:lastRenderedPageBreak/>
        <w:t xml:space="preserve">November hingga Juni dan sebaliknya musim kemarau pada bulan Agustus hingga September. </w:t>
      </w:r>
    </w:p>
    <w:p w14:paraId="72AE76C0" w14:textId="38EF3DEB" w:rsidR="00CE1877" w:rsidRPr="0073561C" w:rsidRDefault="00DE2450" w:rsidP="00F56A85">
      <w:pPr>
        <w:pStyle w:val="ListParagraph"/>
        <w:tabs>
          <w:tab w:val="left" w:pos="1260"/>
        </w:tabs>
        <w:spacing w:line="480" w:lineRule="auto"/>
        <w:ind w:left="360"/>
        <w:jc w:val="both"/>
        <w:rPr>
          <w:rFonts w:ascii="Arial" w:hAnsi="Arial" w:cs="Arial"/>
          <w:sz w:val="24"/>
          <w:szCs w:val="24"/>
        </w:rPr>
      </w:pPr>
      <w:r>
        <w:rPr>
          <w:rFonts w:ascii="Arial" w:hAnsi="Arial" w:cs="Arial"/>
          <w:sz w:val="24"/>
          <w:szCs w:val="24"/>
        </w:rPr>
        <w:t xml:space="preserve">      </w:t>
      </w:r>
      <w:r w:rsidR="00CE1877" w:rsidRPr="0073561C">
        <w:rPr>
          <w:rFonts w:ascii="Arial" w:hAnsi="Arial" w:cs="Arial"/>
          <w:sz w:val="24"/>
          <w:szCs w:val="24"/>
        </w:rPr>
        <w:t>Berdasarkan posisi geografisnya, Kepulauan Selayar memiliki batas-batas:</w:t>
      </w:r>
    </w:p>
    <w:p w14:paraId="2A0E9EA2" w14:textId="6199D580" w:rsidR="00CE1877" w:rsidRPr="0073561C" w:rsidRDefault="00CE1877" w:rsidP="00D21A2D">
      <w:pPr>
        <w:pStyle w:val="ListParagraph"/>
        <w:numPr>
          <w:ilvl w:val="0"/>
          <w:numId w:val="9"/>
        </w:numPr>
        <w:spacing w:line="480" w:lineRule="auto"/>
        <w:ind w:left="630" w:hanging="270"/>
        <w:jc w:val="both"/>
        <w:rPr>
          <w:rFonts w:ascii="Arial" w:hAnsi="Arial" w:cs="Arial"/>
          <w:sz w:val="24"/>
          <w:szCs w:val="24"/>
        </w:rPr>
      </w:pPr>
      <w:r w:rsidRPr="0073561C">
        <w:rPr>
          <w:rFonts w:ascii="Arial" w:hAnsi="Arial" w:cs="Arial"/>
          <w:sz w:val="24"/>
          <w:szCs w:val="24"/>
        </w:rPr>
        <w:t>Sebelah Utara  berbatasan dengan Kabupaten Bulukumba</w:t>
      </w:r>
    </w:p>
    <w:p w14:paraId="0DE8827F" w14:textId="77777777" w:rsidR="00CE1877" w:rsidRPr="0073561C" w:rsidRDefault="00CE1877" w:rsidP="00D21A2D">
      <w:pPr>
        <w:pStyle w:val="ListParagraph"/>
        <w:numPr>
          <w:ilvl w:val="0"/>
          <w:numId w:val="9"/>
        </w:numPr>
        <w:spacing w:line="480" w:lineRule="auto"/>
        <w:ind w:left="630" w:hanging="270"/>
        <w:jc w:val="both"/>
        <w:rPr>
          <w:rFonts w:ascii="Arial" w:hAnsi="Arial" w:cs="Arial"/>
          <w:sz w:val="24"/>
          <w:szCs w:val="24"/>
        </w:rPr>
      </w:pPr>
      <w:r w:rsidRPr="0073561C">
        <w:rPr>
          <w:rFonts w:ascii="Arial" w:hAnsi="Arial" w:cs="Arial"/>
          <w:sz w:val="24"/>
          <w:szCs w:val="24"/>
        </w:rPr>
        <w:t xml:space="preserve">Sebelah Timur berbatasan dengan Laut Flores </w:t>
      </w:r>
    </w:p>
    <w:p w14:paraId="2BE30D37" w14:textId="77777777" w:rsidR="00CE1877" w:rsidRPr="0073561C" w:rsidRDefault="00CE1877" w:rsidP="00D21A2D">
      <w:pPr>
        <w:pStyle w:val="ListParagraph"/>
        <w:numPr>
          <w:ilvl w:val="0"/>
          <w:numId w:val="9"/>
        </w:numPr>
        <w:spacing w:line="480" w:lineRule="auto"/>
        <w:ind w:left="630" w:hanging="270"/>
        <w:jc w:val="both"/>
        <w:rPr>
          <w:rFonts w:ascii="Arial" w:hAnsi="Arial" w:cs="Arial"/>
          <w:sz w:val="24"/>
          <w:szCs w:val="24"/>
        </w:rPr>
      </w:pPr>
      <w:r w:rsidRPr="0073561C">
        <w:rPr>
          <w:rFonts w:ascii="Arial" w:hAnsi="Arial" w:cs="Arial"/>
          <w:sz w:val="24"/>
          <w:szCs w:val="24"/>
        </w:rPr>
        <w:t>Sebelah Barat berbatasan dengan Laut Flores dan Selat Makassar</w:t>
      </w:r>
    </w:p>
    <w:p w14:paraId="407ED0F8" w14:textId="68353495" w:rsidR="00CE1877" w:rsidRPr="0073561C" w:rsidRDefault="00CE1877" w:rsidP="00D21A2D">
      <w:pPr>
        <w:pStyle w:val="ListParagraph"/>
        <w:numPr>
          <w:ilvl w:val="0"/>
          <w:numId w:val="9"/>
        </w:numPr>
        <w:spacing w:line="480" w:lineRule="auto"/>
        <w:ind w:left="630" w:hanging="270"/>
        <w:jc w:val="both"/>
        <w:rPr>
          <w:rFonts w:ascii="Arial" w:hAnsi="Arial" w:cs="Arial"/>
          <w:sz w:val="24"/>
          <w:szCs w:val="24"/>
        </w:rPr>
      </w:pPr>
      <w:r w:rsidRPr="0073561C">
        <w:rPr>
          <w:rFonts w:ascii="Arial" w:hAnsi="Arial" w:cs="Arial"/>
          <w:sz w:val="24"/>
          <w:szCs w:val="24"/>
        </w:rPr>
        <w:t>Sebelah Selatan berbatasan den</w:t>
      </w:r>
      <w:r w:rsidR="005A6008" w:rsidRPr="0073561C">
        <w:rPr>
          <w:rFonts w:ascii="Arial" w:hAnsi="Arial" w:cs="Arial"/>
          <w:sz w:val="24"/>
          <w:szCs w:val="24"/>
        </w:rPr>
        <w:t>gan Provinsi NTT</w:t>
      </w:r>
    </w:p>
    <w:p w14:paraId="5C2399B3" w14:textId="7DF3AC88" w:rsidR="00CE1877" w:rsidRPr="0073561C" w:rsidRDefault="00CE1877" w:rsidP="00F56A85">
      <w:pPr>
        <w:pStyle w:val="ListParagraph"/>
        <w:spacing w:line="480" w:lineRule="auto"/>
        <w:ind w:left="360" w:firstLine="567"/>
        <w:jc w:val="both"/>
        <w:rPr>
          <w:rFonts w:ascii="Arial" w:hAnsi="Arial" w:cs="Arial"/>
          <w:color w:val="222222"/>
          <w:sz w:val="24"/>
          <w:szCs w:val="24"/>
          <w:shd w:val="clear" w:color="auto" w:fill="FFFFFF"/>
        </w:rPr>
      </w:pPr>
      <w:r w:rsidRPr="0073561C">
        <w:rPr>
          <w:rFonts w:ascii="Arial" w:hAnsi="Arial" w:cs="Arial"/>
          <w:color w:val="222222"/>
          <w:sz w:val="24"/>
          <w:szCs w:val="24"/>
          <w:shd w:val="clear" w:color="auto" w:fill="FFFFFF"/>
        </w:rPr>
        <w:t>Berdasarkan letak</w:t>
      </w:r>
      <w:r w:rsidR="0083232A" w:rsidRPr="0073561C">
        <w:rPr>
          <w:rFonts w:ascii="Arial" w:hAnsi="Arial" w:cs="Arial"/>
          <w:color w:val="222222"/>
          <w:sz w:val="24"/>
          <w:szCs w:val="24"/>
          <w:shd w:val="clear" w:color="auto" w:fill="FFFFFF"/>
        </w:rPr>
        <w:t xml:space="preserve">, </w:t>
      </w:r>
      <w:r w:rsidRPr="0073561C">
        <w:rPr>
          <w:rFonts w:ascii="Arial" w:hAnsi="Arial" w:cs="Arial"/>
          <w:color w:val="222222"/>
          <w:sz w:val="24"/>
          <w:szCs w:val="24"/>
          <w:shd w:val="clear" w:color="auto" w:fill="FFFFFF"/>
        </w:rPr>
        <w:t xml:space="preserve">Kepulauan Selayar merupakan "kepulauan" yang berada di antara jalur alternatif perdagangan internasional yang menjadikan daerah ini secara geografis sangat strategis sebagai pusat perdagangan dan distribusi baik secara nasional untuk melayani Kawasan Timur Indonesia maupun pada skala internasional guna melayani negara-negara di </w:t>
      </w:r>
      <w:r w:rsidRPr="0073561C">
        <w:rPr>
          <w:rFonts w:ascii="Arial" w:hAnsi="Arial" w:cs="Arial"/>
          <w:sz w:val="24"/>
          <w:szCs w:val="24"/>
          <w:shd w:val="clear" w:color="auto" w:fill="FFFFFF"/>
        </w:rPr>
        <w:t>kawasan </w:t>
      </w:r>
      <w:hyperlink r:id="rId17" w:tooltip="Asia" w:history="1">
        <w:r w:rsidRPr="0073561C">
          <w:rPr>
            <w:rStyle w:val="Hyperlink"/>
            <w:rFonts w:ascii="Arial" w:hAnsi="Arial" w:cs="Arial"/>
            <w:color w:val="auto"/>
            <w:sz w:val="24"/>
            <w:szCs w:val="24"/>
            <w:u w:val="none"/>
            <w:shd w:val="clear" w:color="auto" w:fill="FFFFFF"/>
          </w:rPr>
          <w:t>Asia</w:t>
        </w:r>
      </w:hyperlink>
      <w:r w:rsidRPr="0073561C">
        <w:rPr>
          <w:rFonts w:ascii="Arial" w:hAnsi="Arial" w:cs="Arial"/>
          <w:sz w:val="24"/>
          <w:szCs w:val="24"/>
          <w:shd w:val="clear" w:color="auto" w:fill="FFFFFF"/>
        </w:rPr>
        <w:t>.</w:t>
      </w:r>
    </w:p>
    <w:p w14:paraId="42296E77" w14:textId="1F99978E" w:rsidR="0083232A" w:rsidRPr="00911254" w:rsidRDefault="0083232A" w:rsidP="00911254">
      <w:pPr>
        <w:pStyle w:val="ListParagraph"/>
        <w:numPr>
          <w:ilvl w:val="0"/>
          <w:numId w:val="70"/>
        </w:numPr>
        <w:spacing w:line="480" w:lineRule="auto"/>
        <w:ind w:left="360"/>
        <w:jc w:val="both"/>
        <w:rPr>
          <w:rFonts w:ascii="Arial" w:hAnsi="Arial" w:cs="Arial"/>
          <w:noProof/>
          <w:sz w:val="24"/>
          <w:szCs w:val="24"/>
        </w:rPr>
      </w:pPr>
      <w:r w:rsidRPr="00911254">
        <w:rPr>
          <w:rFonts w:ascii="Arial" w:hAnsi="Arial" w:cs="Arial"/>
          <w:noProof/>
          <w:sz w:val="24"/>
          <w:szCs w:val="24"/>
        </w:rPr>
        <w:t>Potensi Sumberdaya Manusia</w:t>
      </w:r>
    </w:p>
    <w:p w14:paraId="2F3FBF21" w14:textId="77777777" w:rsidR="00FD4164" w:rsidRPr="0073561C" w:rsidRDefault="00F465FF" w:rsidP="00F56A85">
      <w:pPr>
        <w:pStyle w:val="ListParagraph"/>
        <w:spacing w:after="0" w:line="480" w:lineRule="auto"/>
        <w:ind w:left="360" w:firstLine="589"/>
        <w:jc w:val="both"/>
        <w:rPr>
          <w:rFonts w:ascii="Arial" w:hAnsi="Arial" w:cs="Arial"/>
          <w:sz w:val="24"/>
          <w:szCs w:val="24"/>
        </w:rPr>
      </w:pPr>
      <w:r w:rsidRPr="0073561C">
        <w:rPr>
          <w:rFonts w:ascii="Arial" w:hAnsi="Arial" w:cs="Arial"/>
          <w:sz w:val="24"/>
          <w:szCs w:val="24"/>
        </w:rPr>
        <w:t>Ada beberapa suku bangsa yang berdiam di Kepulauan Selayar yaitu Suku Selayar, Suku Makassar, Suku Bugis, dan Suku Buton. Ada juga suku Bajo, Jawa dan China</w:t>
      </w:r>
      <w:r w:rsidR="0083232A" w:rsidRPr="0073561C">
        <w:rPr>
          <w:rFonts w:ascii="Arial" w:hAnsi="Arial" w:cs="Arial"/>
          <w:sz w:val="24"/>
          <w:szCs w:val="24"/>
        </w:rPr>
        <w:t>.</w:t>
      </w:r>
      <w:r w:rsidR="00FD4164" w:rsidRPr="0073561C">
        <w:rPr>
          <w:rFonts w:ascii="Arial" w:hAnsi="Arial" w:cs="Arial"/>
          <w:sz w:val="24"/>
          <w:szCs w:val="24"/>
        </w:rPr>
        <w:t xml:space="preserve"> Jumlah Penduduk di Kabupaten Kepulauan Selayar pada tahun 2018 adalah 134.280 dimana penduduk paling banyak berada di Kecamatan Benteng dan penduduk paling sedikit berada di Kecamatan Buki. Menurut kelompok umur, mayoritas penduduk di Kepulauan Selayar berada di umur 0-4. Sedangkan jumlah rumah tangga di Kabupaten Kepulauan Selayar berkisar diangka 33.713 rumah tangga. </w:t>
      </w:r>
    </w:p>
    <w:p w14:paraId="7C036E12" w14:textId="6AD1E0A8" w:rsidR="0060111B" w:rsidRDefault="00FD4164" w:rsidP="00920E74">
      <w:pPr>
        <w:spacing w:after="0" w:line="480" w:lineRule="auto"/>
        <w:ind w:left="360" w:firstLine="360"/>
        <w:jc w:val="both"/>
        <w:rPr>
          <w:rFonts w:ascii="Arial" w:hAnsi="Arial" w:cs="Arial"/>
          <w:sz w:val="24"/>
          <w:szCs w:val="24"/>
        </w:rPr>
      </w:pPr>
      <w:r w:rsidRPr="00F56A85">
        <w:rPr>
          <w:rFonts w:ascii="Arial" w:hAnsi="Arial" w:cs="Arial"/>
          <w:sz w:val="24"/>
          <w:szCs w:val="24"/>
        </w:rPr>
        <w:lastRenderedPageBreak/>
        <w:t>Jumlah angkatan kerja di Kepulauan Selayar per 2018 adalah 63.749. Dari jumlah tersebut, 1</w:t>
      </w:r>
      <w:proofErr w:type="gramStart"/>
      <w:r w:rsidRPr="00F56A85">
        <w:rPr>
          <w:rFonts w:ascii="Arial" w:hAnsi="Arial" w:cs="Arial"/>
          <w:sz w:val="24"/>
          <w:szCs w:val="24"/>
        </w:rPr>
        <w:t>,88</w:t>
      </w:r>
      <w:proofErr w:type="gramEnd"/>
      <w:r w:rsidRPr="00F56A85">
        <w:rPr>
          <w:rFonts w:ascii="Arial" w:hAnsi="Arial" w:cs="Arial"/>
          <w:sz w:val="24"/>
          <w:szCs w:val="24"/>
        </w:rPr>
        <w:t>% adalah pengangguran terbuka. Selain itu, jumlah bukan angkatan kerja adalah 32.607 dengan rincian 6.951 sekolah, 20.570 mengurus rumah tangga dan 5.086 lainnya. Untuk tahun 2018, Tingkat Pengangguran di Kepulauan Selayar adalah 1</w:t>
      </w:r>
      <w:proofErr w:type="gramStart"/>
      <w:r w:rsidRPr="00F56A85">
        <w:rPr>
          <w:rFonts w:ascii="Arial" w:hAnsi="Arial" w:cs="Arial"/>
          <w:sz w:val="24"/>
          <w:szCs w:val="24"/>
        </w:rPr>
        <w:t>,88</w:t>
      </w:r>
      <w:proofErr w:type="gramEnd"/>
      <w:r w:rsidRPr="00F56A85">
        <w:rPr>
          <w:rFonts w:ascii="Arial" w:hAnsi="Arial" w:cs="Arial"/>
          <w:sz w:val="24"/>
          <w:szCs w:val="24"/>
        </w:rPr>
        <w:t xml:space="preserve"> dan Tingkat Partisipasi Angkatan Kerja adalah 66,16. Sedangkan menurut pembagian lapangan pekerjaan utama, 35,04% penduduk bekerja di sektor Pertanian, Kehutanan, Perburuan dan Perikanan sedangkan 8,88% bekerja di sektor Industri Pengolahan. Jika dilihat dari jumlah jam kerja selama seminggu lalu, mayoritas angkatan kerja di Selayar bekerja selama 35 jam ke</w:t>
      </w:r>
      <w:r w:rsidR="00630020">
        <w:rPr>
          <w:rFonts w:ascii="Arial" w:hAnsi="Arial" w:cs="Arial"/>
          <w:sz w:val="24"/>
          <w:szCs w:val="24"/>
        </w:rPr>
        <w:t xml:space="preserve"> </w:t>
      </w:r>
      <w:r w:rsidRPr="00F56A85">
        <w:rPr>
          <w:rFonts w:ascii="Arial" w:hAnsi="Arial" w:cs="Arial"/>
          <w:sz w:val="24"/>
          <w:szCs w:val="24"/>
        </w:rPr>
        <w:t>atas. Menurut Dinas Penanaman Modal, Pelayanan Terpadu Satu Pintu dan Tenaga Kerja Kabupaten Kepulauan Selayar pada tahun 2018 terdapat 56 penduduk yang mencari kerja. Dari jumlah tersebut mayoritas pencari kerja berasal dari lulusan Universitas</w:t>
      </w:r>
      <w:r w:rsidR="00920E74">
        <w:rPr>
          <w:rFonts w:ascii="Arial" w:hAnsi="Arial" w:cs="Arial"/>
          <w:sz w:val="24"/>
          <w:szCs w:val="24"/>
        </w:rPr>
        <w:t xml:space="preserve">. </w:t>
      </w:r>
      <w:r w:rsidRPr="0073561C">
        <w:rPr>
          <w:rFonts w:ascii="Arial" w:hAnsi="Arial" w:cs="Arial"/>
          <w:sz w:val="24"/>
          <w:szCs w:val="24"/>
        </w:rPr>
        <w:t xml:space="preserve">Pendidikan Berdasarkan Survei Sosial Ekonomi Nasional Kor, Maret 2018, Angka Parisipasi Murni (APM) tertinggi berada pada jenjang SD/MI dengan APM mencapai 99,63 sedangkan Angka Partisipasi Kasar (APK) tertinggi berada pada </w:t>
      </w:r>
    </w:p>
    <w:p w14:paraId="508A3B9C" w14:textId="77777777" w:rsidR="00B55B1A" w:rsidRDefault="00FD4164" w:rsidP="00B55B1A">
      <w:pPr>
        <w:spacing w:after="0" w:line="480" w:lineRule="auto"/>
        <w:ind w:left="450"/>
        <w:jc w:val="both"/>
        <w:rPr>
          <w:rFonts w:ascii="Arial" w:hAnsi="Arial" w:cs="Arial"/>
          <w:sz w:val="24"/>
          <w:szCs w:val="24"/>
        </w:rPr>
      </w:pPr>
      <w:r w:rsidRPr="0073561C">
        <w:rPr>
          <w:rFonts w:ascii="Arial" w:hAnsi="Arial" w:cs="Arial"/>
          <w:sz w:val="24"/>
          <w:szCs w:val="24"/>
        </w:rPr>
        <w:t xml:space="preserve">jenjang SD/MI dengan APK 108,41 Menurut Dinas Pendidikan dan Kebudayaan Kabupaten Kepulauan Selayar dan Kementrian Agama, pada tahun 2018 terdapat 152 TK, 21 Raudatul Afthal, 142 Sekolah </w:t>
      </w:r>
    </w:p>
    <w:p w14:paraId="714A54FE" w14:textId="621D9D4C" w:rsidR="00FD4164" w:rsidRPr="0073561C" w:rsidRDefault="00FD4164" w:rsidP="00B55B1A">
      <w:pPr>
        <w:spacing w:after="0" w:line="480" w:lineRule="auto"/>
        <w:jc w:val="both"/>
        <w:rPr>
          <w:rFonts w:ascii="Arial" w:hAnsi="Arial" w:cs="Arial"/>
          <w:sz w:val="24"/>
          <w:szCs w:val="24"/>
        </w:rPr>
      </w:pPr>
      <w:r w:rsidRPr="0073561C">
        <w:rPr>
          <w:rFonts w:ascii="Arial" w:hAnsi="Arial" w:cs="Arial"/>
          <w:sz w:val="24"/>
          <w:szCs w:val="24"/>
        </w:rPr>
        <w:t>Dasar, 14 Madrasah Ibtidaiyah, 52 SMP, 10 Madrasah Tsanawiyah, 11 SMA, 9 SMK, dan 1 Madrasah Aliyah.</w:t>
      </w:r>
    </w:p>
    <w:p w14:paraId="7B360DF4" w14:textId="77777777" w:rsidR="00D70ADD" w:rsidRPr="008F7EDC" w:rsidRDefault="00D70ADD" w:rsidP="000104C3">
      <w:pPr>
        <w:spacing w:after="0" w:line="480" w:lineRule="auto"/>
        <w:ind w:firstLine="426"/>
        <w:jc w:val="both"/>
        <w:rPr>
          <w:rFonts w:ascii="Arial" w:hAnsi="Arial" w:cs="Arial"/>
          <w:sz w:val="24"/>
          <w:szCs w:val="24"/>
        </w:rPr>
      </w:pPr>
      <w:r w:rsidRPr="008F7EDC">
        <w:rPr>
          <w:rFonts w:ascii="Arial" w:hAnsi="Arial" w:cs="Arial"/>
          <w:sz w:val="24"/>
          <w:szCs w:val="24"/>
        </w:rPr>
        <w:lastRenderedPageBreak/>
        <w:t>Industri Pengolahan yang berada di Kabupaten Kepulauan Selayar merupakan industri kecil dan industri kerajinan rumah tangga. Unsur modal belum berperan penting dalam sektor ini. Teknologi yang digunakan pun masih sederhana dan masih banyak menggunakan tenaga manusia. Adapun distribusi Sektor Industri pengolahan terhadap PDRB kab Kepulauan Selayar hanya sebesar 2</w:t>
      </w:r>
      <w:proofErr w:type="gramStart"/>
      <w:r w:rsidRPr="008F7EDC">
        <w:rPr>
          <w:rFonts w:ascii="Arial" w:hAnsi="Arial" w:cs="Arial"/>
          <w:sz w:val="24"/>
          <w:szCs w:val="24"/>
        </w:rPr>
        <w:t>,61</w:t>
      </w:r>
      <w:proofErr w:type="gramEnd"/>
      <w:r w:rsidRPr="008F7EDC">
        <w:rPr>
          <w:rFonts w:ascii="Arial" w:hAnsi="Arial" w:cs="Arial"/>
          <w:sz w:val="24"/>
          <w:szCs w:val="24"/>
        </w:rPr>
        <w:t xml:space="preserve">% saja. Padahal bahan </w:t>
      </w:r>
      <w:proofErr w:type="gramStart"/>
      <w:r w:rsidRPr="008F7EDC">
        <w:rPr>
          <w:rFonts w:ascii="Arial" w:hAnsi="Arial" w:cs="Arial"/>
          <w:sz w:val="24"/>
          <w:szCs w:val="24"/>
        </w:rPr>
        <w:t>baku</w:t>
      </w:r>
      <w:proofErr w:type="gramEnd"/>
      <w:r w:rsidRPr="008F7EDC">
        <w:rPr>
          <w:rFonts w:ascii="Arial" w:hAnsi="Arial" w:cs="Arial"/>
          <w:sz w:val="24"/>
          <w:szCs w:val="24"/>
        </w:rPr>
        <w:t xml:space="preserve"> untuk industri cukup melimpah karena disediakan sebagai produk dari hasil pertanian. Oleh karena itu, pelatihan maupun event kreativitas harus banyak diselenggarakan oleh pemerintah agar industri pengolahan dapat berkembang dan menghasilkan produk unggulan daerah, yang bisa dipasarkan di luar daerah dan meningkatkan penghasilan rumah tangga. Dari hasil Survei Angkatan Kerja Nasional (SAKERNAS) 2015, diperoleh data sektor industri di Kepulauan Selayar menyerap sekitar 10,13% tenaga kerja berusia 15 tahun ke atas. Dan bila dibandingkan dengan peranan sektor industri itu sendiri pada nilai PDRB 2015 yang hanya 2,61% saja mengindikasikan bahwa pekerjaan di sektor industri hanya merupakan pekerjaan sampingan.</w:t>
      </w:r>
    </w:p>
    <w:p w14:paraId="2E728A72" w14:textId="09EA5A88" w:rsidR="00D70ADD" w:rsidRPr="0073561C" w:rsidRDefault="00D70ADD" w:rsidP="00F56A85">
      <w:pPr>
        <w:spacing w:after="0" w:line="480" w:lineRule="auto"/>
        <w:ind w:firstLine="426"/>
        <w:jc w:val="both"/>
        <w:rPr>
          <w:rFonts w:ascii="Arial" w:hAnsi="Arial" w:cs="Arial"/>
          <w:sz w:val="24"/>
          <w:szCs w:val="24"/>
        </w:rPr>
      </w:pPr>
      <w:r w:rsidRPr="0073561C">
        <w:rPr>
          <w:rFonts w:ascii="Arial" w:hAnsi="Arial" w:cs="Arial"/>
          <w:sz w:val="24"/>
          <w:szCs w:val="24"/>
        </w:rPr>
        <w:t>Struktur Perekonomian Kepulauan Selayar selama tahun 2015, terbagi menjadi 17 kategori. Konstribusi terbesar masih diberikan oleh Pertanian, Kehutanan dan Perikanan sebesar 46</w:t>
      </w:r>
      <w:proofErr w:type="gramStart"/>
      <w:r w:rsidRPr="0073561C">
        <w:rPr>
          <w:rFonts w:ascii="Arial" w:hAnsi="Arial" w:cs="Arial"/>
          <w:sz w:val="24"/>
          <w:szCs w:val="24"/>
        </w:rPr>
        <w:t>,14</w:t>
      </w:r>
      <w:proofErr w:type="gramEnd"/>
      <w:r w:rsidRPr="0073561C">
        <w:rPr>
          <w:rFonts w:ascii="Arial" w:hAnsi="Arial" w:cs="Arial"/>
          <w:sz w:val="24"/>
          <w:szCs w:val="24"/>
        </w:rPr>
        <w:t xml:space="preserve"> % sedangkan kontribusi terkecil ialah jasa perusahaan sebesar 0,02%. Untuk angka PDRB perkapita kabupaten Kepulauan Selayar setiap tahun mengalami peningkatan. Pada tahun 2015 ini angkanya mencapai 31.869.227 rupiah meningkat sebesar </w:t>
      </w:r>
      <w:r w:rsidRPr="0073561C">
        <w:rPr>
          <w:rFonts w:ascii="Arial" w:hAnsi="Arial" w:cs="Arial"/>
          <w:sz w:val="24"/>
          <w:szCs w:val="24"/>
        </w:rPr>
        <w:lastRenderedPageBreak/>
        <w:t>4.728.442 rupiah dari tahun 2014. Namun bila dibandingkan dengan PDRB Sulawesi Selatan, maka nilainya masih relatif kecil.</w:t>
      </w:r>
    </w:p>
    <w:p w14:paraId="4C9E8996" w14:textId="5D2B6914" w:rsidR="00F34690" w:rsidRDefault="00F34690" w:rsidP="00F56A85">
      <w:pPr>
        <w:spacing w:after="0" w:line="240" w:lineRule="auto"/>
        <w:jc w:val="both"/>
        <w:rPr>
          <w:rFonts w:ascii="Arial" w:hAnsi="Arial" w:cs="Arial"/>
          <w:noProof/>
          <w:sz w:val="24"/>
          <w:szCs w:val="24"/>
        </w:rPr>
      </w:pPr>
      <w:r w:rsidRPr="0073561C">
        <w:rPr>
          <w:rFonts w:ascii="Arial" w:hAnsi="Arial" w:cs="Arial"/>
          <w:noProof/>
          <w:sz w:val="24"/>
          <w:szCs w:val="24"/>
        </w:rPr>
        <w:t>Tabel</w:t>
      </w:r>
      <w:r w:rsidR="00A07B1A">
        <w:rPr>
          <w:rFonts w:ascii="Arial" w:hAnsi="Arial" w:cs="Arial"/>
          <w:noProof/>
          <w:sz w:val="24"/>
          <w:szCs w:val="24"/>
        </w:rPr>
        <w:t xml:space="preserve"> </w:t>
      </w:r>
      <w:r w:rsidR="00CE0796">
        <w:rPr>
          <w:rFonts w:ascii="Arial" w:hAnsi="Arial" w:cs="Arial"/>
          <w:noProof/>
          <w:sz w:val="24"/>
          <w:szCs w:val="24"/>
        </w:rPr>
        <w:t>6</w:t>
      </w:r>
      <w:r w:rsidR="004901B3">
        <w:rPr>
          <w:rFonts w:ascii="Arial" w:hAnsi="Arial" w:cs="Arial"/>
          <w:noProof/>
          <w:sz w:val="24"/>
          <w:szCs w:val="24"/>
        </w:rPr>
        <w:t>.</w:t>
      </w:r>
      <w:r w:rsidRPr="0073561C">
        <w:rPr>
          <w:rFonts w:ascii="Arial" w:hAnsi="Arial" w:cs="Arial"/>
          <w:noProof/>
          <w:sz w:val="24"/>
          <w:szCs w:val="24"/>
        </w:rPr>
        <w:t xml:space="preserve"> Produksi Sumber Daya Alam Kepulauan Selayar</w:t>
      </w:r>
    </w:p>
    <w:p w14:paraId="14D8C845" w14:textId="77777777" w:rsidR="008B64B4" w:rsidRDefault="008B64B4" w:rsidP="00F56A85">
      <w:pPr>
        <w:spacing w:after="0" w:line="240" w:lineRule="auto"/>
        <w:jc w:val="both"/>
        <w:rPr>
          <w:rFonts w:ascii="Arial" w:hAnsi="Arial" w:cs="Arial"/>
          <w:noProof/>
          <w:sz w:val="24"/>
          <w:szCs w:val="24"/>
        </w:rPr>
      </w:pPr>
    </w:p>
    <w:tbl>
      <w:tblPr>
        <w:tblW w:w="7898" w:type="dxa"/>
        <w:tblInd w:w="93" w:type="dxa"/>
        <w:tblLook w:val="04A0" w:firstRow="1" w:lastRow="0" w:firstColumn="1" w:lastColumn="0" w:noHBand="0" w:noVBand="1"/>
      </w:tblPr>
      <w:tblGrid>
        <w:gridCol w:w="1995"/>
        <w:gridCol w:w="2772"/>
        <w:gridCol w:w="3131"/>
      </w:tblGrid>
      <w:tr w:rsidR="008B64B4" w:rsidRPr="008B64B4" w14:paraId="6D8129BE" w14:textId="77777777" w:rsidTr="009E2108">
        <w:trPr>
          <w:trHeight w:val="339"/>
        </w:trPr>
        <w:tc>
          <w:tcPr>
            <w:tcW w:w="1995" w:type="dxa"/>
            <w:tcBorders>
              <w:top w:val="single" w:sz="4" w:space="0" w:color="auto"/>
              <w:left w:val="nil"/>
              <w:bottom w:val="single" w:sz="4" w:space="0" w:color="auto"/>
              <w:right w:val="nil"/>
            </w:tcBorders>
            <w:shd w:val="clear" w:color="auto" w:fill="auto"/>
            <w:vAlign w:val="center"/>
            <w:hideMark/>
          </w:tcPr>
          <w:p w14:paraId="2475D251"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Sektor</w:t>
            </w:r>
          </w:p>
        </w:tc>
        <w:tc>
          <w:tcPr>
            <w:tcW w:w="2772" w:type="dxa"/>
            <w:tcBorders>
              <w:top w:val="single" w:sz="4" w:space="0" w:color="auto"/>
              <w:left w:val="nil"/>
              <w:bottom w:val="single" w:sz="4" w:space="0" w:color="auto"/>
              <w:right w:val="nil"/>
            </w:tcBorders>
            <w:shd w:val="clear" w:color="auto" w:fill="auto"/>
            <w:vAlign w:val="center"/>
            <w:hideMark/>
          </w:tcPr>
          <w:p w14:paraId="5712234C" w14:textId="475297CA" w:rsidR="008B64B4" w:rsidRPr="008B64B4" w:rsidRDefault="00BB58E0" w:rsidP="00BB58E0">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t xml:space="preserve">          </w:t>
            </w:r>
            <w:r w:rsidR="008B64B4" w:rsidRPr="008B64B4">
              <w:rPr>
                <w:rFonts w:ascii="Arial" w:eastAsia="Times New Roman" w:hAnsi="Arial" w:cs="Arial"/>
                <w:noProof/>
                <w:color w:val="000000"/>
                <w:sz w:val="24"/>
                <w:szCs w:val="24"/>
              </w:rPr>
              <w:t>2017</w:t>
            </w:r>
          </w:p>
        </w:tc>
        <w:tc>
          <w:tcPr>
            <w:tcW w:w="3131" w:type="dxa"/>
            <w:tcBorders>
              <w:top w:val="single" w:sz="4" w:space="0" w:color="auto"/>
              <w:left w:val="nil"/>
              <w:bottom w:val="single" w:sz="4" w:space="0" w:color="auto"/>
              <w:right w:val="nil"/>
            </w:tcBorders>
            <w:shd w:val="clear" w:color="auto" w:fill="auto"/>
            <w:vAlign w:val="center"/>
            <w:hideMark/>
          </w:tcPr>
          <w:p w14:paraId="6DE10B73" w14:textId="469605FC" w:rsidR="008B64B4" w:rsidRPr="008B64B4" w:rsidRDefault="00BB58E0" w:rsidP="00BB58E0">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t xml:space="preserve">     </w:t>
            </w:r>
            <w:r w:rsidR="008B64B4" w:rsidRPr="008B64B4">
              <w:rPr>
                <w:rFonts w:ascii="Arial" w:eastAsia="Times New Roman" w:hAnsi="Arial" w:cs="Arial"/>
                <w:noProof/>
                <w:color w:val="000000"/>
                <w:sz w:val="24"/>
                <w:szCs w:val="24"/>
              </w:rPr>
              <w:t>2018</w:t>
            </w:r>
          </w:p>
        </w:tc>
      </w:tr>
      <w:tr w:rsidR="008B64B4" w:rsidRPr="008B64B4" w14:paraId="0DDBE80B" w14:textId="77777777" w:rsidTr="009E2108">
        <w:trPr>
          <w:trHeight w:val="339"/>
        </w:trPr>
        <w:tc>
          <w:tcPr>
            <w:tcW w:w="7898" w:type="dxa"/>
            <w:gridSpan w:val="3"/>
            <w:tcBorders>
              <w:top w:val="single" w:sz="4" w:space="0" w:color="auto"/>
              <w:left w:val="nil"/>
              <w:bottom w:val="single" w:sz="4" w:space="0" w:color="auto"/>
              <w:right w:val="nil"/>
            </w:tcBorders>
            <w:shd w:val="clear" w:color="auto" w:fill="auto"/>
            <w:vAlign w:val="center"/>
            <w:hideMark/>
          </w:tcPr>
          <w:p w14:paraId="0F2B5EAE" w14:textId="6A080976" w:rsidR="008B64B4" w:rsidRPr="008B64B4" w:rsidRDefault="008B64B4" w:rsidP="00BB58E0">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Perikanan (Ton)</w:t>
            </w:r>
          </w:p>
        </w:tc>
      </w:tr>
      <w:tr w:rsidR="008B64B4" w:rsidRPr="008B64B4" w14:paraId="40273182" w14:textId="77777777" w:rsidTr="009E2108">
        <w:trPr>
          <w:trHeight w:val="339"/>
        </w:trPr>
        <w:tc>
          <w:tcPr>
            <w:tcW w:w="1995" w:type="dxa"/>
            <w:tcBorders>
              <w:top w:val="nil"/>
              <w:left w:val="nil"/>
              <w:bottom w:val="nil"/>
              <w:right w:val="nil"/>
            </w:tcBorders>
            <w:shd w:val="clear" w:color="auto" w:fill="auto"/>
            <w:vAlign w:val="center"/>
            <w:hideMark/>
          </w:tcPr>
          <w:p w14:paraId="4861B5A1"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Perikanan Laut</w:t>
            </w:r>
          </w:p>
        </w:tc>
        <w:tc>
          <w:tcPr>
            <w:tcW w:w="2772" w:type="dxa"/>
            <w:tcBorders>
              <w:top w:val="nil"/>
              <w:left w:val="nil"/>
              <w:bottom w:val="nil"/>
              <w:right w:val="nil"/>
            </w:tcBorders>
            <w:shd w:val="clear" w:color="auto" w:fill="auto"/>
            <w:vAlign w:val="center"/>
            <w:hideMark/>
          </w:tcPr>
          <w:p w14:paraId="6781ADD7"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28.959,20</w:t>
            </w:r>
          </w:p>
        </w:tc>
        <w:tc>
          <w:tcPr>
            <w:tcW w:w="3131" w:type="dxa"/>
            <w:tcBorders>
              <w:top w:val="nil"/>
              <w:left w:val="nil"/>
              <w:bottom w:val="nil"/>
              <w:right w:val="nil"/>
            </w:tcBorders>
            <w:shd w:val="clear" w:color="auto" w:fill="auto"/>
            <w:vAlign w:val="center"/>
            <w:hideMark/>
          </w:tcPr>
          <w:p w14:paraId="74F6EE77"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24,155,80</w:t>
            </w:r>
          </w:p>
        </w:tc>
      </w:tr>
      <w:tr w:rsidR="008B64B4" w:rsidRPr="008B64B4" w14:paraId="6B0BC7D9" w14:textId="77777777" w:rsidTr="009E2108">
        <w:trPr>
          <w:trHeight w:val="339"/>
        </w:trPr>
        <w:tc>
          <w:tcPr>
            <w:tcW w:w="1995" w:type="dxa"/>
            <w:tcBorders>
              <w:top w:val="nil"/>
              <w:left w:val="nil"/>
              <w:bottom w:val="nil"/>
              <w:right w:val="nil"/>
            </w:tcBorders>
            <w:shd w:val="clear" w:color="auto" w:fill="auto"/>
            <w:vAlign w:val="center"/>
            <w:hideMark/>
          </w:tcPr>
          <w:p w14:paraId="3AA31FD2"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Perairan Umum</w:t>
            </w:r>
          </w:p>
        </w:tc>
        <w:tc>
          <w:tcPr>
            <w:tcW w:w="2772" w:type="dxa"/>
            <w:tcBorders>
              <w:top w:val="nil"/>
              <w:left w:val="nil"/>
              <w:bottom w:val="nil"/>
              <w:right w:val="nil"/>
            </w:tcBorders>
            <w:shd w:val="clear" w:color="auto" w:fill="auto"/>
            <w:vAlign w:val="center"/>
            <w:hideMark/>
          </w:tcPr>
          <w:p w14:paraId="1F087BBB"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w:t>
            </w:r>
          </w:p>
        </w:tc>
        <w:tc>
          <w:tcPr>
            <w:tcW w:w="3131" w:type="dxa"/>
            <w:tcBorders>
              <w:top w:val="nil"/>
              <w:left w:val="nil"/>
              <w:bottom w:val="nil"/>
              <w:right w:val="nil"/>
            </w:tcBorders>
            <w:shd w:val="clear" w:color="auto" w:fill="auto"/>
            <w:vAlign w:val="center"/>
            <w:hideMark/>
          </w:tcPr>
          <w:p w14:paraId="237F7081"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w:t>
            </w:r>
          </w:p>
        </w:tc>
      </w:tr>
      <w:tr w:rsidR="008B64B4" w:rsidRPr="008B64B4" w14:paraId="6FF9239F" w14:textId="77777777" w:rsidTr="009E2108">
        <w:trPr>
          <w:trHeight w:val="339"/>
        </w:trPr>
        <w:tc>
          <w:tcPr>
            <w:tcW w:w="7898" w:type="dxa"/>
            <w:gridSpan w:val="3"/>
            <w:tcBorders>
              <w:top w:val="single" w:sz="4" w:space="0" w:color="auto"/>
              <w:left w:val="nil"/>
              <w:bottom w:val="single" w:sz="4" w:space="0" w:color="auto"/>
              <w:right w:val="nil"/>
            </w:tcBorders>
            <w:shd w:val="clear" w:color="auto" w:fill="auto"/>
            <w:vAlign w:val="center"/>
            <w:hideMark/>
          </w:tcPr>
          <w:p w14:paraId="3DFEB882" w14:textId="77777777" w:rsidR="008B64B4" w:rsidRPr="008B64B4" w:rsidRDefault="008B64B4" w:rsidP="00BB58E0">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Perkebunan (Ton)</w:t>
            </w:r>
          </w:p>
        </w:tc>
      </w:tr>
      <w:tr w:rsidR="008B64B4" w:rsidRPr="008B64B4" w14:paraId="4B59F015" w14:textId="77777777" w:rsidTr="009E2108">
        <w:trPr>
          <w:trHeight w:val="339"/>
        </w:trPr>
        <w:tc>
          <w:tcPr>
            <w:tcW w:w="1995" w:type="dxa"/>
            <w:tcBorders>
              <w:top w:val="nil"/>
              <w:left w:val="nil"/>
              <w:bottom w:val="nil"/>
              <w:right w:val="nil"/>
            </w:tcBorders>
            <w:shd w:val="clear" w:color="auto" w:fill="auto"/>
            <w:vAlign w:val="center"/>
            <w:hideMark/>
          </w:tcPr>
          <w:p w14:paraId="43D88725"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Kelapa</w:t>
            </w:r>
          </w:p>
        </w:tc>
        <w:tc>
          <w:tcPr>
            <w:tcW w:w="2772" w:type="dxa"/>
            <w:tcBorders>
              <w:top w:val="nil"/>
              <w:left w:val="nil"/>
              <w:bottom w:val="nil"/>
              <w:right w:val="nil"/>
            </w:tcBorders>
            <w:shd w:val="clear" w:color="auto" w:fill="auto"/>
            <w:vAlign w:val="center"/>
            <w:hideMark/>
          </w:tcPr>
          <w:p w14:paraId="64C55DFF"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25.092,00</w:t>
            </w:r>
          </w:p>
        </w:tc>
        <w:tc>
          <w:tcPr>
            <w:tcW w:w="3131" w:type="dxa"/>
            <w:tcBorders>
              <w:top w:val="nil"/>
              <w:left w:val="nil"/>
              <w:bottom w:val="nil"/>
              <w:right w:val="nil"/>
            </w:tcBorders>
            <w:shd w:val="clear" w:color="auto" w:fill="auto"/>
            <w:vAlign w:val="center"/>
            <w:hideMark/>
          </w:tcPr>
          <w:p w14:paraId="02B3EB63"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25.190,37</w:t>
            </w:r>
          </w:p>
        </w:tc>
      </w:tr>
      <w:tr w:rsidR="008B64B4" w:rsidRPr="008B64B4" w14:paraId="1267561A" w14:textId="77777777" w:rsidTr="009E2108">
        <w:trPr>
          <w:trHeight w:val="339"/>
        </w:trPr>
        <w:tc>
          <w:tcPr>
            <w:tcW w:w="1995" w:type="dxa"/>
            <w:tcBorders>
              <w:top w:val="nil"/>
              <w:left w:val="nil"/>
              <w:bottom w:val="nil"/>
              <w:right w:val="nil"/>
            </w:tcBorders>
            <w:shd w:val="clear" w:color="auto" w:fill="auto"/>
            <w:vAlign w:val="center"/>
            <w:hideMark/>
          </w:tcPr>
          <w:p w14:paraId="545C3B88"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Jambu mente</w:t>
            </w:r>
          </w:p>
        </w:tc>
        <w:tc>
          <w:tcPr>
            <w:tcW w:w="2772" w:type="dxa"/>
            <w:tcBorders>
              <w:top w:val="nil"/>
              <w:left w:val="nil"/>
              <w:bottom w:val="nil"/>
              <w:right w:val="nil"/>
            </w:tcBorders>
            <w:shd w:val="clear" w:color="auto" w:fill="auto"/>
            <w:vAlign w:val="center"/>
            <w:hideMark/>
          </w:tcPr>
          <w:p w14:paraId="7164C272"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1.402,00</w:t>
            </w:r>
          </w:p>
        </w:tc>
        <w:tc>
          <w:tcPr>
            <w:tcW w:w="3131" w:type="dxa"/>
            <w:tcBorders>
              <w:top w:val="nil"/>
              <w:left w:val="nil"/>
              <w:bottom w:val="nil"/>
              <w:right w:val="nil"/>
            </w:tcBorders>
            <w:shd w:val="clear" w:color="auto" w:fill="auto"/>
            <w:vAlign w:val="center"/>
            <w:hideMark/>
          </w:tcPr>
          <w:p w14:paraId="41847AC9"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1.400,00</w:t>
            </w:r>
          </w:p>
        </w:tc>
      </w:tr>
      <w:tr w:rsidR="008B64B4" w:rsidRPr="008B64B4" w14:paraId="018521A9" w14:textId="77777777" w:rsidTr="009E2108">
        <w:trPr>
          <w:trHeight w:val="339"/>
        </w:trPr>
        <w:tc>
          <w:tcPr>
            <w:tcW w:w="1995" w:type="dxa"/>
            <w:tcBorders>
              <w:top w:val="nil"/>
              <w:left w:val="nil"/>
              <w:bottom w:val="nil"/>
              <w:right w:val="nil"/>
            </w:tcBorders>
            <w:shd w:val="clear" w:color="auto" w:fill="auto"/>
            <w:vAlign w:val="center"/>
            <w:hideMark/>
          </w:tcPr>
          <w:p w14:paraId="215ED832"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Cengkeh</w:t>
            </w:r>
          </w:p>
        </w:tc>
        <w:tc>
          <w:tcPr>
            <w:tcW w:w="2772" w:type="dxa"/>
            <w:tcBorders>
              <w:top w:val="nil"/>
              <w:left w:val="nil"/>
              <w:bottom w:val="nil"/>
              <w:right w:val="nil"/>
            </w:tcBorders>
            <w:shd w:val="clear" w:color="auto" w:fill="auto"/>
            <w:vAlign w:val="center"/>
            <w:hideMark/>
          </w:tcPr>
          <w:p w14:paraId="4E98CB35"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125,00</w:t>
            </w:r>
          </w:p>
        </w:tc>
        <w:tc>
          <w:tcPr>
            <w:tcW w:w="3131" w:type="dxa"/>
            <w:tcBorders>
              <w:top w:val="nil"/>
              <w:left w:val="nil"/>
              <w:bottom w:val="nil"/>
              <w:right w:val="nil"/>
            </w:tcBorders>
            <w:shd w:val="clear" w:color="auto" w:fill="auto"/>
            <w:vAlign w:val="center"/>
            <w:hideMark/>
          </w:tcPr>
          <w:p w14:paraId="56B89050"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125,50</w:t>
            </w:r>
          </w:p>
        </w:tc>
      </w:tr>
      <w:tr w:rsidR="008B64B4" w:rsidRPr="008B64B4" w14:paraId="3730AEE7" w14:textId="77777777" w:rsidTr="009E2108">
        <w:trPr>
          <w:trHeight w:val="339"/>
        </w:trPr>
        <w:tc>
          <w:tcPr>
            <w:tcW w:w="7898" w:type="dxa"/>
            <w:gridSpan w:val="3"/>
            <w:tcBorders>
              <w:top w:val="single" w:sz="4" w:space="0" w:color="auto"/>
              <w:left w:val="nil"/>
              <w:bottom w:val="single" w:sz="4" w:space="0" w:color="auto"/>
              <w:right w:val="nil"/>
            </w:tcBorders>
            <w:shd w:val="clear" w:color="auto" w:fill="auto"/>
            <w:vAlign w:val="center"/>
            <w:hideMark/>
          </w:tcPr>
          <w:p w14:paraId="6B6906A4" w14:textId="77777777" w:rsidR="008B64B4" w:rsidRPr="008B64B4" w:rsidRDefault="008B64B4" w:rsidP="00BB58E0">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Peternakan (Ekor)</w:t>
            </w:r>
          </w:p>
        </w:tc>
      </w:tr>
      <w:tr w:rsidR="008B64B4" w:rsidRPr="008B64B4" w14:paraId="22FA896C" w14:textId="77777777" w:rsidTr="009E2108">
        <w:trPr>
          <w:trHeight w:val="339"/>
        </w:trPr>
        <w:tc>
          <w:tcPr>
            <w:tcW w:w="1995" w:type="dxa"/>
            <w:tcBorders>
              <w:top w:val="nil"/>
              <w:left w:val="nil"/>
              <w:bottom w:val="nil"/>
              <w:right w:val="nil"/>
            </w:tcBorders>
            <w:shd w:val="clear" w:color="auto" w:fill="auto"/>
            <w:vAlign w:val="center"/>
            <w:hideMark/>
          </w:tcPr>
          <w:p w14:paraId="61B29388"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Sapi</w:t>
            </w:r>
          </w:p>
        </w:tc>
        <w:tc>
          <w:tcPr>
            <w:tcW w:w="2772" w:type="dxa"/>
            <w:tcBorders>
              <w:top w:val="nil"/>
              <w:left w:val="nil"/>
              <w:bottom w:val="nil"/>
              <w:right w:val="nil"/>
            </w:tcBorders>
            <w:shd w:val="clear" w:color="auto" w:fill="auto"/>
            <w:vAlign w:val="center"/>
            <w:hideMark/>
          </w:tcPr>
          <w:p w14:paraId="1AD2AA6A"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15.935</w:t>
            </w:r>
          </w:p>
        </w:tc>
        <w:tc>
          <w:tcPr>
            <w:tcW w:w="3131" w:type="dxa"/>
            <w:tcBorders>
              <w:top w:val="nil"/>
              <w:left w:val="nil"/>
              <w:bottom w:val="nil"/>
              <w:right w:val="nil"/>
            </w:tcBorders>
            <w:shd w:val="clear" w:color="auto" w:fill="auto"/>
            <w:vAlign w:val="center"/>
            <w:hideMark/>
          </w:tcPr>
          <w:p w14:paraId="1EE06E77"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16.756</w:t>
            </w:r>
          </w:p>
        </w:tc>
      </w:tr>
      <w:tr w:rsidR="008B64B4" w:rsidRPr="008B64B4" w14:paraId="54C8ECB2" w14:textId="77777777" w:rsidTr="009E2108">
        <w:trPr>
          <w:trHeight w:val="339"/>
        </w:trPr>
        <w:tc>
          <w:tcPr>
            <w:tcW w:w="1995" w:type="dxa"/>
            <w:tcBorders>
              <w:top w:val="nil"/>
              <w:left w:val="nil"/>
              <w:bottom w:val="nil"/>
              <w:right w:val="nil"/>
            </w:tcBorders>
            <w:shd w:val="clear" w:color="auto" w:fill="auto"/>
            <w:vAlign w:val="center"/>
            <w:hideMark/>
          </w:tcPr>
          <w:p w14:paraId="0076C4F0"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 xml:space="preserve">Kerbau </w:t>
            </w:r>
          </w:p>
        </w:tc>
        <w:tc>
          <w:tcPr>
            <w:tcW w:w="2772" w:type="dxa"/>
            <w:tcBorders>
              <w:top w:val="nil"/>
              <w:left w:val="nil"/>
              <w:bottom w:val="nil"/>
              <w:right w:val="nil"/>
            </w:tcBorders>
            <w:shd w:val="clear" w:color="auto" w:fill="auto"/>
            <w:vAlign w:val="center"/>
            <w:hideMark/>
          </w:tcPr>
          <w:p w14:paraId="676DD05A"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4.515</w:t>
            </w:r>
          </w:p>
        </w:tc>
        <w:tc>
          <w:tcPr>
            <w:tcW w:w="3131" w:type="dxa"/>
            <w:tcBorders>
              <w:top w:val="nil"/>
              <w:left w:val="nil"/>
              <w:bottom w:val="nil"/>
              <w:right w:val="nil"/>
            </w:tcBorders>
            <w:shd w:val="clear" w:color="auto" w:fill="auto"/>
            <w:vAlign w:val="center"/>
            <w:hideMark/>
          </w:tcPr>
          <w:p w14:paraId="7ADEEA21"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4.588</w:t>
            </w:r>
          </w:p>
        </w:tc>
      </w:tr>
      <w:tr w:rsidR="008B64B4" w:rsidRPr="008B64B4" w14:paraId="55BB9101" w14:textId="77777777" w:rsidTr="009E2108">
        <w:trPr>
          <w:trHeight w:val="339"/>
        </w:trPr>
        <w:tc>
          <w:tcPr>
            <w:tcW w:w="1995" w:type="dxa"/>
            <w:tcBorders>
              <w:top w:val="nil"/>
              <w:left w:val="nil"/>
              <w:bottom w:val="nil"/>
              <w:right w:val="nil"/>
            </w:tcBorders>
            <w:shd w:val="clear" w:color="auto" w:fill="auto"/>
            <w:vAlign w:val="center"/>
            <w:hideMark/>
          </w:tcPr>
          <w:p w14:paraId="3B2D5A7B"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Kambing</w:t>
            </w:r>
          </w:p>
        </w:tc>
        <w:tc>
          <w:tcPr>
            <w:tcW w:w="2772" w:type="dxa"/>
            <w:tcBorders>
              <w:top w:val="nil"/>
              <w:left w:val="nil"/>
              <w:bottom w:val="nil"/>
              <w:right w:val="nil"/>
            </w:tcBorders>
            <w:shd w:val="clear" w:color="auto" w:fill="auto"/>
            <w:vAlign w:val="center"/>
            <w:hideMark/>
          </w:tcPr>
          <w:p w14:paraId="55F4F726"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80.157</w:t>
            </w:r>
          </w:p>
        </w:tc>
        <w:tc>
          <w:tcPr>
            <w:tcW w:w="3131" w:type="dxa"/>
            <w:tcBorders>
              <w:top w:val="nil"/>
              <w:left w:val="nil"/>
              <w:bottom w:val="nil"/>
              <w:right w:val="nil"/>
            </w:tcBorders>
            <w:shd w:val="clear" w:color="auto" w:fill="auto"/>
            <w:vAlign w:val="center"/>
            <w:hideMark/>
          </w:tcPr>
          <w:p w14:paraId="31BA5E2C"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80.831</w:t>
            </w:r>
          </w:p>
        </w:tc>
      </w:tr>
      <w:tr w:rsidR="008B64B4" w:rsidRPr="008B64B4" w14:paraId="69449861" w14:textId="77777777" w:rsidTr="009E2108">
        <w:trPr>
          <w:trHeight w:val="339"/>
        </w:trPr>
        <w:tc>
          <w:tcPr>
            <w:tcW w:w="1995" w:type="dxa"/>
            <w:tcBorders>
              <w:top w:val="nil"/>
              <w:left w:val="nil"/>
              <w:bottom w:val="nil"/>
              <w:right w:val="nil"/>
            </w:tcBorders>
            <w:shd w:val="clear" w:color="auto" w:fill="auto"/>
            <w:vAlign w:val="center"/>
            <w:hideMark/>
          </w:tcPr>
          <w:p w14:paraId="17B6B718"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Ayam</w:t>
            </w:r>
          </w:p>
        </w:tc>
        <w:tc>
          <w:tcPr>
            <w:tcW w:w="2772" w:type="dxa"/>
            <w:tcBorders>
              <w:top w:val="nil"/>
              <w:left w:val="nil"/>
              <w:bottom w:val="nil"/>
              <w:right w:val="nil"/>
            </w:tcBorders>
            <w:shd w:val="clear" w:color="auto" w:fill="auto"/>
            <w:vAlign w:val="center"/>
            <w:hideMark/>
          </w:tcPr>
          <w:p w14:paraId="579AE47E"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290.176</w:t>
            </w:r>
          </w:p>
        </w:tc>
        <w:tc>
          <w:tcPr>
            <w:tcW w:w="3131" w:type="dxa"/>
            <w:tcBorders>
              <w:top w:val="nil"/>
              <w:left w:val="nil"/>
              <w:bottom w:val="nil"/>
              <w:right w:val="nil"/>
            </w:tcBorders>
            <w:shd w:val="clear" w:color="auto" w:fill="auto"/>
            <w:vAlign w:val="center"/>
            <w:hideMark/>
          </w:tcPr>
          <w:p w14:paraId="6C3C8844"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292.716</w:t>
            </w:r>
          </w:p>
        </w:tc>
      </w:tr>
      <w:tr w:rsidR="008B64B4" w:rsidRPr="008B64B4" w14:paraId="4D749885" w14:textId="77777777" w:rsidTr="009E2108">
        <w:trPr>
          <w:trHeight w:val="339"/>
        </w:trPr>
        <w:tc>
          <w:tcPr>
            <w:tcW w:w="1995" w:type="dxa"/>
            <w:tcBorders>
              <w:top w:val="nil"/>
              <w:left w:val="nil"/>
              <w:bottom w:val="nil"/>
              <w:right w:val="nil"/>
            </w:tcBorders>
            <w:shd w:val="clear" w:color="auto" w:fill="auto"/>
            <w:vAlign w:val="center"/>
            <w:hideMark/>
          </w:tcPr>
          <w:p w14:paraId="0796AEDD"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Itik</w:t>
            </w:r>
          </w:p>
        </w:tc>
        <w:tc>
          <w:tcPr>
            <w:tcW w:w="2772" w:type="dxa"/>
            <w:tcBorders>
              <w:top w:val="nil"/>
              <w:left w:val="nil"/>
              <w:bottom w:val="nil"/>
              <w:right w:val="nil"/>
            </w:tcBorders>
            <w:shd w:val="clear" w:color="auto" w:fill="auto"/>
            <w:vAlign w:val="center"/>
            <w:hideMark/>
          </w:tcPr>
          <w:p w14:paraId="3ABEFDCC"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2.62</w:t>
            </w:r>
          </w:p>
        </w:tc>
        <w:tc>
          <w:tcPr>
            <w:tcW w:w="3131" w:type="dxa"/>
            <w:tcBorders>
              <w:top w:val="nil"/>
              <w:left w:val="nil"/>
              <w:bottom w:val="nil"/>
              <w:right w:val="nil"/>
            </w:tcBorders>
            <w:shd w:val="clear" w:color="auto" w:fill="auto"/>
            <w:vAlign w:val="center"/>
            <w:hideMark/>
          </w:tcPr>
          <w:p w14:paraId="4C1B46B6"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5.692</w:t>
            </w:r>
          </w:p>
        </w:tc>
      </w:tr>
      <w:tr w:rsidR="008B64B4" w:rsidRPr="008B64B4" w14:paraId="22B935D3" w14:textId="77777777" w:rsidTr="009E2108">
        <w:trPr>
          <w:trHeight w:val="339"/>
        </w:trPr>
        <w:tc>
          <w:tcPr>
            <w:tcW w:w="7898" w:type="dxa"/>
            <w:gridSpan w:val="3"/>
            <w:tcBorders>
              <w:top w:val="single" w:sz="4" w:space="0" w:color="auto"/>
              <w:left w:val="nil"/>
              <w:bottom w:val="single" w:sz="4" w:space="0" w:color="auto"/>
              <w:right w:val="nil"/>
            </w:tcBorders>
            <w:shd w:val="clear" w:color="auto" w:fill="auto"/>
            <w:vAlign w:val="center"/>
            <w:hideMark/>
          </w:tcPr>
          <w:p w14:paraId="0D0C0F72" w14:textId="77777777" w:rsidR="008B64B4" w:rsidRPr="008B64B4" w:rsidRDefault="008B64B4" w:rsidP="00BB58E0">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Kehutanan</w:t>
            </w:r>
          </w:p>
        </w:tc>
      </w:tr>
      <w:tr w:rsidR="008B64B4" w:rsidRPr="008B64B4" w14:paraId="3642CAF3" w14:textId="77777777" w:rsidTr="009E2108">
        <w:trPr>
          <w:trHeight w:val="339"/>
        </w:trPr>
        <w:tc>
          <w:tcPr>
            <w:tcW w:w="1995" w:type="dxa"/>
            <w:tcBorders>
              <w:top w:val="nil"/>
              <w:left w:val="nil"/>
              <w:bottom w:val="nil"/>
              <w:right w:val="nil"/>
            </w:tcBorders>
            <w:shd w:val="clear" w:color="auto" w:fill="auto"/>
            <w:vAlign w:val="center"/>
            <w:hideMark/>
          </w:tcPr>
          <w:p w14:paraId="365295FA"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Kayu (m³)</w:t>
            </w:r>
          </w:p>
        </w:tc>
        <w:tc>
          <w:tcPr>
            <w:tcW w:w="2772" w:type="dxa"/>
            <w:tcBorders>
              <w:top w:val="nil"/>
              <w:left w:val="nil"/>
              <w:bottom w:val="nil"/>
              <w:right w:val="nil"/>
            </w:tcBorders>
            <w:shd w:val="clear" w:color="auto" w:fill="auto"/>
            <w:vAlign w:val="center"/>
            <w:hideMark/>
          </w:tcPr>
          <w:p w14:paraId="195065C0"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205,33</w:t>
            </w:r>
          </w:p>
        </w:tc>
        <w:tc>
          <w:tcPr>
            <w:tcW w:w="3131" w:type="dxa"/>
            <w:tcBorders>
              <w:top w:val="nil"/>
              <w:left w:val="nil"/>
              <w:bottom w:val="nil"/>
              <w:right w:val="nil"/>
            </w:tcBorders>
            <w:shd w:val="clear" w:color="auto" w:fill="auto"/>
            <w:vAlign w:val="center"/>
            <w:hideMark/>
          </w:tcPr>
          <w:p w14:paraId="3C5C26A1" w14:textId="77777777" w:rsidR="008B64B4" w:rsidRPr="008B64B4" w:rsidRDefault="008B64B4" w:rsidP="008B64B4">
            <w:pPr>
              <w:spacing w:after="0" w:line="240" w:lineRule="auto"/>
              <w:jc w:val="right"/>
              <w:rPr>
                <w:rFonts w:ascii="Arial" w:eastAsia="Times New Roman" w:hAnsi="Arial" w:cs="Arial"/>
                <w:color w:val="000000"/>
                <w:sz w:val="24"/>
                <w:szCs w:val="24"/>
              </w:rPr>
            </w:pPr>
            <w:r w:rsidRPr="008B64B4">
              <w:rPr>
                <w:rFonts w:ascii="Arial" w:eastAsia="Times New Roman" w:hAnsi="Arial" w:cs="Arial"/>
                <w:noProof/>
                <w:color w:val="000000"/>
                <w:sz w:val="24"/>
                <w:szCs w:val="24"/>
              </w:rPr>
              <w:t>378,66</w:t>
            </w:r>
          </w:p>
        </w:tc>
      </w:tr>
      <w:tr w:rsidR="008B64B4" w:rsidRPr="008B64B4" w14:paraId="47F11944" w14:textId="77777777" w:rsidTr="009E2108">
        <w:trPr>
          <w:trHeight w:val="339"/>
        </w:trPr>
        <w:tc>
          <w:tcPr>
            <w:tcW w:w="1995" w:type="dxa"/>
            <w:tcBorders>
              <w:top w:val="nil"/>
              <w:left w:val="nil"/>
              <w:bottom w:val="nil"/>
              <w:right w:val="nil"/>
            </w:tcBorders>
            <w:shd w:val="clear" w:color="auto" w:fill="auto"/>
            <w:vAlign w:val="center"/>
            <w:hideMark/>
          </w:tcPr>
          <w:p w14:paraId="3B70ABA9"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Bambu (Batang)</w:t>
            </w:r>
          </w:p>
        </w:tc>
        <w:tc>
          <w:tcPr>
            <w:tcW w:w="2772" w:type="dxa"/>
            <w:tcBorders>
              <w:top w:val="nil"/>
              <w:left w:val="nil"/>
              <w:bottom w:val="nil"/>
              <w:right w:val="nil"/>
            </w:tcBorders>
            <w:shd w:val="clear" w:color="auto" w:fill="auto"/>
            <w:vAlign w:val="center"/>
            <w:hideMark/>
          </w:tcPr>
          <w:p w14:paraId="6C7654FF" w14:textId="77777777" w:rsidR="008B64B4" w:rsidRPr="008B64B4" w:rsidRDefault="008B64B4" w:rsidP="008B64B4">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112.05</w:t>
            </w:r>
          </w:p>
        </w:tc>
        <w:tc>
          <w:tcPr>
            <w:tcW w:w="3131" w:type="dxa"/>
            <w:tcBorders>
              <w:top w:val="nil"/>
              <w:left w:val="nil"/>
              <w:bottom w:val="nil"/>
              <w:right w:val="nil"/>
            </w:tcBorders>
            <w:shd w:val="clear" w:color="auto" w:fill="auto"/>
            <w:vAlign w:val="center"/>
            <w:hideMark/>
          </w:tcPr>
          <w:p w14:paraId="12A7BC57" w14:textId="77777777" w:rsidR="008B64B4" w:rsidRPr="008B64B4" w:rsidRDefault="008B64B4" w:rsidP="008B64B4">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185.162</w:t>
            </w:r>
          </w:p>
        </w:tc>
      </w:tr>
      <w:tr w:rsidR="008B64B4" w:rsidRPr="008B64B4" w14:paraId="1399E38D" w14:textId="77777777" w:rsidTr="009E2108">
        <w:trPr>
          <w:trHeight w:val="339"/>
        </w:trPr>
        <w:tc>
          <w:tcPr>
            <w:tcW w:w="1995" w:type="dxa"/>
            <w:tcBorders>
              <w:top w:val="nil"/>
              <w:left w:val="nil"/>
              <w:bottom w:val="single" w:sz="4" w:space="0" w:color="auto"/>
              <w:right w:val="nil"/>
            </w:tcBorders>
            <w:shd w:val="clear" w:color="auto" w:fill="auto"/>
            <w:vAlign w:val="center"/>
            <w:hideMark/>
          </w:tcPr>
          <w:p w14:paraId="0763205F" w14:textId="77777777" w:rsidR="008B64B4" w:rsidRPr="008B64B4" w:rsidRDefault="008B64B4" w:rsidP="008B64B4">
            <w:pPr>
              <w:spacing w:after="0" w:line="240" w:lineRule="auto"/>
              <w:jc w:val="both"/>
              <w:rPr>
                <w:rFonts w:ascii="Arial" w:eastAsia="Times New Roman" w:hAnsi="Arial" w:cs="Arial"/>
                <w:color w:val="000000"/>
                <w:sz w:val="24"/>
                <w:szCs w:val="24"/>
              </w:rPr>
            </w:pPr>
            <w:r w:rsidRPr="008B64B4">
              <w:rPr>
                <w:rFonts w:ascii="Arial" w:eastAsia="Times New Roman" w:hAnsi="Arial" w:cs="Arial"/>
                <w:noProof/>
                <w:color w:val="000000"/>
                <w:sz w:val="24"/>
                <w:szCs w:val="24"/>
              </w:rPr>
              <w:t>Madu (Liter)</w:t>
            </w:r>
          </w:p>
        </w:tc>
        <w:tc>
          <w:tcPr>
            <w:tcW w:w="2772" w:type="dxa"/>
            <w:tcBorders>
              <w:top w:val="nil"/>
              <w:left w:val="nil"/>
              <w:bottom w:val="single" w:sz="4" w:space="0" w:color="auto"/>
              <w:right w:val="nil"/>
            </w:tcBorders>
            <w:shd w:val="clear" w:color="auto" w:fill="auto"/>
            <w:vAlign w:val="center"/>
            <w:hideMark/>
          </w:tcPr>
          <w:p w14:paraId="00DD87C0" w14:textId="77777777" w:rsidR="008B64B4" w:rsidRPr="008B64B4" w:rsidRDefault="008B64B4" w:rsidP="008B64B4">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5.632</w:t>
            </w:r>
          </w:p>
        </w:tc>
        <w:tc>
          <w:tcPr>
            <w:tcW w:w="3131" w:type="dxa"/>
            <w:tcBorders>
              <w:top w:val="nil"/>
              <w:left w:val="nil"/>
              <w:bottom w:val="single" w:sz="4" w:space="0" w:color="auto"/>
              <w:right w:val="nil"/>
            </w:tcBorders>
            <w:shd w:val="clear" w:color="auto" w:fill="auto"/>
            <w:vAlign w:val="center"/>
            <w:hideMark/>
          </w:tcPr>
          <w:p w14:paraId="4DAD7CCF" w14:textId="77777777" w:rsidR="008B64B4" w:rsidRPr="008B64B4" w:rsidRDefault="008B64B4" w:rsidP="008B64B4">
            <w:pPr>
              <w:spacing w:after="0" w:line="240" w:lineRule="auto"/>
              <w:jc w:val="center"/>
              <w:rPr>
                <w:rFonts w:ascii="Arial" w:eastAsia="Times New Roman" w:hAnsi="Arial" w:cs="Arial"/>
                <w:color w:val="000000"/>
                <w:sz w:val="24"/>
                <w:szCs w:val="24"/>
              </w:rPr>
            </w:pPr>
            <w:r w:rsidRPr="008B64B4">
              <w:rPr>
                <w:rFonts w:ascii="Arial" w:eastAsia="Times New Roman" w:hAnsi="Arial" w:cs="Arial"/>
                <w:noProof/>
                <w:color w:val="000000"/>
                <w:sz w:val="24"/>
                <w:szCs w:val="24"/>
              </w:rPr>
              <w:t>3.975</w:t>
            </w:r>
          </w:p>
        </w:tc>
      </w:tr>
    </w:tbl>
    <w:p w14:paraId="64B69B2A" w14:textId="77777777" w:rsidR="00BB58E0" w:rsidRPr="00AE4342" w:rsidRDefault="00BB58E0" w:rsidP="00BB58E0">
      <w:pPr>
        <w:spacing w:after="0" w:line="480" w:lineRule="auto"/>
        <w:jc w:val="both"/>
        <w:rPr>
          <w:rFonts w:ascii="Arial" w:hAnsi="Arial" w:cs="Arial"/>
          <w:i/>
          <w:noProof/>
          <w:sz w:val="24"/>
          <w:szCs w:val="24"/>
        </w:rPr>
      </w:pPr>
      <w:r w:rsidRPr="00AE4342">
        <w:rPr>
          <w:rFonts w:ascii="Arial" w:hAnsi="Arial" w:cs="Arial"/>
          <w:i/>
          <w:noProof/>
          <w:sz w:val="24"/>
          <w:szCs w:val="24"/>
        </w:rPr>
        <w:t>Sumber : BPS Kepulauan Selayar dalam Angka 2019</w:t>
      </w:r>
    </w:p>
    <w:p w14:paraId="647523F3" w14:textId="1F981052" w:rsidR="009A73E0" w:rsidRPr="0073561C" w:rsidRDefault="007E23B7" w:rsidP="00911254">
      <w:pPr>
        <w:pStyle w:val="ListParagraph"/>
        <w:numPr>
          <w:ilvl w:val="0"/>
          <w:numId w:val="70"/>
        </w:numPr>
        <w:spacing w:line="480" w:lineRule="auto"/>
        <w:ind w:left="360"/>
        <w:jc w:val="both"/>
        <w:rPr>
          <w:rFonts w:ascii="Arial" w:hAnsi="Arial" w:cs="Arial"/>
          <w:noProof/>
          <w:sz w:val="24"/>
          <w:szCs w:val="24"/>
        </w:rPr>
      </w:pPr>
      <w:r w:rsidRPr="0073561C">
        <w:rPr>
          <w:rFonts w:ascii="Arial" w:hAnsi="Arial" w:cs="Arial"/>
          <w:noProof/>
          <w:sz w:val="24"/>
          <w:szCs w:val="24"/>
        </w:rPr>
        <w:t>Potensi Perikanan</w:t>
      </w:r>
      <w:r w:rsidR="009A73E0" w:rsidRPr="0073561C">
        <w:rPr>
          <w:rFonts w:ascii="Arial" w:hAnsi="Arial" w:cs="Arial"/>
          <w:noProof/>
          <w:sz w:val="24"/>
          <w:szCs w:val="24"/>
        </w:rPr>
        <w:t xml:space="preserve"> </w:t>
      </w:r>
    </w:p>
    <w:p w14:paraId="2924A015" w14:textId="77777777" w:rsidR="00F82468" w:rsidRDefault="00685AE5" w:rsidP="00176A85">
      <w:pPr>
        <w:pStyle w:val="ListParagraph"/>
        <w:spacing w:after="0" w:line="480" w:lineRule="auto"/>
        <w:ind w:left="360" w:firstLine="360"/>
        <w:jc w:val="both"/>
        <w:rPr>
          <w:rFonts w:ascii="Arial" w:hAnsi="Arial" w:cs="Arial"/>
          <w:sz w:val="24"/>
          <w:szCs w:val="24"/>
        </w:rPr>
      </w:pPr>
      <w:r w:rsidRPr="0073561C">
        <w:rPr>
          <w:rFonts w:ascii="Arial" w:hAnsi="Arial" w:cs="Arial"/>
          <w:sz w:val="24"/>
          <w:szCs w:val="24"/>
        </w:rPr>
        <w:t>Selayar memiliki potensi terbesar di sektor perikanan</w:t>
      </w:r>
      <w:r w:rsidR="00F465FF" w:rsidRPr="0073561C">
        <w:rPr>
          <w:rFonts w:ascii="Arial" w:hAnsi="Arial" w:cs="Arial"/>
          <w:sz w:val="24"/>
          <w:szCs w:val="24"/>
        </w:rPr>
        <w:t xml:space="preserve">, perikanan laut yang menjadi primadona dari sektor perikanan. </w:t>
      </w:r>
      <w:r w:rsidR="00F82468">
        <w:rPr>
          <w:rFonts w:ascii="Arial" w:hAnsi="Arial" w:cs="Arial"/>
          <w:sz w:val="24"/>
          <w:szCs w:val="24"/>
        </w:rPr>
        <w:t>Untuk lebih lengkapnya dapat dilihat pada table berikut ini:</w:t>
      </w:r>
    </w:p>
    <w:p w14:paraId="0753BB0D" w14:textId="77777777" w:rsidR="00B8531A" w:rsidRDefault="00B8531A" w:rsidP="00176A85">
      <w:pPr>
        <w:pStyle w:val="ListParagraph"/>
        <w:spacing w:after="0" w:line="480" w:lineRule="auto"/>
        <w:ind w:left="360" w:firstLine="360"/>
        <w:jc w:val="both"/>
        <w:rPr>
          <w:rFonts w:ascii="Arial" w:hAnsi="Arial" w:cs="Arial"/>
          <w:sz w:val="24"/>
          <w:szCs w:val="24"/>
        </w:rPr>
      </w:pPr>
    </w:p>
    <w:p w14:paraId="79B04150" w14:textId="77777777" w:rsidR="00B55B1A" w:rsidRDefault="00B55B1A" w:rsidP="00176A85">
      <w:pPr>
        <w:pStyle w:val="ListParagraph"/>
        <w:spacing w:after="0" w:line="480" w:lineRule="auto"/>
        <w:ind w:left="360" w:firstLine="360"/>
        <w:jc w:val="both"/>
        <w:rPr>
          <w:rFonts w:ascii="Arial" w:hAnsi="Arial" w:cs="Arial"/>
          <w:sz w:val="24"/>
          <w:szCs w:val="24"/>
        </w:rPr>
      </w:pPr>
    </w:p>
    <w:p w14:paraId="79C68A3A" w14:textId="77777777" w:rsidR="00B55B1A" w:rsidRDefault="00B55B1A" w:rsidP="00176A85">
      <w:pPr>
        <w:pStyle w:val="ListParagraph"/>
        <w:spacing w:after="0" w:line="480" w:lineRule="auto"/>
        <w:ind w:left="360" w:firstLine="360"/>
        <w:jc w:val="both"/>
        <w:rPr>
          <w:rFonts w:ascii="Arial" w:hAnsi="Arial" w:cs="Arial"/>
          <w:sz w:val="24"/>
          <w:szCs w:val="24"/>
        </w:rPr>
      </w:pPr>
    </w:p>
    <w:p w14:paraId="7ED5A06C" w14:textId="594C0DCF" w:rsidR="004A573D" w:rsidRDefault="007B55D2" w:rsidP="00AE4342">
      <w:pPr>
        <w:spacing w:after="0" w:line="240" w:lineRule="auto"/>
        <w:ind w:left="1530" w:hanging="1170"/>
        <w:jc w:val="both"/>
        <w:rPr>
          <w:rFonts w:ascii="Arial" w:hAnsi="Arial" w:cs="Arial"/>
          <w:sz w:val="24"/>
          <w:szCs w:val="24"/>
        </w:rPr>
      </w:pPr>
      <w:r w:rsidRPr="0073561C">
        <w:rPr>
          <w:rFonts w:ascii="Arial" w:hAnsi="Arial" w:cs="Arial"/>
          <w:sz w:val="24"/>
          <w:szCs w:val="24"/>
        </w:rPr>
        <w:t xml:space="preserve">Tabel </w:t>
      </w:r>
      <w:r w:rsidR="00CE0796">
        <w:rPr>
          <w:rFonts w:ascii="Arial" w:hAnsi="Arial" w:cs="Arial"/>
          <w:sz w:val="24"/>
          <w:szCs w:val="24"/>
        </w:rPr>
        <w:t>7</w:t>
      </w:r>
      <w:r w:rsidR="004901B3">
        <w:rPr>
          <w:rFonts w:ascii="Arial" w:hAnsi="Arial" w:cs="Arial"/>
          <w:sz w:val="24"/>
          <w:szCs w:val="24"/>
        </w:rPr>
        <w:t>.</w:t>
      </w:r>
      <w:r w:rsidR="002A4E43">
        <w:rPr>
          <w:rFonts w:ascii="Arial" w:hAnsi="Arial" w:cs="Arial"/>
          <w:sz w:val="24"/>
          <w:szCs w:val="24"/>
        </w:rPr>
        <w:t xml:space="preserve"> </w:t>
      </w:r>
      <w:r w:rsidRPr="0073561C">
        <w:rPr>
          <w:rFonts w:ascii="Arial" w:hAnsi="Arial" w:cs="Arial"/>
          <w:sz w:val="24"/>
          <w:szCs w:val="24"/>
        </w:rPr>
        <w:t>Produksi Perikana</w:t>
      </w:r>
      <w:r w:rsidR="00215849">
        <w:rPr>
          <w:rFonts w:ascii="Arial" w:hAnsi="Arial" w:cs="Arial"/>
          <w:sz w:val="24"/>
          <w:szCs w:val="24"/>
        </w:rPr>
        <w:t>n</w:t>
      </w:r>
      <w:r w:rsidRPr="0073561C">
        <w:rPr>
          <w:rFonts w:ascii="Arial" w:hAnsi="Arial" w:cs="Arial"/>
          <w:sz w:val="24"/>
          <w:szCs w:val="24"/>
        </w:rPr>
        <w:t xml:space="preserve"> Tangkap menurut Kecamatan dan Subsektor Di Selayar (dalam ton) 2017-2018</w:t>
      </w:r>
    </w:p>
    <w:tbl>
      <w:tblPr>
        <w:tblW w:w="7560" w:type="dxa"/>
        <w:tblInd w:w="468" w:type="dxa"/>
        <w:tblLook w:val="04A0" w:firstRow="1" w:lastRow="0" w:firstColumn="1" w:lastColumn="0" w:noHBand="0" w:noVBand="1"/>
      </w:tblPr>
      <w:tblGrid>
        <w:gridCol w:w="3690"/>
        <w:gridCol w:w="1284"/>
        <w:gridCol w:w="2586"/>
      </w:tblGrid>
      <w:tr w:rsidR="00BB58E0" w:rsidRPr="00BB58E0" w14:paraId="6A5843E7" w14:textId="77777777" w:rsidTr="000150B5">
        <w:trPr>
          <w:trHeight w:val="300"/>
        </w:trPr>
        <w:tc>
          <w:tcPr>
            <w:tcW w:w="3690" w:type="dxa"/>
            <w:tcBorders>
              <w:top w:val="single" w:sz="4" w:space="0" w:color="auto"/>
              <w:left w:val="nil"/>
              <w:bottom w:val="single" w:sz="4" w:space="0" w:color="auto"/>
              <w:right w:val="nil"/>
            </w:tcBorders>
            <w:shd w:val="clear" w:color="auto" w:fill="auto"/>
            <w:noWrap/>
            <w:vAlign w:val="bottom"/>
            <w:hideMark/>
          </w:tcPr>
          <w:p w14:paraId="28B136B3" w14:textId="77777777" w:rsidR="00BB58E0" w:rsidRPr="00BB58E0" w:rsidRDefault="00BB58E0" w:rsidP="00B8531A">
            <w:pPr>
              <w:spacing w:after="0" w:line="360" w:lineRule="auto"/>
              <w:rPr>
                <w:rFonts w:ascii="Arial" w:eastAsia="Times New Roman" w:hAnsi="Arial" w:cs="Arial"/>
                <w:b/>
                <w:bCs/>
                <w:color w:val="000000"/>
                <w:sz w:val="24"/>
                <w:szCs w:val="24"/>
              </w:rPr>
            </w:pPr>
            <w:r w:rsidRPr="00BB58E0">
              <w:rPr>
                <w:rFonts w:ascii="Arial" w:eastAsia="Times New Roman" w:hAnsi="Arial" w:cs="Arial"/>
                <w:b/>
                <w:bCs/>
                <w:color w:val="000000"/>
                <w:sz w:val="24"/>
                <w:szCs w:val="24"/>
              </w:rPr>
              <w:t>Kecamatan</w:t>
            </w:r>
          </w:p>
        </w:tc>
        <w:tc>
          <w:tcPr>
            <w:tcW w:w="3870" w:type="dxa"/>
            <w:gridSpan w:val="2"/>
            <w:tcBorders>
              <w:top w:val="single" w:sz="4" w:space="0" w:color="auto"/>
              <w:left w:val="nil"/>
              <w:bottom w:val="single" w:sz="4" w:space="0" w:color="auto"/>
              <w:right w:val="nil"/>
            </w:tcBorders>
            <w:shd w:val="clear" w:color="auto" w:fill="auto"/>
            <w:noWrap/>
            <w:vAlign w:val="bottom"/>
            <w:hideMark/>
          </w:tcPr>
          <w:p w14:paraId="318C319E" w14:textId="77777777" w:rsidR="00BB58E0" w:rsidRPr="00BB58E0" w:rsidRDefault="00BB58E0" w:rsidP="00B8531A">
            <w:pPr>
              <w:spacing w:after="0" w:line="360" w:lineRule="auto"/>
              <w:jc w:val="center"/>
              <w:rPr>
                <w:rFonts w:ascii="Arial" w:eastAsia="Times New Roman" w:hAnsi="Arial" w:cs="Arial"/>
                <w:b/>
                <w:bCs/>
                <w:color w:val="000000"/>
                <w:sz w:val="24"/>
                <w:szCs w:val="24"/>
              </w:rPr>
            </w:pPr>
            <w:r w:rsidRPr="00BB58E0">
              <w:rPr>
                <w:rFonts w:ascii="Arial" w:eastAsia="Times New Roman" w:hAnsi="Arial" w:cs="Arial"/>
                <w:b/>
                <w:bCs/>
                <w:color w:val="000000"/>
                <w:sz w:val="24"/>
                <w:szCs w:val="24"/>
              </w:rPr>
              <w:t>Perikanan Laut</w:t>
            </w:r>
          </w:p>
        </w:tc>
      </w:tr>
      <w:tr w:rsidR="00BB58E0" w:rsidRPr="000150B5" w14:paraId="357E390F" w14:textId="77777777" w:rsidTr="000150B5">
        <w:trPr>
          <w:trHeight w:val="300"/>
        </w:trPr>
        <w:tc>
          <w:tcPr>
            <w:tcW w:w="3690" w:type="dxa"/>
            <w:tcBorders>
              <w:top w:val="nil"/>
              <w:left w:val="nil"/>
              <w:bottom w:val="single" w:sz="4" w:space="0" w:color="auto"/>
              <w:right w:val="nil"/>
            </w:tcBorders>
            <w:shd w:val="clear" w:color="auto" w:fill="auto"/>
            <w:noWrap/>
            <w:vAlign w:val="bottom"/>
            <w:hideMark/>
          </w:tcPr>
          <w:p w14:paraId="5731D606"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lastRenderedPageBreak/>
              <w:t> </w:t>
            </w:r>
          </w:p>
        </w:tc>
        <w:tc>
          <w:tcPr>
            <w:tcW w:w="1284" w:type="dxa"/>
            <w:tcBorders>
              <w:top w:val="nil"/>
              <w:left w:val="nil"/>
              <w:bottom w:val="single" w:sz="4" w:space="0" w:color="auto"/>
              <w:right w:val="nil"/>
            </w:tcBorders>
            <w:shd w:val="clear" w:color="auto" w:fill="auto"/>
            <w:noWrap/>
            <w:vAlign w:val="bottom"/>
            <w:hideMark/>
          </w:tcPr>
          <w:p w14:paraId="2DEC8D9B" w14:textId="77777777" w:rsidR="00BB58E0" w:rsidRPr="000150B5" w:rsidRDefault="00BB58E0" w:rsidP="00B8531A">
            <w:pPr>
              <w:spacing w:after="0" w:line="360" w:lineRule="auto"/>
              <w:jc w:val="right"/>
              <w:rPr>
                <w:rFonts w:ascii="Arial" w:eastAsia="Times New Roman" w:hAnsi="Arial" w:cs="Arial"/>
                <w:b/>
                <w:color w:val="000000"/>
                <w:sz w:val="24"/>
                <w:szCs w:val="24"/>
              </w:rPr>
            </w:pPr>
            <w:r w:rsidRPr="000150B5">
              <w:rPr>
                <w:rFonts w:ascii="Arial" w:eastAsia="Times New Roman" w:hAnsi="Arial" w:cs="Arial"/>
                <w:b/>
                <w:color w:val="000000"/>
                <w:sz w:val="24"/>
                <w:szCs w:val="24"/>
              </w:rPr>
              <w:t>2017</w:t>
            </w:r>
          </w:p>
        </w:tc>
        <w:tc>
          <w:tcPr>
            <w:tcW w:w="2586" w:type="dxa"/>
            <w:tcBorders>
              <w:top w:val="nil"/>
              <w:left w:val="nil"/>
              <w:bottom w:val="single" w:sz="4" w:space="0" w:color="auto"/>
              <w:right w:val="nil"/>
            </w:tcBorders>
            <w:shd w:val="clear" w:color="auto" w:fill="auto"/>
            <w:noWrap/>
            <w:vAlign w:val="bottom"/>
            <w:hideMark/>
          </w:tcPr>
          <w:p w14:paraId="67013C96" w14:textId="77777777" w:rsidR="00BB58E0" w:rsidRPr="000150B5" w:rsidRDefault="00BB58E0" w:rsidP="00B8531A">
            <w:pPr>
              <w:spacing w:after="0" w:line="360" w:lineRule="auto"/>
              <w:jc w:val="right"/>
              <w:rPr>
                <w:rFonts w:ascii="Arial" w:eastAsia="Times New Roman" w:hAnsi="Arial" w:cs="Arial"/>
                <w:b/>
                <w:color w:val="000000"/>
                <w:sz w:val="24"/>
                <w:szCs w:val="24"/>
              </w:rPr>
            </w:pPr>
            <w:r w:rsidRPr="000150B5">
              <w:rPr>
                <w:rFonts w:ascii="Arial" w:eastAsia="Times New Roman" w:hAnsi="Arial" w:cs="Arial"/>
                <w:b/>
                <w:color w:val="000000"/>
                <w:sz w:val="24"/>
                <w:szCs w:val="24"/>
              </w:rPr>
              <w:t>2018</w:t>
            </w:r>
          </w:p>
        </w:tc>
      </w:tr>
      <w:tr w:rsidR="00BB58E0" w:rsidRPr="00BB58E0" w14:paraId="43C486DC" w14:textId="77777777" w:rsidTr="000150B5">
        <w:trPr>
          <w:trHeight w:val="300"/>
        </w:trPr>
        <w:tc>
          <w:tcPr>
            <w:tcW w:w="3690" w:type="dxa"/>
            <w:tcBorders>
              <w:top w:val="nil"/>
              <w:left w:val="nil"/>
              <w:bottom w:val="nil"/>
              <w:right w:val="nil"/>
            </w:tcBorders>
            <w:shd w:val="clear" w:color="auto" w:fill="auto"/>
            <w:noWrap/>
            <w:vAlign w:val="bottom"/>
            <w:hideMark/>
          </w:tcPr>
          <w:p w14:paraId="465FC3E0"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Pasimarannu</w:t>
            </w:r>
          </w:p>
        </w:tc>
        <w:tc>
          <w:tcPr>
            <w:tcW w:w="1284" w:type="dxa"/>
            <w:tcBorders>
              <w:top w:val="nil"/>
              <w:left w:val="nil"/>
              <w:bottom w:val="nil"/>
              <w:right w:val="nil"/>
            </w:tcBorders>
            <w:shd w:val="clear" w:color="auto" w:fill="auto"/>
            <w:noWrap/>
            <w:vAlign w:val="bottom"/>
            <w:hideMark/>
          </w:tcPr>
          <w:p w14:paraId="62EA3087"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 xml:space="preserve"> 3.062,00 </w:t>
            </w:r>
          </w:p>
        </w:tc>
        <w:tc>
          <w:tcPr>
            <w:tcW w:w="2586" w:type="dxa"/>
            <w:tcBorders>
              <w:top w:val="nil"/>
              <w:left w:val="nil"/>
              <w:bottom w:val="nil"/>
              <w:right w:val="nil"/>
            </w:tcBorders>
            <w:shd w:val="clear" w:color="auto" w:fill="auto"/>
            <w:noWrap/>
            <w:vAlign w:val="bottom"/>
            <w:hideMark/>
          </w:tcPr>
          <w:p w14:paraId="4D54A82C"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3.279,50</w:t>
            </w:r>
          </w:p>
        </w:tc>
      </w:tr>
      <w:tr w:rsidR="00BB58E0" w:rsidRPr="00BB58E0" w14:paraId="6DF20B2A" w14:textId="77777777" w:rsidTr="000150B5">
        <w:trPr>
          <w:trHeight w:val="300"/>
        </w:trPr>
        <w:tc>
          <w:tcPr>
            <w:tcW w:w="3690" w:type="dxa"/>
            <w:tcBorders>
              <w:top w:val="nil"/>
              <w:left w:val="nil"/>
              <w:bottom w:val="nil"/>
              <w:right w:val="nil"/>
            </w:tcBorders>
            <w:shd w:val="clear" w:color="auto" w:fill="auto"/>
            <w:noWrap/>
            <w:vAlign w:val="bottom"/>
            <w:hideMark/>
          </w:tcPr>
          <w:p w14:paraId="65768ED2"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Pasilambena</w:t>
            </w:r>
          </w:p>
        </w:tc>
        <w:tc>
          <w:tcPr>
            <w:tcW w:w="1284" w:type="dxa"/>
            <w:tcBorders>
              <w:top w:val="nil"/>
              <w:left w:val="nil"/>
              <w:bottom w:val="nil"/>
              <w:right w:val="nil"/>
            </w:tcBorders>
            <w:shd w:val="clear" w:color="auto" w:fill="auto"/>
            <w:noWrap/>
            <w:vAlign w:val="bottom"/>
            <w:hideMark/>
          </w:tcPr>
          <w:p w14:paraId="1051F385"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1.600,70</w:t>
            </w:r>
          </w:p>
        </w:tc>
        <w:tc>
          <w:tcPr>
            <w:tcW w:w="2586" w:type="dxa"/>
            <w:tcBorders>
              <w:top w:val="nil"/>
              <w:left w:val="nil"/>
              <w:bottom w:val="nil"/>
              <w:right w:val="nil"/>
            </w:tcBorders>
            <w:shd w:val="clear" w:color="auto" w:fill="auto"/>
            <w:noWrap/>
            <w:vAlign w:val="bottom"/>
            <w:hideMark/>
          </w:tcPr>
          <w:p w14:paraId="32F7F801"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1.714,40</w:t>
            </w:r>
          </w:p>
        </w:tc>
      </w:tr>
      <w:tr w:rsidR="00BB58E0" w:rsidRPr="00BB58E0" w14:paraId="49E77AD1" w14:textId="77777777" w:rsidTr="000150B5">
        <w:trPr>
          <w:trHeight w:val="300"/>
        </w:trPr>
        <w:tc>
          <w:tcPr>
            <w:tcW w:w="3690" w:type="dxa"/>
            <w:tcBorders>
              <w:top w:val="nil"/>
              <w:left w:val="nil"/>
              <w:bottom w:val="nil"/>
              <w:right w:val="nil"/>
            </w:tcBorders>
            <w:shd w:val="clear" w:color="auto" w:fill="auto"/>
            <w:noWrap/>
            <w:vAlign w:val="bottom"/>
            <w:hideMark/>
          </w:tcPr>
          <w:p w14:paraId="79A32B10"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Pasimasunggu</w:t>
            </w:r>
          </w:p>
        </w:tc>
        <w:tc>
          <w:tcPr>
            <w:tcW w:w="1284" w:type="dxa"/>
            <w:tcBorders>
              <w:top w:val="nil"/>
              <w:left w:val="nil"/>
              <w:bottom w:val="nil"/>
              <w:right w:val="nil"/>
            </w:tcBorders>
            <w:shd w:val="clear" w:color="auto" w:fill="auto"/>
            <w:noWrap/>
            <w:vAlign w:val="bottom"/>
            <w:hideMark/>
          </w:tcPr>
          <w:p w14:paraId="03B7F8BB"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1.147,50</w:t>
            </w:r>
          </w:p>
        </w:tc>
        <w:tc>
          <w:tcPr>
            <w:tcW w:w="2586" w:type="dxa"/>
            <w:tcBorders>
              <w:top w:val="nil"/>
              <w:left w:val="nil"/>
              <w:bottom w:val="nil"/>
              <w:right w:val="nil"/>
            </w:tcBorders>
            <w:shd w:val="clear" w:color="auto" w:fill="auto"/>
            <w:noWrap/>
            <w:vAlign w:val="bottom"/>
            <w:hideMark/>
          </w:tcPr>
          <w:p w14:paraId="43CDD169"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1.229,00</w:t>
            </w:r>
          </w:p>
        </w:tc>
      </w:tr>
      <w:tr w:rsidR="00BB58E0" w:rsidRPr="00BB58E0" w14:paraId="470DEF49" w14:textId="77777777" w:rsidTr="000150B5">
        <w:trPr>
          <w:trHeight w:val="300"/>
        </w:trPr>
        <w:tc>
          <w:tcPr>
            <w:tcW w:w="3690" w:type="dxa"/>
            <w:tcBorders>
              <w:top w:val="nil"/>
              <w:left w:val="nil"/>
              <w:bottom w:val="nil"/>
              <w:right w:val="nil"/>
            </w:tcBorders>
            <w:shd w:val="clear" w:color="auto" w:fill="auto"/>
            <w:noWrap/>
            <w:vAlign w:val="bottom"/>
            <w:hideMark/>
          </w:tcPr>
          <w:p w14:paraId="505F7D51"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Takabonerate</w:t>
            </w:r>
          </w:p>
        </w:tc>
        <w:tc>
          <w:tcPr>
            <w:tcW w:w="1284" w:type="dxa"/>
            <w:tcBorders>
              <w:top w:val="nil"/>
              <w:left w:val="nil"/>
              <w:bottom w:val="nil"/>
              <w:right w:val="nil"/>
            </w:tcBorders>
            <w:shd w:val="clear" w:color="auto" w:fill="auto"/>
            <w:noWrap/>
            <w:vAlign w:val="bottom"/>
            <w:hideMark/>
          </w:tcPr>
          <w:p w14:paraId="7A575AA6"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4.429,40</w:t>
            </w:r>
          </w:p>
        </w:tc>
        <w:tc>
          <w:tcPr>
            <w:tcW w:w="2586" w:type="dxa"/>
            <w:tcBorders>
              <w:top w:val="nil"/>
              <w:left w:val="nil"/>
              <w:bottom w:val="nil"/>
              <w:right w:val="nil"/>
            </w:tcBorders>
            <w:shd w:val="clear" w:color="auto" w:fill="auto"/>
            <w:noWrap/>
            <w:vAlign w:val="bottom"/>
            <w:hideMark/>
          </w:tcPr>
          <w:p w14:paraId="043D846D"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4.744,10</w:t>
            </w:r>
          </w:p>
        </w:tc>
      </w:tr>
      <w:tr w:rsidR="00BB58E0" w:rsidRPr="00BB58E0" w14:paraId="73DAA42F" w14:textId="77777777" w:rsidTr="000150B5">
        <w:trPr>
          <w:trHeight w:val="300"/>
        </w:trPr>
        <w:tc>
          <w:tcPr>
            <w:tcW w:w="3690" w:type="dxa"/>
            <w:tcBorders>
              <w:top w:val="nil"/>
              <w:left w:val="nil"/>
              <w:bottom w:val="nil"/>
              <w:right w:val="nil"/>
            </w:tcBorders>
            <w:shd w:val="clear" w:color="auto" w:fill="auto"/>
            <w:noWrap/>
            <w:vAlign w:val="bottom"/>
            <w:hideMark/>
          </w:tcPr>
          <w:p w14:paraId="7CA1AB5E"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Pasimasunggu Timur</w:t>
            </w:r>
          </w:p>
        </w:tc>
        <w:tc>
          <w:tcPr>
            <w:tcW w:w="1284" w:type="dxa"/>
            <w:tcBorders>
              <w:top w:val="nil"/>
              <w:left w:val="nil"/>
              <w:bottom w:val="nil"/>
              <w:right w:val="nil"/>
            </w:tcBorders>
            <w:shd w:val="clear" w:color="auto" w:fill="auto"/>
            <w:noWrap/>
            <w:vAlign w:val="bottom"/>
            <w:hideMark/>
          </w:tcPr>
          <w:p w14:paraId="61382BE8"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823,10</w:t>
            </w:r>
          </w:p>
        </w:tc>
        <w:tc>
          <w:tcPr>
            <w:tcW w:w="2586" w:type="dxa"/>
            <w:tcBorders>
              <w:top w:val="nil"/>
              <w:left w:val="nil"/>
              <w:bottom w:val="nil"/>
              <w:right w:val="nil"/>
            </w:tcBorders>
            <w:shd w:val="clear" w:color="auto" w:fill="auto"/>
            <w:noWrap/>
            <w:vAlign w:val="bottom"/>
            <w:hideMark/>
          </w:tcPr>
          <w:p w14:paraId="42F95FBD"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881,60</w:t>
            </w:r>
          </w:p>
        </w:tc>
      </w:tr>
      <w:tr w:rsidR="00BB58E0" w:rsidRPr="00BB58E0" w14:paraId="67E1775E" w14:textId="77777777" w:rsidTr="000150B5">
        <w:trPr>
          <w:trHeight w:val="300"/>
        </w:trPr>
        <w:tc>
          <w:tcPr>
            <w:tcW w:w="3690" w:type="dxa"/>
            <w:tcBorders>
              <w:top w:val="nil"/>
              <w:left w:val="nil"/>
              <w:bottom w:val="nil"/>
              <w:right w:val="nil"/>
            </w:tcBorders>
            <w:shd w:val="clear" w:color="auto" w:fill="auto"/>
            <w:noWrap/>
            <w:vAlign w:val="bottom"/>
            <w:hideMark/>
          </w:tcPr>
          <w:p w14:paraId="25D986B4"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Bontosikuyu</w:t>
            </w:r>
          </w:p>
        </w:tc>
        <w:tc>
          <w:tcPr>
            <w:tcW w:w="1284" w:type="dxa"/>
            <w:tcBorders>
              <w:top w:val="nil"/>
              <w:left w:val="nil"/>
              <w:bottom w:val="nil"/>
              <w:right w:val="nil"/>
            </w:tcBorders>
            <w:shd w:val="clear" w:color="auto" w:fill="auto"/>
            <w:noWrap/>
            <w:vAlign w:val="bottom"/>
            <w:hideMark/>
          </w:tcPr>
          <w:p w14:paraId="251162F6"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3.421,30</w:t>
            </w:r>
          </w:p>
        </w:tc>
        <w:tc>
          <w:tcPr>
            <w:tcW w:w="2586" w:type="dxa"/>
            <w:tcBorders>
              <w:top w:val="nil"/>
              <w:left w:val="nil"/>
              <w:bottom w:val="nil"/>
              <w:right w:val="nil"/>
            </w:tcBorders>
            <w:shd w:val="clear" w:color="auto" w:fill="auto"/>
            <w:noWrap/>
            <w:vAlign w:val="bottom"/>
            <w:hideMark/>
          </w:tcPr>
          <w:p w14:paraId="270E3A5B"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3,673,00</w:t>
            </w:r>
          </w:p>
        </w:tc>
      </w:tr>
      <w:tr w:rsidR="00BB58E0" w:rsidRPr="00BB58E0" w14:paraId="6E70589B" w14:textId="77777777" w:rsidTr="000150B5">
        <w:trPr>
          <w:trHeight w:val="300"/>
        </w:trPr>
        <w:tc>
          <w:tcPr>
            <w:tcW w:w="3690" w:type="dxa"/>
            <w:tcBorders>
              <w:top w:val="nil"/>
              <w:left w:val="nil"/>
              <w:bottom w:val="nil"/>
              <w:right w:val="nil"/>
            </w:tcBorders>
            <w:shd w:val="clear" w:color="auto" w:fill="auto"/>
            <w:noWrap/>
            <w:vAlign w:val="bottom"/>
            <w:hideMark/>
          </w:tcPr>
          <w:p w14:paraId="4FAD47D6"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Bontoharu</w:t>
            </w:r>
          </w:p>
        </w:tc>
        <w:tc>
          <w:tcPr>
            <w:tcW w:w="1284" w:type="dxa"/>
            <w:tcBorders>
              <w:top w:val="nil"/>
              <w:left w:val="nil"/>
              <w:bottom w:val="nil"/>
              <w:right w:val="nil"/>
            </w:tcBorders>
            <w:shd w:val="clear" w:color="auto" w:fill="auto"/>
            <w:noWrap/>
            <w:vAlign w:val="bottom"/>
            <w:hideMark/>
          </w:tcPr>
          <w:p w14:paraId="45A9ABCB"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2.484,10</w:t>
            </w:r>
          </w:p>
        </w:tc>
        <w:tc>
          <w:tcPr>
            <w:tcW w:w="2586" w:type="dxa"/>
            <w:tcBorders>
              <w:top w:val="nil"/>
              <w:left w:val="nil"/>
              <w:bottom w:val="nil"/>
              <w:right w:val="nil"/>
            </w:tcBorders>
            <w:shd w:val="clear" w:color="auto" w:fill="auto"/>
            <w:noWrap/>
            <w:vAlign w:val="bottom"/>
            <w:hideMark/>
          </w:tcPr>
          <w:p w14:paraId="1930566D"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2.660,60</w:t>
            </w:r>
          </w:p>
        </w:tc>
      </w:tr>
      <w:tr w:rsidR="00BB58E0" w:rsidRPr="00BB58E0" w14:paraId="397BD68E" w14:textId="77777777" w:rsidTr="000150B5">
        <w:trPr>
          <w:trHeight w:val="300"/>
        </w:trPr>
        <w:tc>
          <w:tcPr>
            <w:tcW w:w="3690" w:type="dxa"/>
            <w:tcBorders>
              <w:top w:val="nil"/>
              <w:left w:val="nil"/>
              <w:bottom w:val="nil"/>
              <w:right w:val="nil"/>
            </w:tcBorders>
            <w:shd w:val="clear" w:color="auto" w:fill="auto"/>
            <w:noWrap/>
            <w:vAlign w:val="bottom"/>
            <w:hideMark/>
          </w:tcPr>
          <w:p w14:paraId="6704174F"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Benteng</w:t>
            </w:r>
          </w:p>
        </w:tc>
        <w:tc>
          <w:tcPr>
            <w:tcW w:w="1284" w:type="dxa"/>
            <w:tcBorders>
              <w:top w:val="nil"/>
              <w:left w:val="nil"/>
              <w:bottom w:val="nil"/>
              <w:right w:val="nil"/>
            </w:tcBorders>
            <w:shd w:val="clear" w:color="auto" w:fill="auto"/>
            <w:noWrap/>
            <w:vAlign w:val="bottom"/>
            <w:hideMark/>
          </w:tcPr>
          <w:p w14:paraId="22FF2C36"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167,70</w:t>
            </w:r>
          </w:p>
        </w:tc>
        <w:tc>
          <w:tcPr>
            <w:tcW w:w="2586" w:type="dxa"/>
            <w:tcBorders>
              <w:top w:val="nil"/>
              <w:left w:val="nil"/>
              <w:bottom w:val="nil"/>
              <w:right w:val="nil"/>
            </w:tcBorders>
            <w:shd w:val="clear" w:color="auto" w:fill="auto"/>
            <w:noWrap/>
            <w:vAlign w:val="bottom"/>
            <w:hideMark/>
          </w:tcPr>
          <w:p w14:paraId="324FC66B"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179,60</w:t>
            </w:r>
          </w:p>
        </w:tc>
      </w:tr>
      <w:tr w:rsidR="00BB58E0" w:rsidRPr="00BB58E0" w14:paraId="66248C10" w14:textId="77777777" w:rsidTr="000150B5">
        <w:trPr>
          <w:trHeight w:val="300"/>
        </w:trPr>
        <w:tc>
          <w:tcPr>
            <w:tcW w:w="3690" w:type="dxa"/>
            <w:tcBorders>
              <w:top w:val="nil"/>
              <w:left w:val="nil"/>
              <w:bottom w:val="nil"/>
              <w:right w:val="nil"/>
            </w:tcBorders>
            <w:shd w:val="clear" w:color="auto" w:fill="auto"/>
            <w:noWrap/>
            <w:vAlign w:val="bottom"/>
            <w:hideMark/>
          </w:tcPr>
          <w:p w14:paraId="5EE2DDB3"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Bontomanai</w:t>
            </w:r>
          </w:p>
        </w:tc>
        <w:tc>
          <w:tcPr>
            <w:tcW w:w="1284" w:type="dxa"/>
            <w:tcBorders>
              <w:top w:val="nil"/>
              <w:left w:val="nil"/>
              <w:bottom w:val="nil"/>
              <w:right w:val="nil"/>
            </w:tcBorders>
            <w:shd w:val="clear" w:color="auto" w:fill="auto"/>
            <w:noWrap/>
            <w:vAlign w:val="bottom"/>
            <w:hideMark/>
          </w:tcPr>
          <w:p w14:paraId="40600D3F"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581,80</w:t>
            </w:r>
          </w:p>
        </w:tc>
        <w:tc>
          <w:tcPr>
            <w:tcW w:w="2586" w:type="dxa"/>
            <w:tcBorders>
              <w:top w:val="nil"/>
              <w:left w:val="nil"/>
              <w:bottom w:val="nil"/>
              <w:right w:val="nil"/>
            </w:tcBorders>
            <w:shd w:val="clear" w:color="auto" w:fill="auto"/>
            <w:noWrap/>
            <w:vAlign w:val="bottom"/>
            <w:hideMark/>
          </w:tcPr>
          <w:p w14:paraId="3FE8EEF9"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623,20</w:t>
            </w:r>
          </w:p>
        </w:tc>
      </w:tr>
      <w:tr w:rsidR="00BB58E0" w:rsidRPr="00BB58E0" w14:paraId="12969B1E" w14:textId="77777777" w:rsidTr="000150B5">
        <w:trPr>
          <w:trHeight w:val="300"/>
        </w:trPr>
        <w:tc>
          <w:tcPr>
            <w:tcW w:w="3690" w:type="dxa"/>
            <w:tcBorders>
              <w:top w:val="nil"/>
              <w:left w:val="nil"/>
              <w:bottom w:val="nil"/>
              <w:right w:val="nil"/>
            </w:tcBorders>
            <w:shd w:val="clear" w:color="auto" w:fill="auto"/>
            <w:noWrap/>
            <w:vAlign w:val="bottom"/>
            <w:hideMark/>
          </w:tcPr>
          <w:p w14:paraId="231E3834"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Bontomatene</w:t>
            </w:r>
          </w:p>
        </w:tc>
        <w:tc>
          <w:tcPr>
            <w:tcW w:w="1284" w:type="dxa"/>
            <w:tcBorders>
              <w:top w:val="nil"/>
              <w:left w:val="nil"/>
              <w:bottom w:val="nil"/>
              <w:right w:val="nil"/>
            </w:tcBorders>
            <w:shd w:val="clear" w:color="auto" w:fill="auto"/>
            <w:noWrap/>
            <w:vAlign w:val="bottom"/>
            <w:hideMark/>
          </w:tcPr>
          <w:p w14:paraId="595ED611"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1.989,50</w:t>
            </w:r>
          </w:p>
        </w:tc>
        <w:tc>
          <w:tcPr>
            <w:tcW w:w="2586" w:type="dxa"/>
            <w:tcBorders>
              <w:top w:val="nil"/>
              <w:left w:val="nil"/>
              <w:bottom w:val="nil"/>
              <w:right w:val="nil"/>
            </w:tcBorders>
            <w:shd w:val="clear" w:color="auto" w:fill="auto"/>
            <w:noWrap/>
            <w:vAlign w:val="bottom"/>
            <w:hideMark/>
          </w:tcPr>
          <w:p w14:paraId="26472657"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2.130,80</w:t>
            </w:r>
          </w:p>
        </w:tc>
      </w:tr>
      <w:tr w:rsidR="00BB58E0" w:rsidRPr="00BB58E0" w14:paraId="4EC556F5" w14:textId="77777777" w:rsidTr="000150B5">
        <w:trPr>
          <w:trHeight w:val="300"/>
        </w:trPr>
        <w:tc>
          <w:tcPr>
            <w:tcW w:w="3690" w:type="dxa"/>
            <w:tcBorders>
              <w:top w:val="nil"/>
              <w:left w:val="nil"/>
              <w:bottom w:val="nil"/>
              <w:right w:val="nil"/>
            </w:tcBorders>
            <w:shd w:val="clear" w:color="auto" w:fill="auto"/>
            <w:noWrap/>
            <w:vAlign w:val="bottom"/>
            <w:hideMark/>
          </w:tcPr>
          <w:p w14:paraId="36C99AA0" w14:textId="77777777" w:rsidR="00BB58E0" w:rsidRPr="00BB58E0" w:rsidRDefault="00BB58E0" w:rsidP="00B8531A">
            <w:pPr>
              <w:spacing w:after="0" w:line="360" w:lineRule="auto"/>
              <w:rPr>
                <w:rFonts w:ascii="Arial" w:eastAsia="Times New Roman" w:hAnsi="Arial" w:cs="Arial"/>
                <w:color w:val="000000"/>
                <w:sz w:val="24"/>
                <w:szCs w:val="24"/>
              </w:rPr>
            </w:pPr>
            <w:r w:rsidRPr="00BB58E0">
              <w:rPr>
                <w:rFonts w:ascii="Arial" w:eastAsia="Times New Roman" w:hAnsi="Arial" w:cs="Arial"/>
                <w:color w:val="000000"/>
                <w:sz w:val="24"/>
                <w:szCs w:val="24"/>
              </w:rPr>
              <w:t>Buki</w:t>
            </w:r>
          </w:p>
        </w:tc>
        <w:tc>
          <w:tcPr>
            <w:tcW w:w="1284" w:type="dxa"/>
            <w:tcBorders>
              <w:top w:val="nil"/>
              <w:left w:val="nil"/>
              <w:bottom w:val="nil"/>
              <w:right w:val="nil"/>
            </w:tcBorders>
            <w:shd w:val="clear" w:color="auto" w:fill="auto"/>
            <w:noWrap/>
            <w:vAlign w:val="bottom"/>
            <w:hideMark/>
          </w:tcPr>
          <w:p w14:paraId="6F3DC5F6"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445,10</w:t>
            </w:r>
          </w:p>
        </w:tc>
        <w:tc>
          <w:tcPr>
            <w:tcW w:w="2586" w:type="dxa"/>
            <w:tcBorders>
              <w:top w:val="nil"/>
              <w:left w:val="nil"/>
              <w:bottom w:val="nil"/>
              <w:right w:val="nil"/>
            </w:tcBorders>
            <w:shd w:val="clear" w:color="auto" w:fill="auto"/>
            <w:noWrap/>
            <w:vAlign w:val="bottom"/>
            <w:hideMark/>
          </w:tcPr>
          <w:p w14:paraId="2FE06667" w14:textId="77777777" w:rsidR="00BB58E0" w:rsidRPr="00BB58E0" w:rsidRDefault="00BB58E0" w:rsidP="00B8531A">
            <w:pPr>
              <w:spacing w:after="0" w:line="360" w:lineRule="auto"/>
              <w:jc w:val="right"/>
              <w:rPr>
                <w:rFonts w:ascii="Arial" w:eastAsia="Times New Roman" w:hAnsi="Arial" w:cs="Arial"/>
                <w:color w:val="000000"/>
                <w:sz w:val="24"/>
                <w:szCs w:val="24"/>
              </w:rPr>
            </w:pPr>
            <w:r w:rsidRPr="00BB58E0">
              <w:rPr>
                <w:rFonts w:ascii="Arial" w:eastAsia="Times New Roman" w:hAnsi="Arial" w:cs="Arial"/>
                <w:color w:val="000000"/>
                <w:sz w:val="24"/>
                <w:szCs w:val="24"/>
              </w:rPr>
              <w:t>476,70</w:t>
            </w:r>
          </w:p>
        </w:tc>
      </w:tr>
      <w:tr w:rsidR="00BB58E0" w:rsidRPr="00BB58E0" w14:paraId="7448BC1A" w14:textId="77777777" w:rsidTr="000150B5">
        <w:trPr>
          <w:trHeight w:val="300"/>
        </w:trPr>
        <w:tc>
          <w:tcPr>
            <w:tcW w:w="3690" w:type="dxa"/>
            <w:tcBorders>
              <w:top w:val="single" w:sz="4" w:space="0" w:color="auto"/>
              <w:left w:val="nil"/>
              <w:bottom w:val="single" w:sz="4" w:space="0" w:color="auto"/>
              <w:right w:val="nil"/>
            </w:tcBorders>
            <w:shd w:val="clear" w:color="auto" w:fill="auto"/>
            <w:noWrap/>
            <w:vAlign w:val="bottom"/>
            <w:hideMark/>
          </w:tcPr>
          <w:p w14:paraId="03A5D12B" w14:textId="77777777" w:rsidR="00BB58E0" w:rsidRPr="00AC0226" w:rsidRDefault="00BB58E0" w:rsidP="00B8531A">
            <w:pPr>
              <w:spacing w:after="0" w:line="360" w:lineRule="auto"/>
              <w:rPr>
                <w:rFonts w:ascii="Arial" w:eastAsia="Times New Roman" w:hAnsi="Arial" w:cs="Arial"/>
                <w:b/>
                <w:color w:val="000000"/>
                <w:sz w:val="24"/>
                <w:szCs w:val="24"/>
              </w:rPr>
            </w:pPr>
            <w:r w:rsidRPr="00AC0226">
              <w:rPr>
                <w:rFonts w:ascii="Arial" w:eastAsia="Times New Roman" w:hAnsi="Arial" w:cs="Arial"/>
                <w:b/>
                <w:color w:val="000000"/>
                <w:sz w:val="24"/>
                <w:szCs w:val="24"/>
              </w:rPr>
              <w:t>Kepulauan Selayar</w:t>
            </w:r>
          </w:p>
        </w:tc>
        <w:tc>
          <w:tcPr>
            <w:tcW w:w="1284" w:type="dxa"/>
            <w:tcBorders>
              <w:top w:val="single" w:sz="4" w:space="0" w:color="auto"/>
              <w:left w:val="nil"/>
              <w:bottom w:val="single" w:sz="4" w:space="0" w:color="auto"/>
              <w:right w:val="nil"/>
            </w:tcBorders>
            <w:shd w:val="clear" w:color="auto" w:fill="auto"/>
            <w:noWrap/>
            <w:vAlign w:val="bottom"/>
            <w:hideMark/>
          </w:tcPr>
          <w:p w14:paraId="0B562223" w14:textId="189EA3C1" w:rsidR="00BB58E0" w:rsidRPr="00AC0226" w:rsidRDefault="00BB58E0" w:rsidP="00B8531A">
            <w:pPr>
              <w:spacing w:after="0" w:line="360" w:lineRule="auto"/>
              <w:rPr>
                <w:rFonts w:ascii="Arial" w:eastAsia="Times New Roman" w:hAnsi="Arial" w:cs="Arial"/>
                <w:b/>
                <w:color w:val="000000"/>
                <w:sz w:val="24"/>
                <w:szCs w:val="24"/>
              </w:rPr>
            </w:pPr>
            <w:r w:rsidRPr="00AC0226">
              <w:rPr>
                <w:rFonts w:ascii="Arial" w:eastAsia="Times New Roman" w:hAnsi="Arial" w:cs="Arial"/>
                <w:b/>
                <w:color w:val="000000"/>
                <w:sz w:val="24"/>
                <w:szCs w:val="24"/>
              </w:rPr>
              <w:t xml:space="preserve">20.152,20 </w:t>
            </w:r>
          </w:p>
        </w:tc>
        <w:tc>
          <w:tcPr>
            <w:tcW w:w="2586" w:type="dxa"/>
            <w:tcBorders>
              <w:top w:val="single" w:sz="4" w:space="0" w:color="auto"/>
              <w:left w:val="nil"/>
              <w:bottom w:val="single" w:sz="4" w:space="0" w:color="auto"/>
              <w:right w:val="nil"/>
            </w:tcBorders>
            <w:shd w:val="clear" w:color="auto" w:fill="auto"/>
            <w:noWrap/>
            <w:vAlign w:val="bottom"/>
            <w:hideMark/>
          </w:tcPr>
          <w:p w14:paraId="02683F15" w14:textId="77777777" w:rsidR="00BB58E0" w:rsidRPr="00AC0226" w:rsidRDefault="00BB58E0" w:rsidP="00B8531A">
            <w:pPr>
              <w:spacing w:after="0" w:line="360" w:lineRule="auto"/>
              <w:jc w:val="right"/>
              <w:rPr>
                <w:rFonts w:ascii="Arial" w:eastAsia="Times New Roman" w:hAnsi="Arial" w:cs="Arial"/>
                <w:b/>
                <w:color w:val="000000"/>
                <w:sz w:val="24"/>
                <w:szCs w:val="24"/>
              </w:rPr>
            </w:pPr>
            <w:r w:rsidRPr="00AC0226">
              <w:rPr>
                <w:rFonts w:ascii="Arial" w:eastAsia="Times New Roman" w:hAnsi="Arial" w:cs="Arial"/>
                <w:b/>
                <w:color w:val="000000"/>
                <w:sz w:val="24"/>
                <w:szCs w:val="24"/>
              </w:rPr>
              <w:t>21,592,50</w:t>
            </w:r>
          </w:p>
        </w:tc>
      </w:tr>
    </w:tbl>
    <w:p w14:paraId="6D7D78F5" w14:textId="7E69AFEC" w:rsidR="00FC08D4" w:rsidRPr="000150B5" w:rsidRDefault="00B8531A" w:rsidP="000150B5">
      <w:pPr>
        <w:pStyle w:val="ListParagraph"/>
        <w:spacing w:after="0" w:line="240" w:lineRule="auto"/>
        <w:ind w:left="0"/>
        <w:jc w:val="both"/>
        <w:rPr>
          <w:rFonts w:ascii="Arial" w:hAnsi="Arial" w:cs="Arial"/>
          <w:i/>
          <w:noProof/>
          <w:sz w:val="24"/>
          <w:szCs w:val="24"/>
        </w:rPr>
      </w:pPr>
      <w:r w:rsidRPr="00F82468">
        <w:rPr>
          <w:rFonts w:ascii="Arial" w:hAnsi="Arial" w:cs="Arial"/>
          <w:i/>
          <w:noProof/>
          <w:sz w:val="24"/>
          <w:szCs w:val="24"/>
        </w:rPr>
        <w:t xml:space="preserve">     Sumber: Dinas Kelautan dan Per</w:t>
      </w:r>
      <w:r w:rsidR="000150B5">
        <w:rPr>
          <w:rFonts w:ascii="Arial" w:hAnsi="Arial" w:cs="Arial"/>
          <w:i/>
          <w:noProof/>
          <w:sz w:val="24"/>
          <w:szCs w:val="24"/>
        </w:rPr>
        <w:t>ikanan Selayar tahun 2019</w:t>
      </w:r>
    </w:p>
    <w:p w14:paraId="09AF34F6" w14:textId="7CEE7D97" w:rsidR="00F82468" w:rsidRPr="00F82468" w:rsidRDefault="00B8531A" w:rsidP="002A4E43">
      <w:pPr>
        <w:pStyle w:val="ListParagraph"/>
        <w:spacing w:after="0" w:line="240" w:lineRule="auto"/>
        <w:ind w:left="0"/>
        <w:jc w:val="both"/>
        <w:rPr>
          <w:rFonts w:ascii="Arial" w:hAnsi="Arial" w:cs="Arial"/>
          <w:i/>
          <w:noProof/>
          <w:sz w:val="24"/>
          <w:szCs w:val="24"/>
        </w:rPr>
      </w:pPr>
      <w:r>
        <w:rPr>
          <w:rFonts w:ascii="Arial" w:hAnsi="Arial" w:cs="Arial"/>
          <w:i/>
          <w:noProof/>
          <w:sz w:val="24"/>
          <w:szCs w:val="24"/>
        </w:rPr>
        <w:t xml:space="preserve"> </w:t>
      </w:r>
    </w:p>
    <w:p w14:paraId="218F88ED" w14:textId="2AAA913E" w:rsidR="00F82468" w:rsidRDefault="00F82468" w:rsidP="00AC0226">
      <w:pPr>
        <w:pStyle w:val="ListParagraph"/>
        <w:spacing w:after="0" w:line="480" w:lineRule="auto"/>
        <w:ind w:left="360" w:firstLine="360"/>
        <w:jc w:val="both"/>
        <w:rPr>
          <w:rFonts w:ascii="Arial" w:hAnsi="Arial" w:cs="Arial"/>
          <w:sz w:val="24"/>
          <w:szCs w:val="24"/>
        </w:rPr>
      </w:pPr>
      <w:r w:rsidRPr="0073561C">
        <w:rPr>
          <w:rFonts w:ascii="Arial" w:hAnsi="Arial" w:cs="Arial"/>
          <w:sz w:val="24"/>
          <w:szCs w:val="24"/>
        </w:rPr>
        <w:t>Produksinya mengalami kenaikan walau sedikit dimana pada tahun 2017 produksinya mencapai 20.152,20 ton maka di tahun 2018 ini menjadi 21.592,50 ton. Untuk perikanan budidaya nampaknya mesti lebih diperhatikan. Hal ini selain untuk mengurangi eksploitasi perikanan laut juga bisa menambah pendapatan rumah tangga. Budidaya diutamakan untuk komoditi unggula</w:t>
      </w:r>
      <w:r w:rsidR="008F72D7">
        <w:rPr>
          <w:rFonts w:ascii="Arial" w:hAnsi="Arial" w:cs="Arial"/>
          <w:sz w:val="24"/>
          <w:szCs w:val="24"/>
        </w:rPr>
        <w:t>n daerah seperti udang, lobster</w:t>
      </w:r>
      <w:r w:rsidRPr="0073561C">
        <w:rPr>
          <w:rFonts w:ascii="Arial" w:hAnsi="Arial" w:cs="Arial"/>
          <w:sz w:val="24"/>
          <w:szCs w:val="24"/>
        </w:rPr>
        <w:t xml:space="preserve"> dan ikan kerapu.</w:t>
      </w:r>
    </w:p>
    <w:p w14:paraId="3B7B666E" w14:textId="77777777" w:rsidR="0060111B" w:rsidRDefault="0060111B" w:rsidP="000156F4">
      <w:pPr>
        <w:spacing w:line="600" w:lineRule="auto"/>
        <w:jc w:val="center"/>
        <w:rPr>
          <w:rFonts w:ascii="Arial" w:hAnsi="Arial" w:cs="Arial"/>
          <w:b/>
          <w:bCs/>
          <w:sz w:val="28"/>
          <w:szCs w:val="24"/>
        </w:rPr>
      </w:pPr>
    </w:p>
    <w:p w14:paraId="27B6D369" w14:textId="224DC8AE" w:rsidR="00AE4342" w:rsidRDefault="00AE4342" w:rsidP="00B55B1A">
      <w:pPr>
        <w:spacing w:line="600" w:lineRule="auto"/>
        <w:rPr>
          <w:rFonts w:ascii="Arial" w:hAnsi="Arial" w:cs="Arial"/>
          <w:b/>
          <w:bCs/>
          <w:sz w:val="28"/>
          <w:szCs w:val="24"/>
        </w:rPr>
      </w:pPr>
    </w:p>
    <w:p w14:paraId="1D188C36" w14:textId="77777777" w:rsidR="00932DE3" w:rsidRDefault="00932DE3" w:rsidP="00B55B1A">
      <w:pPr>
        <w:spacing w:line="600" w:lineRule="auto"/>
        <w:rPr>
          <w:rFonts w:ascii="Arial" w:hAnsi="Arial" w:cs="Arial"/>
          <w:b/>
          <w:bCs/>
          <w:sz w:val="28"/>
          <w:szCs w:val="24"/>
        </w:rPr>
      </w:pPr>
      <w:bookmarkStart w:id="3" w:name="_GoBack"/>
      <w:bookmarkEnd w:id="3"/>
    </w:p>
    <w:p w14:paraId="2BD930C6" w14:textId="77777777" w:rsidR="00AE4342" w:rsidRDefault="00AE4342" w:rsidP="000156F4">
      <w:pPr>
        <w:spacing w:line="600" w:lineRule="auto"/>
        <w:jc w:val="center"/>
        <w:rPr>
          <w:rFonts w:ascii="Arial" w:hAnsi="Arial" w:cs="Arial"/>
          <w:b/>
          <w:bCs/>
          <w:sz w:val="28"/>
          <w:szCs w:val="24"/>
        </w:rPr>
      </w:pPr>
    </w:p>
    <w:p w14:paraId="17A82CAC" w14:textId="77777777" w:rsidR="000156F4" w:rsidRDefault="000156F4" w:rsidP="002E336C">
      <w:pPr>
        <w:spacing w:after="0" w:line="720" w:lineRule="auto"/>
        <w:jc w:val="center"/>
        <w:rPr>
          <w:rFonts w:ascii="Arial" w:hAnsi="Arial" w:cs="Arial"/>
          <w:b/>
          <w:bCs/>
          <w:sz w:val="28"/>
          <w:szCs w:val="24"/>
        </w:rPr>
      </w:pPr>
      <w:r>
        <w:rPr>
          <w:rFonts w:ascii="Arial" w:hAnsi="Arial" w:cs="Arial"/>
          <w:b/>
          <w:bCs/>
          <w:sz w:val="28"/>
          <w:szCs w:val="24"/>
        </w:rPr>
        <w:lastRenderedPageBreak/>
        <w:t>BAB V</w:t>
      </w:r>
    </w:p>
    <w:p w14:paraId="711D4321" w14:textId="619E8F43" w:rsidR="00424FBB" w:rsidRPr="004C5685" w:rsidRDefault="000156F4" w:rsidP="004C5685">
      <w:pPr>
        <w:spacing w:line="600" w:lineRule="auto"/>
        <w:jc w:val="center"/>
        <w:rPr>
          <w:rFonts w:ascii="Arial" w:hAnsi="Arial" w:cs="Arial"/>
          <w:b/>
          <w:bCs/>
          <w:sz w:val="28"/>
          <w:szCs w:val="24"/>
        </w:rPr>
      </w:pPr>
      <w:r w:rsidRPr="0073561C">
        <w:rPr>
          <w:rFonts w:ascii="Arial" w:hAnsi="Arial" w:cs="Arial"/>
          <w:b/>
          <w:bCs/>
          <w:sz w:val="28"/>
          <w:szCs w:val="24"/>
        </w:rPr>
        <w:t>HASIL DAN PEMBAHASAN</w:t>
      </w:r>
    </w:p>
    <w:p w14:paraId="23F1A905" w14:textId="111319AA" w:rsidR="00973970" w:rsidRPr="004C5685" w:rsidRDefault="00342135" w:rsidP="00D21A2D">
      <w:pPr>
        <w:pStyle w:val="ListParagraph"/>
        <w:numPr>
          <w:ilvl w:val="0"/>
          <w:numId w:val="21"/>
        </w:numPr>
        <w:spacing w:line="600" w:lineRule="auto"/>
        <w:ind w:left="360"/>
        <w:jc w:val="both"/>
        <w:rPr>
          <w:rFonts w:ascii="Arial" w:hAnsi="Arial" w:cs="Arial"/>
          <w:b/>
          <w:bCs/>
          <w:sz w:val="24"/>
          <w:szCs w:val="24"/>
        </w:rPr>
      </w:pPr>
      <w:r w:rsidRPr="004C5685">
        <w:rPr>
          <w:rFonts w:ascii="Arial" w:hAnsi="Arial" w:cs="Arial"/>
          <w:b/>
          <w:bCs/>
          <w:sz w:val="24"/>
          <w:szCs w:val="24"/>
        </w:rPr>
        <w:t>KARAKTERISTIK RESPONDEN</w:t>
      </w:r>
    </w:p>
    <w:p w14:paraId="335B2A43" w14:textId="2DCBA1BD" w:rsidR="00973970" w:rsidRPr="0073561C" w:rsidRDefault="00342135" w:rsidP="00713753">
      <w:pPr>
        <w:pStyle w:val="ListParagraph"/>
        <w:spacing w:line="480" w:lineRule="auto"/>
        <w:ind w:left="360" w:firstLine="360"/>
        <w:jc w:val="both"/>
        <w:rPr>
          <w:rFonts w:ascii="Arial" w:hAnsi="Arial" w:cs="Arial"/>
          <w:sz w:val="24"/>
          <w:szCs w:val="24"/>
        </w:rPr>
      </w:pPr>
      <w:r w:rsidRPr="0073561C">
        <w:rPr>
          <w:rFonts w:ascii="Arial" w:hAnsi="Arial" w:cs="Arial"/>
          <w:sz w:val="24"/>
          <w:szCs w:val="24"/>
        </w:rPr>
        <w:t>R</w:t>
      </w:r>
      <w:r w:rsidR="00973970" w:rsidRPr="0073561C">
        <w:rPr>
          <w:rFonts w:ascii="Arial" w:hAnsi="Arial" w:cs="Arial"/>
          <w:sz w:val="24"/>
          <w:szCs w:val="24"/>
        </w:rPr>
        <w:t>esponden</w:t>
      </w:r>
      <w:r w:rsidRPr="0073561C">
        <w:rPr>
          <w:rFonts w:ascii="Arial" w:hAnsi="Arial" w:cs="Arial"/>
          <w:sz w:val="24"/>
          <w:szCs w:val="24"/>
        </w:rPr>
        <w:t xml:space="preserve"> dalam penelitian yang</w:t>
      </w:r>
      <w:r w:rsidR="00911254">
        <w:rPr>
          <w:rFonts w:ascii="Arial" w:hAnsi="Arial" w:cs="Arial"/>
          <w:sz w:val="24"/>
          <w:szCs w:val="24"/>
        </w:rPr>
        <w:t xml:space="preserve"> dilakukan di Provinsi Sulawesi – </w:t>
      </w:r>
      <w:r w:rsidRPr="0073561C">
        <w:rPr>
          <w:rFonts w:ascii="Arial" w:hAnsi="Arial" w:cs="Arial"/>
          <w:sz w:val="24"/>
          <w:szCs w:val="24"/>
        </w:rPr>
        <w:t>Selatan dengan lokasi Selayar, Takalar dan Barrang Lompo dapat diuraikan berdasarkan</w:t>
      </w:r>
      <w:r w:rsidR="00973970" w:rsidRPr="0073561C">
        <w:rPr>
          <w:rFonts w:ascii="Arial" w:hAnsi="Arial" w:cs="Arial"/>
          <w:sz w:val="24"/>
          <w:szCs w:val="24"/>
        </w:rPr>
        <w:t>: Umur, Pendidikan, jumlah tanggungan</w:t>
      </w:r>
      <w:r w:rsidR="00AE4342">
        <w:rPr>
          <w:rFonts w:ascii="Arial" w:hAnsi="Arial" w:cs="Arial"/>
          <w:sz w:val="24"/>
          <w:szCs w:val="24"/>
        </w:rPr>
        <w:t>,</w:t>
      </w:r>
      <w:r w:rsidR="00973970" w:rsidRPr="0073561C">
        <w:rPr>
          <w:rFonts w:ascii="Arial" w:hAnsi="Arial" w:cs="Arial"/>
          <w:sz w:val="24"/>
          <w:szCs w:val="24"/>
        </w:rPr>
        <w:t xml:space="preserve"> lama usaha teripang</w:t>
      </w:r>
      <w:r w:rsidRPr="0073561C">
        <w:rPr>
          <w:rFonts w:ascii="Arial" w:hAnsi="Arial" w:cs="Arial"/>
          <w:sz w:val="24"/>
          <w:szCs w:val="24"/>
        </w:rPr>
        <w:t xml:space="preserve"> yang digeluti</w:t>
      </w:r>
      <w:r w:rsidR="00C94361" w:rsidRPr="0073561C">
        <w:rPr>
          <w:rFonts w:ascii="Arial" w:hAnsi="Arial" w:cs="Arial"/>
          <w:sz w:val="24"/>
          <w:szCs w:val="24"/>
        </w:rPr>
        <w:t xml:space="preserve"> dan jumlah tenaga kerja</w:t>
      </w:r>
    </w:p>
    <w:p w14:paraId="1B41F910" w14:textId="77777777" w:rsidR="001B607E" w:rsidRPr="0073561C" w:rsidRDefault="00973970" w:rsidP="00D21A2D">
      <w:pPr>
        <w:pStyle w:val="ListParagraph"/>
        <w:numPr>
          <w:ilvl w:val="0"/>
          <w:numId w:val="1"/>
        </w:numPr>
        <w:spacing w:line="480" w:lineRule="auto"/>
        <w:ind w:left="720"/>
        <w:jc w:val="both"/>
        <w:rPr>
          <w:rFonts w:ascii="Arial" w:hAnsi="Arial" w:cs="Arial"/>
          <w:sz w:val="24"/>
          <w:szCs w:val="24"/>
        </w:rPr>
      </w:pPr>
      <w:r w:rsidRPr="0073561C">
        <w:rPr>
          <w:rFonts w:ascii="Arial" w:hAnsi="Arial" w:cs="Arial"/>
          <w:sz w:val="24"/>
          <w:szCs w:val="24"/>
        </w:rPr>
        <w:t xml:space="preserve">Umur </w:t>
      </w:r>
    </w:p>
    <w:p w14:paraId="6907E4EA" w14:textId="08F46AF5" w:rsidR="001B607E" w:rsidRPr="00625496" w:rsidRDefault="001B607E" w:rsidP="00625496">
      <w:pPr>
        <w:pStyle w:val="ListParagraph"/>
        <w:spacing w:line="480" w:lineRule="auto"/>
        <w:ind w:firstLine="398"/>
        <w:jc w:val="both"/>
        <w:rPr>
          <w:rFonts w:ascii="Arial" w:hAnsi="Arial" w:cs="Arial"/>
          <w:sz w:val="24"/>
          <w:szCs w:val="24"/>
        </w:rPr>
      </w:pPr>
      <w:r w:rsidRPr="0073561C">
        <w:rPr>
          <w:rFonts w:ascii="Arial" w:hAnsi="Arial" w:cs="Arial"/>
          <w:sz w:val="24"/>
          <w:szCs w:val="24"/>
        </w:rPr>
        <w:t xml:space="preserve">Umur merupakan salah satu </w:t>
      </w:r>
      <w:r w:rsidR="00C94361" w:rsidRPr="0073561C">
        <w:rPr>
          <w:rFonts w:ascii="Arial" w:hAnsi="Arial" w:cs="Arial"/>
          <w:sz w:val="24"/>
          <w:szCs w:val="24"/>
        </w:rPr>
        <w:t>fak</w:t>
      </w:r>
      <w:r w:rsidRPr="0073561C">
        <w:rPr>
          <w:rFonts w:ascii="Arial" w:hAnsi="Arial" w:cs="Arial"/>
          <w:sz w:val="24"/>
          <w:szCs w:val="24"/>
        </w:rPr>
        <w:t xml:space="preserve">tor yang berpengaruh terhadap kemampuan fisik dan psikis seseorang. Umur produktif memberi gambaran bahwa seseorang sedang dalam keadaan fisik dan psikis </w:t>
      </w:r>
      <w:r w:rsidRPr="00625496">
        <w:rPr>
          <w:rFonts w:ascii="Arial" w:hAnsi="Arial" w:cs="Arial"/>
          <w:sz w:val="24"/>
          <w:szCs w:val="24"/>
        </w:rPr>
        <w:t>optimal untuk bekerja. Umur belum produktif diasumsikan secara fisik, seseorang belum sanggup dan secara psikis belum diberi tanguung jawab. Sedangkan umur pasca produktif seseorang dianggap memasuki ma</w:t>
      </w:r>
      <w:r w:rsidR="00713753" w:rsidRPr="00625496">
        <w:rPr>
          <w:rFonts w:ascii="Arial" w:hAnsi="Arial" w:cs="Arial"/>
          <w:sz w:val="24"/>
          <w:szCs w:val="24"/>
        </w:rPr>
        <w:t>sa tua dan secara fisik relatif</w:t>
      </w:r>
      <w:r w:rsidRPr="00625496">
        <w:rPr>
          <w:rFonts w:ascii="Arial" w:hAnsi="Arial" w:cs="Arial"/>
          <w:sz w:val="24"/>
          <w:szCs w:val="24"/>
        </w:rPr>
        <w:t xml:space="preserve"> tidak sanggup lagi untuk bekerja</w:t>
      </w:r>
    </w:p>
    <w:p w14:paraId="581AAED2" w14:textId="5DB28506" w:rsidR="00625496" w:rsidRDefault="00342135" w:rsidP="00625496">
      <w:pPr>
        <w:pStyle w:val="ListParagraph"/>
        <w:spacing w:line="480" w:lineRule="auto"/>
        <w:ind w:firstLine="398"/>
        <w:jc w:val="both"/>
        <w:rPr>
          <w:rFonts w:ascii="Arial" w:hAnsi="Arial" w:cs="Arial"/>
          <w:sz w:val="24"/>
          <w:szCs w:val="24"/>
        </w:rPr>
      </w:pPr>
      <w:r w:rsidRPr="0073561C">
        <w:rPr>
          <w:rFonts w:ascii="Arial" w:hAnsi="Arial" w:cs="Arial"/>
          <w:sz w:val="24"/>
          <w:szCs w:val="24"/>
        </w:rPr>
        <w:t xml:space="preserve">Responden </w:t>
      </w:r>
      <w:r w:rsidR="001B607E" w:rsidRPr="0073561C">
        <w:rPr>
          <w:rFonts w:ascii="Arial" w:hAnsi="Arial" w:cs="Arial"/>
          <w:sz w:val="24"/>
          <w:szCs w:val="24"/>
        </w:rPr>
        <w:t xml:space="preserve">pelaku usaha teripang </w:t>
      </w:r>
      <w:r w:rsidR="00973970" w:rsidRPr="0073561C">
        <w:rPr>
          <w:rFonts w:ascii="Arial" w:hAnsi="Arial" w:cs="Arial"/>
          <w:sz w:val="24"/>
          <w:szCs w:val="24"/>
        </w:rPr>
        <w:t xml:space="preserve">di Sulawesi Selatan </w:t>
      </w:r>
      <w:r w:rsidR="001B607E" w:rsidRPr="0073561C">
        <w:rPr>
          <w:rFonts w:ascii="Arial" w:hAnsi="Arial" w:cs="Arial"/>
          <w:sz w:val="24"/>
          <w:szCs w:val="24"/>
        </w:rPr>
        <w:t xml:space="preserve">memiliki tingkat </w:t>
      </w:r>
      <w:proofErr w:type="gramStart"/>
      <w:r w:rsidR="001B607E" w:rsidRPr="0073561C">
        <w:rPr>
          <w:rFonts w:ascii="Arial" w:hAnsi="Arial" w:cs="Arial"/>
          <w:sz w:val="24"/>
          <w:szCs w:val="24"/>
        </w:rPr>
        <w:t>umur  yang</w:t>
      </w:r>
      <w:proofErr w:type="gramEnd"/>
      <w:r w:rsidR="001B607E" w:rsidRPr="0073561C">
        <w:rPr>
          <w:rFonts w:ascii="Arial" w:hAnsi="Arial" w:cs="Arial"/>
          <w:sz w:val="24"/>
          <w:szCs w:val="24"/>
        </w:rPr>
        <w:t xml:space="preserve"> cenderung sangat berpengaruh dalam usaha pengembangan agribisnis teripang. Karakteristik respo</w:t>
      </w:r>
      <w:r w:rsidR="00B34F58" w:rsidRPr="0073561C">
        <w:rPr>
          <w:rFonts w:ascii="Arial" w:hAnsi="Arial" w:cs="Arial"/>
          <w:sz w:val="24"/>
          <w:szCs w:val="24"/>
        </w:rPr>
        <w:t>nden berdasarkan tingkat umur dapa</w:t>
      </w:r>
      <w:r w:rsidR="00713753">
        <w:rPr>
          <w:rFonts w:ascii="Arial" w:hAnsi="Arial" w:cs="Arial"/>
          <w:sz w:val="24"/>
          <w:szCs w:val="24"/>
        </w:rPr>
        <w:t xml:space="preserve">t dilihat pada tabel </w:t>
      </w:r>
      <w:r w:rsidR="00625496">
        <w:rPr>
          <w:rFonts w:ascii="Arial" w:hAnsi="Arial" w:cs="Arial"/>
          <w:sz w:val="24"/>
          <w:szCs w:val="24"/>
        </w:rPr>
        <w:t>berikut:</w:t>
      </w:r>
    </w:p>
    <w:p w14:paraId="2856B65C" w14:textId="77777777" w:rsidR="0024183E" w:rsidRDefault="0024183E" w:rsidP="00625496">
      <w:pPr>
        <w:pStyle w:val="ListParagraph"/>
        <w:spacing w:line="480" w:lineRule="auto"/>
        <w:ind w:firstLine="398"/>
        <w:jc w:val="both"/>
        <w:rPr>
          <w:rFonts w:ascii="Arial" w:hAnsi="Arial" w:cs="Arial"/>
          <w:sz w:val="24"/>
          <w:szCs w:val="24"/>
        </w:rPr>
      </w:pPr>
    </w:p>
    <w:p w14:paraId="3FAE0ECD" w14:textId="77777777" w:rsidR="00CD1729" w:rsidRDefault="00CD1729" w:rsidP="00625496">
      <w:pPr>
        <w:pStyle w:val="ListParagraph"/>
        <w:spacing w:line="480" w:lineRule="auto"/>
        <w:ind w:firstLine="398"/>
        <w:jc w:val="both"/>
        <w:rPr>
          <w:rFonts w:ascii="Arial" w:hAnsi="Arial" w:cs="Arial"/>
          <w:sz w:val="24"/>
          <w:szCs w:val="24"/>
        </w:rPr>
      </w:pPr>
    </w:p>
    <w:p w14:paraId="35F55E53" w14:textId="74C04E46" w:rsidR="003C2912" w:rsidRDefault="00CE0796" w:rsidP="004F2564">
      <w:pPr>
        <w:pStyle w:val="ListParagraph"/>
        <w:spacing w:after="0" w:line="240" w:lineRule="auto"/>
        <w:ind w:left="1026" w:hanging="1026"/>
        <w:jc w:val="both"/>
        <w:rPr>
          <w:rFonts w:ascii="Arial" w:hAnsi="Arial" w:cs="Arial"/>
          <w:sz w:val="24"/>
          <w:szCs w:val="24"/>
        </w:rPr>
      </w:pPr>
      <w:r>
        <w:rPr>
          <w:rFonts w:ascii="Arial" w:hAnsi="Arial" w:cs="Arial"/>
          <w:sz w:val="24"/>
          <w:szCs w:val="24"/>
        </w:rPr>
        <w:lastRenderedPageBreak/>
        <w:t>Tabel 8</w:t>
      </w:r>
      <w:r w:rsidR="00204EE4">
        <w:rPr>
          <w:rFonts w:ascii="Arial" w:hAnsi="Arial" w:cs="Arial"/>
          <w:sz w:val="24"/>
          <w:szCs w:val="24"/>
        </w:rPr>
        <w:t>.</w:t>
      </w:r>
      <w:r w:rsidR="003C2912">
        <w:rPr>
          <w:rFonts w:ascii="Arial" w:hAnsi="Arial" w:cs="Arial"/>
          <w:sz w:val="24"/>
          <w:szCs w:val="24"/>
        </w:rPr>
        <w:t xml:space="preserve"> </w:t>
      </w:r>
      <w:r w:rsidR="003C2912" w:rsidRPr="0073561C">
        <w:rPr>
          <w:rFonts w:ascii="Arial" w:hAnsi="Arial" w:cs="Arial"/>
          <w:sz w:val="24"/>
          <w:szCs w:val="24"/>
        </w:rPr>
        <w:t>Karakteristik responden berdasarkan tingkat umur</w:t>
      </w:r>
      <w:r w:rsidR="003C2912">
        <w:rPr>
          <w:rFonts w:ascii="Arial" w:hAnsi="Arial" w:cs="Arial"/>
          <w:sz w:val="24"/>
          <w:szCs w:val="24"/>
        </w:rPr>
        <w:t xml:space="preserve"> di </w:t>
      </w:r>
      <w:proofErr w:type="gramStart"/>
      <w:r w:rsidR="003C2912">
        <w:rPr>
          <w:rFonts w:ascii="Arial" w:hAnsi="Arial" w:cs="Arial"/>
          <w:sz w:val="24"/>
          <w:szCs w:val="24"/>
        </w:rPr>
        <w:t xml:space="preserve">Provinsi </w:t>
      </w:r>
      <w:r w:rsidR="00BC5CF4">
        <w:rPr>
          <w:rFonts w:ascii="Arial" w:hAnsi="Arial" w:cs="Arial"/>
          <w:sz w:val="24"/>
          <w:szCs w:val="24"/>
        </w:rPr>
        <w:t xml:space="preserve"> </w:t>
      </w:r>
      <w:r w:rsidR="003C2912">
        <w:rPr>
          <w:rFonts w:ascii="Arial" w:hAnsi="Arial" w:cs="Arial"/>
          <w:sz w:val="24"/>
          <w:szCs w:val="24"/>
        </w:rPr>
        <w:t>Sulawesi</w:t>
      </w:r>
      <w:proofErr w:type="gramEnd"/>
      <w:r w:rsidR="003C2912">
        <w:rPr>
          <w:rFonts w:ascii="Arial" w:hAnsi="Arial" w:cs="Arial"/>
          <w:sz w:val="24"/>
          <w:szCs w:val="24"/>
        </w:rPr>
        <w:t xml:space="preserve"> Selatan</w:t>
      </w:r>
    </w:p>
    <w:tbl>
      <w:tblPr>
        <w:tblpPr w:leftFromText="180" w:rightFromText="180" w:vertAnchor="text" w:horzAnchor="margin" w:tblpX="108" w:tblpY="25"/>
        <w:tblW w:w="7918" w:type="dxa"/>
        <w:tblLook w:val="04A0" w:firstRow="1" w:lastRow="0" w:firstColumn="1" w:lastColumn="0" w:noHBand="0" w:noVBand="1"/>
      </w:tblPr>
      <w:tblGrid>
        <w:gridCol w:w="507"/>
        <w:gridCol w:w="1719"/>
        <w:gridCol w:w="963"/>
        <w:gridCol w:w="1056"/>
        <w:gridCol w:w="1102"/>
        <w:gridCol w:w="1113"/>
        <w:gridCol w:w="1458"/>
      </w:tblGrid>
      <w:tr w:rsidR="00CD1729" w:rsidRPr="0075148A" w14:paraId="065E8C98" w14:textId="77777777" w:rsidTr="00CD1729">
        <w:trPr>
          <w:trHeight w:val="948"/>
        </w:trPr>
        <w:tc>
          <w:tcPr>
            <w:tcW w:w="507" w:type="dxa"/>
            <w:tcBorders>
              <w:top w:val="single" w:sz="4" w:space="0" w:color="auto"/>
              <w:left w:val="nil"/>
              <w:bottom w:val="single" w:sz="4" w:space="0" w:color="auto"/>
              <w:right w:val="nil"/>
            </w:tcBorders>
            <w:shd w:val="clear" w:color="auto" w:fill="auto"/>
            <w:vAlign w:val="center"/>
            <w:hideMark/>
          </w:tcPr>
          <w:p w14:paraId="7BBA673B" w14:textId="77777777" w:rsidR="00CD1729" w:rsidRPr="0075148A" w:rsidRDefault="00CD1729" w:rsidP="00CD1729">
            <w:pPr>
              <w:tabs>
                <w:tab w:val="left" w:pos="0"/>
              </w:tabs>
              <w:spacing w:after="0" w:line="240" w:lineRule="auto"/>
              <w:ind w:left="-277" w:right="-98"/>
              <w:jc w:val="both"/>
              <w:rPr>
                <w:rFonts w:ascii="Arial" w:eastAsia="Times New Roman" w:hAnsi="Arial" w:cs="Arial"/>
                <w:b/>
                <w:bCs/>
                <w:color w:val="000000"/>
              </w:rPr>
            </w:pPr>
            <w:r w:rsidRPr="0075148A">
              <w:rPr>
                <w:rFonts w:ascii="Arial" w:eastAsia="Times New Roman" w:hAnsi="Arial" w:cs="Arial"/>
                <w:b/>
                <w:bCs/>
                <w:color w:val="000000"/>
                <w:szCs w:val="24"/>
              </w:rPr>
              <w:t>N</w:t>
            </w:r>
            <w:r>
              <w:rPr>
                <w:rFonts w:ascii="Arial" w:eastAsia="Times New Roman" w:hAnsi="Arial" w:cs="Arial"/>
                <w:b/>
                <w:bCs/>
                <w:color w:val="000000"/>
                <w:szCs w:val="24"/>
              </w:rPr>
              <w:t>N</w:t>
            </w:r>
            <w:r w:rsidRPr="0075148A">
              <w:rPr>
                <w:rFonts w:ascii="Arial" w:eastAsia="Times New Roman" w:hAnsi="Arial" w:cs="Arial"/>
                <w:b/>
                <w:bCs/>
                <w:color w:val="000000"/>
                <w:szCs w:val="24"/>
              </w:rPr>
              <w:t>o</w:t>
            </w:r>
          </w:p>
        </w:tc>
        <w:tc>
          <w:tcPr>
            <w:tcW w:w="1718" w:type="dxa"/>
            <w:tcBorders>
              <w:top w:val="single" w:sz="4" w:space="0" w:color="auto"/>
              <w:left w:val="nil"/>
              <w:bottom w:val="single" w:sz="4" w:space="0" w:color="auto"/>
              <w:right w:val="nil"/>
            </w:tcBorders>
            <w:shd w:val="clear" w:color="auto" w:fill="auto"/>
            <w:vAlign w:val="center"/>
            <w:hideMark/>
          </w:tcPr>
          <w:p w14:paraId="39172EDB" w14:textId="77777777" w:rsidR="00CD1729" w:rsidRPr="0075148A" w:rsidRDefault="00CD1729" w:rsidP="00CD1729">
            <w:pPr>
              <w:spacing w:after="0" w:line="240" w:lineRule="auto"/>
              <w:ind w:left="-188"/>
              <w:jc w:val="center"/>
              <w:rPr>
                <w:rFonts w:ascii="Arial" w:eastAsia="Times New Roman" w:hAnsi="Arial" w:cs="Arial"/>
                <w:b/>
                <w:bCs/>
                <w:color w:val="000000"/>
              </w:rPr>
            </w:pPr>
            <w:r w:rsidRPr="0075148A">
              <w:rPr>
                <w:rFonts w:ascii="Arial" w:eastAsia="Times New Roman" w:hAnsi="Arial" w:cs="Arial"/>
                <w:b/>
                <w:bCs/>
                <w:color w:val="000000"/>
                <w:szCs w:val="24"/>
              </w:rPr>
              <w:t>Kelompok   Umur (Tahun)</w:t>
            </w:r>
          </w:p>
        </w:tc>
        <w:tc>
          <w:tcPr>
            <w:tcW w:w="963" w:type="dxa"/>
            <w:tcBorders>
              <w:top w:val="single" w:sz="4" w:space="0" w:color="auto"/>
              <w:left w:val="nil"/>
              <w:bottom w:val="single" w:sz="4" w:space="0" w:color="auto"/>
              <w:right w:val="nil"/>
            </w:tcBorders>
            <w:shd w:val="clear" w:color="auto" w:fill="auto"/>
            <w:vAlign w:val="center"/>
            <w:hideMark/>
          </w:tcPr>
          <w:p w14:paraId="496D5B1A" w14:textId="77777777" w:rsidR="00CD1729" w:rsidRPr="0075148A" w:rsidRDefault="00CD1729" w:rsidP="00CD1729">
            <w:pPr>
              <w:spacing w:after="0" w:line="240" w:lineRule="auto"/>
              <w:ind w:left="-288" w:right="-346"/>
              <w:jc w:val="center"/>
              <w:rPr>
                <w:rFonts w:ascii="Arial" w:eastAsia="Times New Roman" w:hAnsi="Arial" w:cs="Arial"/>
                <w:b/>
                <w:bCs/>
                <w:color w:val="000000"/>
              </w:rPr>
            </w:pPr>
            <w:r w:rsidRPr="0075148A">
              <w:rPr>
                <w:rFonts w:ascii="Arial" w:eastAsia="Times New Roman" w:hAnsi="Arial" w:cs="Arial"/>
                <w:b/>
                <w:bCs/>
                <w:color w:val="000000"/>
                <w:szCs w:val="24"/>
              </w:rPr>
              <w:t>Barrang Lompo</w:t>
            </w:r>
          </w:p>
        </w:tc>
        <w:tc>
          <w:tcPr>
            <w:tcW w:w="1056" w:type="dxa"/>
            <w:tcBorders>
              <w:top w:val="single" w:sz="4" w:space="0" w:color="auto"/>
              <w:left w:val="nil"/>
              <w:bottom w:val="single" w:sz="4" w:space="0" w:color="auto"/>
              <w:right w:val="nil"/>
            </w:tcBorders>
            <w:shd w:val="clear" w:color="auto" w:fill="auto"/>
            <w:vAlign w:val="center"/>
            <w:hideMark/>
          </w:tcPr>
          <w:p w14:paraId="034CE298" w14:textId="77777777" w:rsidR="00CD1729" w:rsidRPr="0075148A" w:rsidRDefault="00CD1729" w:rsidP="00CD1729">
            <w:pPr>
              <w:spacing w:after="0" w:line="240" w:lineRule="auto"/>
              <w:ind w:left="-30"/>
              <w:jc w:val="center"/>
              <w:rPr>
                <w:rFonts w:ascii="Arial" w:eastAsia="Times New Roman" w:hAnsi="Arial" w:cs="Arial"/>
                <w:b/>
                <w:bCs/>
                <w:color w:val="000000"/>
              </w:rPr>
            </w:pPr>
            <w:r w:rsidRPr="0075148A">
              <w:rPr>
                <w:rFonts w:ascii="Arial" w:eastAsia="Times New Roman" w:hAnsi="Arial" w:cs="Arial"/>
                <w:b/>
                <w:bCs/>
                <w:color w:val="000000"/>
                <w:szCs w:val="24"/>
              </w:rPr>
              <w:t>Takalar</w:t>
            </w:r>
          </w:p>
        </w:tc>
        <w:tc>
          <w:tcPr>
            <w:tcW w:w="1102" w:type="dxa"/>
            <w:tcBorders>
              <w:top w:val="single" w:sz="4" w:space="0" w:color="auto"/>
              <w:left w:val="nil"/>
              <w:bottom w:val="single" w:sz="4" w:space="0" w:color="auto"/>
              <w:right w:val="nil"/>
            </w:tcBorders>
            <w:shd w:val="clear" w:color="auto" w:fill="auto"/>
            <w:vAlign w:val="center"/>
            <w:hideMark/>
          </w:tcPr>
          <w:p w14:paraId="379D9525" w14:textId="77777777" w:rsidR="00CD1729" w:rsidRPr="0075148A" w:rsidRDefault="00CD1729" w:rsidP="00CD1729">
            <w:pPr>
              <w:spacing w:after="0" w:line="240" w:lineRule="auto"/>
              <w:jc w:val="center"/>
              <w:rPr>
                <w:rFonts w:ascii="Arial" w:eastAsia="Times New Roman" w:hAnsi="Arial" w:cs="Arial"/>
                <w:b/>
                <w:bCs/>
                <w:color w:val="000000"/>
              </w:rPr>
            </w:pPr>
            <w:r w:rsidRPr="0075148A">
              <w:rPr>
                <w:rFonts w:ascii="Arial" w:eastAsia="Times New Roman" w:hAnsi="Arial" w:cs="Arial"/>
                <w:b/>
                <w:bCs/>
                <w:color w:val="000000"/>
                <w:szCs w:val="24"/>
              </w:rPr>
              <w:t>Selayar</w:t>
            </w:r>
          </w:p>
        </w:tc>
        <w:tc>
          <w:tcPr>
            <w:tcW w:w="1113" w:type="dxa"/>
            <w:tcBorders>
              <w:top w:val="single" w:sz="4" w:space="0" w:color="auto"/>
              <w:left w:val="nil"/>
              <w:bottom w:val="single" w:sz="4" w:space="0" w:color="auto"/>
              <w:right w:val="nil"/>
            </w:tcBorders>
            <w:shd w:val="clear" w:color="auto" w:fill="auto"/>
            <w:vAlign w:val="center"/>
            <w:hideMark/>
          </w:tcPr>
          <w:p w14:paraId="336F8190" w14:textId="77777777" w:rsidR="00CD1729" w:rsidRPr="0075148A" w:rsidRDefault="00CD1729" w:rsidP="00CD1729">
            <w:pPr>
              <w:spacing w:after="0" w:line="240" w:lineRule="auto"/>
              <w:ind w:left="-162" w:right="-30"/>
              <w:jc w:val="center"/>
              <w:rPr>
                <w:rFonts w:ascii="Arial" w:eastAsia="Times New Roman" w:hAnsi="Arial" w:cs="Arial"/>
                <w:b/>
                <w:bCs/>
                <w:color w:val="000000"/>
              </w:rPr>
            </w:pPr>
            <w:r w:rsidRPr="0075148A">
              <w:rPr>
                <w:rFonts w:ascii="Arial" w:eastAsia="Times New Roman" w:hAnsi="Arial" w:cs="Arial"/>
                <w:b/>
                <w:bCs/>
                <w:color w:val="000000"/>
                <w:szCs w:val="24"/>
              </w:rPr>
              <w:t>Jumlah</w:t>
            </w:r>
          </w:p>
        </w:tc>
        <w:tc>
          <w:tcPr>
            <w:tcW w:w="1458" w:type="dxa"/>
            <w:tcBorders>
              <w:top w:val="single" w:sz="4" w:space="0" w:color="auto"/>
              <w:left w:val="nil"/>
              <w:bottom w:val="single" w:sz="4" w:space="0" w:color="auto"/>
              <w:right w:val="nil"/>
            </w:tcBorders>
            <w:shd w:val="clear" w:color="auto" w:fill="auto"/>
            <w:vAlign w:val="center"/>
            <w:hideMark/>
          </w:tcPr>
          <w:p w14:paraId="57CA48FA" w14:textId="77777777" w:rsidR="00CD1729" w:rsidRPr="0075148A" w:rsidRDefault="00CD1729" w:rsidP="00CD1729">
            <w:pPr>
              <w:spacing w:after="0" w:line="240" w:lineRule="auto"/>
              <w:ind w:left="-69"/>
              <w:jc w:val="center"/>
              <w:rPr>
                <w:rFonts w:ascii="Arial" w:eastAsia="Times New Roman" w:hAnsi="Arial" w:cs="Arial"/>
                <w:b/>
                <w:bCs/>
                <w:color w:val="000000"/>
              </w:rPr>
            </w:pPr>
            <w:r w:rsidRPr="0075148A">
              <w:rPr>
                <w:rFonts w:ascii="Arial" w:eastAsia="Times New Roman" w:hAnsi="Arial" w:cs="Arial"/>
                <w:b/>
                <w:bCs/>
                <w:color w:val="000000"/>
                <w:szCs w:val="24"/>
              </w:rPr>
              <w:t>Persentase (%)</w:t>
            </w:r>
          </w:p>
        </w:tc>
      </w:tr>
      <w:tr w:rsidR="00CD1729" w:rsidRPr="0075148A" w14:paraId="2E921F35" w14:textId="77777777" w:rsidTr="00CD1729">
        <w:trPr>
          <w:trHeight w:val="316"/>
        </w:trPr>
        <w:tc>
          <w:tcPr>
            <w:tcW w:w="507" w:type="dxa"/>
            <w:tcBorders>
              <w:top w:val="nil"/>
              <w:left w:val="nil"/>
              <w:bottom w:val="nil"/>
              <w:right w:val="nil"/>
            </w:tcBorders>
            <w:shd w:val="clear" w:color="auto" w:fill="auto"/>
            <w:vAlign w:val="center"/>
            <w:hideMark/>
          </w:tcPr>
          <w:p w14:paraId="74445AAA"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w:t>
            </w:r>
          </w:p>
        </w:tc>
        <w:tc>
          <w:tcPr>
            <w:tcW w:w="1718" w:type="dxa"/>
            <w:tcBorders>
              <w:top w:val="nil"/>
              <w:left w:val="nil"/>
              <w:bottom w:val="nil"/>
              <w:right w:val="nil"/>
            </w:tcBorders>
            <w:shd w:val="clear" w:color="auto" w:fill="auto"/>
            <w:vAlign w:val="center"/>
            <w:hideMark/>
          </w:tcPr>
          <w:p w14:paraId="7D57157A"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21-30</w:t>
            </w:r>
          </w:p>
        </w:tc>
        <w:tc>
          <w:tcPr>
            <w:tcW w:w="963" w:type="dxa"/>
            <w:tcBorders>
              <w:top w:val="nil"/>
              <w:left w:val="nil"/>
              <w:bottom w:val="nil"/>
              <w:right w:val="nil"/>
            </w:tcBorders>
            <w:shd w:val="clear" w:color="auto" w:fill="auto"/>
            <w:vAlign w:val="center"/>
            <w:hideMark/>
          </w:tcPr>
          <w:p w14:paraId="10DFF4EA"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w:t>
            </w:r>
          </w:p>
        </w:tc>
        <w:tc>
          <w:tcPr>
            <w:tcW w:w="1056" w:type="dxa"/>
            <w:tcBorders>
              <w:top w:val="nil"/>
              <w:left w:val="nil"/>
              <w:bottom w:val="nil"/>
              <w:right w:val="nil"/>
            </w:tcBorders>
            <w:shd w:val="clear" w:color="auto" w:fill="auto"/>
            <w:vAlign w:val="center"/>
            <w:hideMark/>
          </w:tcPr>
          <w:p w14:paraId="7AC377C4"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w:t>
            </w:r>
          </w:p>
        </w:tc>
        <w:tc>
          <w:tcPr>
            <w:tcW w:w="1102" w:type="dxa"/>
            <w:tcBorders>
              <w:top w:val="nil"/>
              <w:left w:val="nil"/>
              <w:bottom w:val="nil"/>
              <w:right w:val="nil"/>
            </w:tcBorders>
            <w:shd w:val="clear" w:color="auto" w:fill="auto"/>
            <w:vAlign w:val="center"/>
            <w:hideMark/>
          </w:tcPr>
          <w:p w14:paraId="37D69456"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w:t>
            </w:r>
          </w:p>
        </w:tc>
        <w:tc>
          <w:tcPr>
            <w:tcW w:w="1113" w:type="dxa"/>
            <w:tcBorders>
              <w:top w:val="nil"/>
              <w:left w:val="nil"/>
              <w:bottom w:val="nil"/>
              <w:right w:val="nil"/>
            </w:tcBorders>
            <w:shd w:val="clear" w:color="auto" w:fill="auto"/>
            <w:vAlign w:val="center"/>
            <w:hideMark/>
          </w:tcPr>
          <w:p w14:paraId="3E0583EE"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p>
        </w:tc>
        <w:tc>
          <w:tcPr>
            <w:tcW w:w="1458" w:type="dxa"/>
            <w:tcBorders>
              <w:top w:val="nil"/>
              <w:left w:val="nil"/>
              <w:bottom w:val="nil"/>
              <w:right w:val="nil"/>
            </w:tcBorders>
            <w:shd w:val="clear" w:color="auto" w:fill="auto"/>
            <w:vAlign w:val="center"/>
            <w:hideMark/>
          </w:tcPr>
          <w:p w14:paraId="74A30F62"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5</w:t>
            </w:r>
          </w:p>
        </w:tc>
      </w:tr>
      <w:tr w:rsidR="00CD1729" w:rsidRPr="0075148A" w14:paraId="4A930E9B" w14:textId="77777777" w:rsidTr="00CD1729">
        <w:trPr>
          <w:trHeight w:val="316"/>
        </w:trPr>
        <w:tc>
          <w:tcPr>
            <w:tcW w:w="507" w:type="dxa"/>
            <w:tcBorders>
              <w:top w:val="nil"/>
              <w:left w:val="nil"/>
              <w:bottom w:val="nil"/>
              <w:right w:val="nil"/>
            </w:tcBorders>
            <w:shd w:val="clear" w:color="auto" w:fill="auto"/>
            <w:vAlign w:val="center"/>
            <w:hideMark/>
          </w:tcPr>
          <w:p w14:paraId="36C410CB"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p>
        </w:tc>
        <w:tc>
          <w:tcPr>
            <w:tcW w:w="1718" w:type="dxa"/>
            <w:tcBorders>
              <w:top w:val="nil"/>
              <w:left w:val="nil"/>
              <w:bottom w:val="nil"/>
              <w:right w:val="nil"/>
            </w:tcBorders>
            <w:shd w:val="clear" w:color="auto" w:fill="auto"/>
            <w:vAlign w:val="center"/>
            <w:hideMark/>
          </w:tcPr>
          <w:p w14:paraId="1AC4FBBD"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31-40</w:t>
            </w:r>
          </w:p>
        </w:tc>
        <w:tc>
          <w:tcPr>
            <w:tcW w:w="963" w:type="dxa"/>
            <w:tcBorders>
              <w:top w:val="nil"/>
              <w:left w:val="nil"/>
              <w:bottom w:val="nil"/>
              <w:right w:val="nil"/>
            </w:tcBorders>
            <w:shd w:val="clear" w:color="auto" w:fill="auto"/>
            <w:vAlign w:val="center"/>
            <w:hideMark/>
          </w:tcPr>
          <w:p w14:paraId="11FA39C9"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3</w:t>
            </w:r>
          </w:p>
        </w:tc>
        <w:tc>
          <w:tcPr>
            <w:tcW w:w="1056" w:type="dxa"/>
            <w:tcBorders>
              <w:top w:val="nil"/>
              <w:left w:val="nil"/>
              <w:bottom w:val="nil"/>
              <w:right w:val="nil"/>
            </w:tcBorders>
            <w:shd w:val="clear" w:color="auto" w:fill="auto"/>
            <w:vAlign w:val="center"/>
            <w:hideMark/>
          </w:tcPr>
          <w:p w14:paraId="4787895E" w14:textId="77777777" w:rsidR="00CD1729" w:rsidRPr="0075148A" w:rsidRDefault="00CD1729" w:rsidP="00CD1729">
            <w:pPr>
              <w:spacing w:after="0" w:line="240" w:lineRule="auto"/>
              <w:jc w:val="center"/>
              <w:rPr>
                <w:rFonts w:ascii="Arial" w:eastAsia="Times New Roman" w:hAnsi="Arial" w:cs="Arial"/>
                <w:color w:val="000000"/>
              </w:rPr>
            </w:pPr>
            <w:r>
              <w:rPr>
                <w:rFonts w:ascii="Arial" w:eastAsia="Times New Roman" w:hAnsi="Arial" w:cs="Arial"/>
                <w:color w:val="000000"/>
                <w:szCs w:val="24"/>
              </w:rPr>
              <w:t>5</w:t>
            </w:r>
          </w:p>
        </w:tc>
        <w:tc>
          <w:tcPr>
            <w:tcW w:w="1102" w:type="dxa"/>
            <w:tcBorders>
              <w:top w:val="nil"/>
              <w:left w:val="nil"/>
              <w:bottom w:val="nil"/>
              <w:right w:val="nil"/>
            </w:tcBorders>
            <w:shd w:val="clear" w:color="auto" w:fill="auto"/>
            <w:vAlign w:val="center"/>
            <w:hideMark/>
          </w:tcPr>
          <w:p w14:paraId="35ADC194"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p>
        </w:tc>
        <w:tc>
          <w:tcPr>
            <w:tcW w:w="1113" w:type="dxa"/>
            <w:tcBorders>
              <w:top w:val="nil"/>
              <w:left w:val="nil"/>
              <w:bottom w:val="nil"/>
              <w:right w:val="nil"/>
            </w:tcBorders>
            <w:shd w:val="clear" w:color="auto" w:fill="auto"/>
            <w:vAlign w:val="center"/>
            <w:hideMark/>
          </w:tcPr>
          <w:p w14:paraId="65E809DA"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10</w:t>
            </w:r>
          </w:p>
        </w:tc>
        <w:tc>
          <w:tcPr>
            <w:tcW w:w="1458" w:type="dxa"/>
            <w:tcBorders>
              <w:top w:val="nil"/>
              <w:left w:val="nil"/>
              <w:bottom w:val="nil"/>
              <w:right w:val="nil"/>
            </w:tcBorders>
            <w:shd w:val="clear" w:color="auto" w:fill="auto"/>
            <w:vAlign w:val="center"/>
            <w:hideMark/>
          </w:tcPr>
          <w:p w14:paraId="11CEEE27"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r>
              <w:rPr>
                <w:rFonts w:ascii="Arial" w:eastAsia="Times New Roman" w:hAnsi="Arial" w:cs="Arial"/>
                <w:color w:val="000000"/>
                <w:szCs w:val="24"/>
              </w:rPr>
              <w:t>3</w:t>
            </w:r>
          </w:p>
        </w:tc>
      </w:tr>
      <w:tr w:rsidR="00CD1729" w:rsidRPr="0075148A" w14:paraId="62065037" w14:textId="77777777" w:rsidTr="00CD1729">
        <w:trPr>
          <w:trHeight w:val="316"/>
        </w:trPr>
        <w:tc>
          <w:tcPr>
            <w:tcW w:w="507" w:type="dxa"/>
            <w:tcBorders>
              <w:top w:val="nil"/>
              <w:left w:val="nil"/>
              <w:bottom w:val="nil"/>
              <w:right w:val="nil"/>
            </w:tcBorders>
            <w:shd w:val="clear" w:color="auto" w:fill="auto"/>
            <w:vAlign w:val="center"/>
            <w:hideMark/>
          </w:tcPr>
          <w:p w14:paraId="06A4323E"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3</w:t>
            </w:r>
          </w:p>
        </w:tc>
        <w:tc>
          <w:tcPr>
            <w:tcW w:w="1718" w:type="dxa"/>
            <w:tcBorders>
              <w:top w:val="nil"/>
              <w:left w:val="nil"/>
              <w:bottom w:val="nil"/>
              <w:right w:val="nil"/>
            </w:tcBorders>
            <w:shd w:val="clear" w:color="auto" w:fill="auto"/>
            <w:vAlign w:val="center"/>
            <w:hideMark/>
          </w:tcPr>
          <w:p w14:paraId="64283782"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41-50</w:t>
            </w:r>
          </w:p>
        </w:tc>
        <w:tc>
          <w:tcPr>
            <w:tcW w:w="963" w:type="dxa"/>
            <w:tcBorders>
              <w:top w:val="nil"/>
              <w:left w:val="nil"/>
              <w:bottom w:val="nil"/>
              <w:right w:val="nil"/>
            </w:tcBorders>
            <w:shd w:val="clear" w:color="auto" w:fill="auto"/>
            <w:vAlign w:val="center"/>
            <w:hideMark/>
          </w:tcPr>
          <w:p w14:paraId="75E65EE6"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11</w:t>
            </w:r>
          </w:p>
        </w:tc>
        <w:tc>
          <w:tcPr>
            <w:tcW w:w="1056" w:type="dxa"/>
            <w:tcBorders>
              <w:top w:val="nil"/>
              <w:left w:val="nil"/>
              <w:bottom w:val="nil"/>
              <w:right w:val="nil"/>
            </w:tcBorders>
            <w:shd w:val="clear" w:color="auto" w:fill="auto"/>
            <w:vAlign w:val="center"/>
            <w:hideMark/>
          </w:tcPr>
          <w:p w14:paraId="21D3943E"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7</w:t>
            </w:r>
          </w:p>
        </w:tc>
        <w:tc>
          <w:tcPr>
            <w:tcW w:w="1102" w:type="dxa"/>
            <w:tcBorders>
              <w:top w:val="nil"/>
              <w:left w:val="nil"/>
              <w:bottom w:val="nil"/>
              <w:right w:val="nil"/>
            </w:tcBorders>
            <w:shd w:val="clear" w:color="auto" w:fill="auto"/>
            <w:vAlign w:val="center"/>
            <w:hideMark/>
          </w:tcPr>
          <w:p w14:paraId="4CEADD93" w14:textId="77777777" w:rsidR="00CD1729" w:rsidRPr="0075148A" w:rsidRDefault="00CD1729" w:rsidP="00CD1729">
            <w:pPr>
              <w:spacing w:after="0" w:line="240" w:lineRule="auto"/>
              <w:jc w:val="center"/>
              <w:rPr>
                <w:rFonts w:ascii="Arial" w:eastAsia="Times New Roman" w:hAnsi="Arial" w:cs="Arial"/>
                <w:color w:val="000000"/>
              </w:rPr>
            </w:pPr>
            <w:r>
              <w:rPr>
                <w:rFonts w:ascii="Arial" w:eastAsia="Times New Roman" w:hAnsi="Arial" w:cs="Arial"/>
                <w:color w:val="000000"/>
                <w:szCs w:val="24"/>
              </w:rPr>
              <w:t>6</w:t>
            </w:r>
          </w:p>
        </w:tc>
        <w:tc>
          <w:tcPr>
            <w:tcW w:w="1113" w:type="dxa"/>
            <w:tcBorders>
              <w:top w:val="nil"/>
              <w:left w:val="nil"/>
              <w:bottom w:val="nil"/>
              <w:right w:val="nil"/>
            </w:tcBorders>
            <w:shd w:val="clear" w:color="auto" w:fill="auto"/>
            <w:vAlign w:val="center"/>
            <w:hideMark/>
          </w:tcPr>
          <w:p w14:paraId="69431C14"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22</w:t>
            </w:r>
          </w:p>
        </w:tc>
        <w:tc>
          <w:tcPr>
            <w:tcW w:w="1458" w:type="dxa"/>
            <w:tcBorders>
              <w:top w:val="nil"/>
              <w:left w:val="nil"/>
              <w:bottom w:val="nil"/>
              <w:right w:val="nil"/>
            </w:tcBorders>
            <w:shd w:val="clear" w:color="auto" w:fill="auto"/>
            <w:vAlign w:val="center"/>
            <w:hideMark/>
          </w:tcPr>
          <w:p w14:paraId="4E9916A3"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5</w:t>
            </w:r>
            <w:r>
              <w:rPr>
                <w:rFonts w:ascii="Arial" w:eastAsia="Times New Roman" w:hAnsi="Arial" w:cs="Arial"/>
                <w:color w:val="000000"/>
                <w:szCs w:val="24"/>
              </w:rPr>
              <w:t>0</w:t>
            </w:r>
          </w:p>
        </w:tc>
      </w:tr>
      <w:tr w:rsidR="00CD1729" w:rsidRPr="0075148A" w14:paraId="41E78E52" w14:textId="77777777" w:rsidTr="00CD1729">
        <w:trPr>
          <w:trHeight w:val="316"/>
        </w:trPr>
        <w:tc>
          <w:tcPr>
            <w:tcW w:w="507" w:type="dxa"/>
            <w:tcBorders>
              <w:top w:val="nil"/>
              <w:left w:val="nil"/>
              <w:bottom w:val="nil"/>
              <w:right w:val="nil"/>
            </w:tcBorders>
            <w:shd w:val="clear" w:color="auto" w:fill="auto"/>
            <w:vAlign w:val="center"/>
            <w:hideMark/>
          </w:tcPr>
          <w:p w14:paraId="2740487D"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4</w:t>
            </w:r>
          </w:p>
        </w:tc>
        <w:tc>
          <w:tcPr>
            <w:tcW w:w="1718" w:type="dxa"/>
            <w:tcBorders>
              <w:top w:val="nil"/>
              <w:left w:val="nil"/>
              <w:bottom w:val="nil"/>
              <w:right w:val="nil"/>
            </w:tcBorders>
            <w:shd w:val="clear" w:color="auto" w:fill="auto"/>
            <w:vAlign w:val="center"/>
            <w:hideMark/>
          </w:tcPr>
          <w:p w14:paraId="6829BC93"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51-60</w:t>
            </w:r>
          </w:p>
        </w:tc>
        <w:tc>
          <w:tcPr>
            <w:tcW w:w="963" w:type="dxa"/>
            <w:tcBorders>
              <w:top w:val="nil"/>
              <w:left w:val="nil"/>
              <w:bottom w:val="nil"/>
              <w:right w:val="nil"/>
            </w:tcBorders>
            <w:shd w:val="clear" w:color="auto" w:fill="auto"/>
            <w:vAlign w:val="center"/>
            <w:hideMark/>
          </w:tcPr>
          <w:p w14:paraId="24343316"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p>
        </w:tc>
        <w:tc>
          <w:tcPr>
            <w:tcW w:w="1056" w:type="dxa"/>
            <w:tcBorders>
              <w:top w:val="nil"/>
              <w:left w:val="nil"/>
              <w:bottom w:val="nil"/>
              <w:right w:val="nil"/>
            </w:tcBorders>
            <w:shd w:val="clear" w:color="auto" w:fill="auto"/>
            <w:vAlign w:val="center"/>
            <w:hideMark/>
          </w:tcPr>
          <w:p w14:paraId="0198AB1D"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2</w:t>
            </w:r>
          </w:p>
        </w:tc>
        <w:tc>
          <w:tcPr>
            <w:tcW w:w="1102" w:type="dxa"/>
            <w:tcBorders>
              <w:top w:val="nil"/>
              <w:left w:val="nil"/>
              <w:bottom w:val="nil"/>
              <w:right w:val="nil"/>
            </w:tcBorders>
            <w:shd w:val="clear" w:color="auto" w:fill="auto"/>
            <w:vAlign w:val="center"/>
            <w:hideMark/>
          </w:tcPr>
          <w:p w14:paraId="58E91C06" w14:textId="77777777" w:rsidR="00CD1729" w:rsidRPr="0075148A" w:rsidRDefault="00CD1729" w:rsidP="00CD1729">
            <w:pPr>
              <w:spacing w:after="0" w:line="240" w:lineRule="auto"/>
              <w:jc w:val="center"/>
              <w:rPr>
                <w:rFonts w:ascii="Arial" w:eastAsia="Times New Roman" w:hAnsi="Arial" w:cs="Arial"/>
                <w:color w:val="000000"/>
              </w:rPr>
            </w:pPr>
            <w:r>
              <w:rPr>
                <w:rFonts w:ascii="Arial" w:eastAsia="Times New Roman" w:hAnsi="Arial" w:cs="Arial"/>
                <w:color w:val="000000"/>
                <w:szCs w:val="24"/>
              </w:rPr>
              <w:t>4</w:t>
            </w:r>
          </w:p>
        </w:tc>
        <w:tc>
          <w:tcPr>
            <w:tcW w:w="1113" w:type="dxa"/>
            <w:tcBorders>
              <w:top w:val="nil"/>
              <w:left w:val="nil"/>
              <w:bottom w:val="nil"/>
              <w:right w:val="nil"/>
            </w:tcBorders>
            <w:shd w:val="clear" w:color="auto" w:fill="auto"/>
            <w:vAlign w:val="center"/>
            <w:hideMark/>
          </w:tcPr>
          <w:p w14:paraId="01E4FDA2"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6</w:t>
            </w:r>
          </w:p>
        </w:tc>
        <w:tc>
          <w:tcPr>
            <w:tcW w:w="1458" w:type="dxa"/>
            <w:tcBorders>
              <w:top w:val="nil"/>
              <w:left w:val="nil"/>
              <w:bottom w:val="nil"/>
              <w:right w:val="nil"/>
            </w:tcBorders>
            <w:shd w:val="clear" w:color="auto" w:fill="auto"/>
            <w:vAlign w:val="center"/>
            <w:hideMark/>
          </w:tcPr>
          <w:p w14:paraId="48E2DA8F" w14:textId="77777777" w:rsidR="00CD1729" w:rsidRPr="0075148A" w:rsidRDefault="00CD1729" w:rsidP="00CD1729">
            <w:pPr>
              <w:spacing w:after="0" w:line="240" w:lineRule="auto"/>
              <w:jc w:val="center"/>
              <w:rPr>
                <w:rFonts w:ascii="Arial" w:eastAsia="Times New Roman" w:hAnsi="Arial" w:cs="Arial"/>
                <w:color w:val="000000"/>
              </w:rPr>
            </w:pPr>
            <w:r w:rsidRPr="0075148A">
              <w:rPr>
                <w:rFonts w:ascii="Arial" w:eastAsia="Times New Roman" w:hAnsi="Arial" w:cs="Arial"/>
                <w:color w:val="000000"/>
                <w:szCs w:val="24"/>
              </w:rPr>
              <w:t>1</w:t>
            </w:r>
            <w:r>
              <w:rPr>
                <w:rFonts w:ascii="Arial" w:eastAsia="Times New Roman" w:hAnsi="Arial" w:cs="Arial"/>
                <w:color w:val="000000"/>
                <w:szCs w:val="24"/>
              </w:rPr>
              <w:t>4</w:t>
            </w:r>
          </w:p>
        </w:tc>
      </w:tr>
      <w:tr w:rsidR="00CD1729" w:rsidRPr="0075148A" w14:paraId="602C0553" w14:textId="77777777" w:rsidTr="00CD1729">
        <w:trPr>
          <w:trHeight w:val="316"/>
        </w:trPr>
        <w:tc>
          <w:tcPr>
            <w:tcW w:w="2226" w:type="dxa"/>
            <w:gridSpan w:val="2"/>
            <w:tcBorders>
              <w:top w:val="single" w:sz="4" w:space="0" w:color="auto"/>
              <w:left w:val="nil"/>
              <w:bottom w:val="single" w:sz="4" w:space="0" w:color="auto"/>
              <w:right w:val="nil"/>
            </w:tcBorders>
            <w:shd w:val="clear" w:color="auto" w:fill="auto"/>
            <w:vAlign w:val="center"/>
            <w:hideMark/>
          </w:tcPr>
          <w:p w14:paraId="6B4BBF9F" w14:textId="77777777" w:rsidR="00CD1729" w:rsidRPr="0075148A" w:rsidRDefault="00CD1729" w:rsidP="00CD1729">
            <w:pPr>
              <w:spacing w:after="0" w:line="240" w:lineRule="auto"/>
              <w:jc w:val="center"/>
              <w:rPr>
                <w:rFonts w:ascii="Arial" w:eastAsia="Times New Roman" w:hAnsi="Arial" w:cs="Arial"/>
                <w:b/>
                <w:bCs/>
                <w:color w:val="000000"/>
              </w:rPr>
            </w:pPr>
            <w:r w:rsidRPr="0075148A">
              <w:rPr>
                <w:rFonts w:ascii="Arial" w:eastAsia="Times New Roman" w:hAnsi="Arial" w:cs="Arial"/>
                <w:b/>
                <w:bCs/>
                <w:color w:val="000000"/>
                <w:szCs w:val="24"/>
              </w:rPr>
              <w:t>Total</w:t>
            </w:r>
          </w:p>
        </w:tc>
        <w:tc>
          <w:tcPr>
            <w:tcW w:w="963" w:type="dxa"/>
            <w:tcBorders>
              <w:top w:val="single" w:sz="4" w:space="0" w:color="auto"/>
              <w:left w:val="nil"/>
              <w:bottom w:val="single" w:sz="4" w:space="0" w:color="auto"/>
              <w:right w:val="nil"/>
            </w:tcBorders>
            <w:shd w:val="clear" w:color="auto" w:fill="auto"/>
            <w:vAlign w:val="center"/>
            <w:hideMark/>
          </w:tcPr>
          <w:p w14:paraId="54031CD0" w14:textId="77777777" w:rsidR="00CD1729" w:rsidRPr="0075148A" w:rsidRDefault="00CD1729" w:rsidP="00CD1729">
            <w:pPr>
              <w:spacing w:after="0" w:line="240" w:lineRule="auto"/>
              <w:jc w:val="center"/>
              <w:rPr>
                <w:rFonts w:ascii="Arial" w:eastAsia="Times New Roman" w:hAnsi="Arial" w:cs="Arial"/>
                <w:b/>
                <w:bCs/>
                <w:color w:val="000000"/>
              </w:rPr>
            </w:pPr>
            <w:r>
              <w:rPr>
                <w:rFonts w:ascii="Arial" w:eastAsia="Times New Roman" w:hAnsi="Arial" w:cs="Arial"/>
                <w:b/>
                <w:bCs/>
                <w:color w:val="000000"/>
                <w:szCs w:val="24"/>
              </w:rPr>
              <w:t>17</w:t>
            </w:r>
          </w:p>
        </w:tc>
        <w:tc>
          <w:tcPr>
            <w:tcW w:w="1056" w:type="dxa"/>
            <w:tcBorders>
              <w:top w:val="single" w:sz="4" w:space="0" w:color="auto"/>
              <w:left w:val="nil"/>
              <w:bottom w:val="single" w:sz="4" w:space="0" w:color="auto"/>
              <w:right w:val="nil"/>
            </w:tcBorders>
            <w:shd w:val="clear" w:color="auto" w:fill="auto"/>
            <w:vAlign w:val="center"/>
            <w:hideMark/>
          </w:tcPr>
          <w:p w14:paraId="1675408A" w14:textId="77777777" w:rsidR="00CD1729" w:rsidRPr="0075148A" w:rsidRDefault="00CD1729" w:rsidP="00CD1729">
            <w:pPr>
              <w:spacing w:after="0" w:line="240" w:lineRule="auto"/>
              <w:jc w:val="center"/>
              <w:rPr>
                <w:rFonts w:ascii="Arial" w:eastAsia="Times New Roman" w:hAnsi="Arial" w:cs="Arial"/>
                <w:b/>
                <w:bCs/>
                <w:color w:val="000000"/>
              </w:rPr>
            </w:pPr>
            <w:r w:rsidRPr="0075148A">
              <w:rPr>
                <w:rFonts w:ascii="Arial" w:eastAsia="Times New Roman" w:hAnsi="Arial" w:cs="Arial"/>
                <w:b/>
                <w:bCs/>
                <w:color w:val="000000"/>
                <w:szCs w:val="24"/>
              </w:rPr>
              <w:t> </w:t>
            </w:r>
            <w:r>
              <w:rPr>
                <w:rFonts w:ascii="Arial" w:eastAsia="Times New Roman" w:hAnsi="Arial" w:cs="Arial"/>
                <w:b/>
                <w:bCs/>
                <w:color w:val="000000"/>
                <w:szCs w:val="24"/>
              </w:rPr>
              <w:t>15</w:t>
            </w:r>
          </w:p>
        </w:tc>
        <w:tc>
          <w:tcPr>
            <w:tcW w:w="1102" w:type="dxa"/>
            <w:tcBorders>
              <w:top w:val="single" w:sz="4" w:space="0" w:color="auto"/>
              <w:left w:val="nil"/>
              <w:bottom w:val="single" w:sz="4" w:space="0" w:color="auto"/>
              <w:right w:val="nil"/>
            </w:tcBorders>
            <w:shd w:val="clear" w:color="auto" w:fill="auto"/>
            <w:vAlign w:val="center"/>
            <w:hideMark/>
          </w:tcPr>
          <w:p w14:paraId="2B39B3F8" w14:textId="77777777" w:rsidR="00CD1729" w:rsidRPr="0075148A" w:rsidRDefault="00CD1729" w:rsidP="00CD1729">
            <w:pPr>
              <w:spacing w:after="0" w:line="240" w:lineRule="auto"/>
              <w:jc w:val="center"/>
              <w:rPr>
                <w:rFonts w:ascii="Arial" w:eastAsia="Times New Roman" w:hAnsi="Arial" w:cs="Arial"/>
                <w:b/>
                <w:bCs/>
                <w:color w:val="000000"/>
              </w:rPr>
            </w:pPr>
            <w:r>
              <w:rPr>
                <w:rFonts w:ascii="Arial" w:eastAsia="Times New Roman" w:hAnsi="Arial" w:cs="Arial"/>
                <w:b/>
                <w:bCs/>
                <w:color w:val="000000"/>
                <w:szCs w:val="24"/>
              </w:rPr>
              <w:t>12</w:t>
            </w:r>
            <w:r w:rsidRPr="0075148A">
              <w:rPr>
                <w:rFonts w:ascii="Arial" w:eastAsia="Times New Roman" w:hAnsi="Arial" w:cs="Arial"/>
                <w:b/>
                <w:bCs/>
                <w:color w:val="000000"/>
                <w:szCs w:val="24"/>
              </w:rPr>
              <w:t> </w:t>
            </w:r>
          </w:p>
        </w:tc>
        <w:tc>
          <w:tcPr>
            <w:tcW w:w="1113" w:type="dxa"/>
            <w:tcBorders>
              <w:top w:val="single" w:sz="4" w:space="0" w:color="auto"/>
              <w:left w:val="nil"/>
              <w:bottom w:val="single" w:sz="4" w:space="0" w:color="auto"/>
              <w:right w:val="nil"/>
            </w:tcBorders>
            <w:shd w:val="clear" w:color="auto" w:fill="auto"/>
            <w:vAlign w:val="center"/>
            <w:hideMark/>
          </w:tcPr>
          <w:p w14:paraId="5FB9EFA8" w14:textId="77777777" w:rsidR="00CD1729" w:rsidRPr="0075148A" w:rsidRDefault="00CD1729" w:rsidP="00CD1729">
            <w:pPr>
              <w:spacing w:after="0" w:line="240" w:lineRule="auto"/>
              <w:jc w:val="center"/>
              <w:rPr>
                <w:rFonts w:ascii="Arial" w:eastAsia="Times New Roman" w:hAnsi="Arial" w:cs="Arial"/>
                <w:b/>
                <w:bCs/>
                <w:color w:val="000000"/>
              </w:rPr>
            </w:pPr>
            <w:r w:rsidRPr="0075148A">
              <w:rPr>
                <w:rFonts w:ascii="Arial" w:eastAsia="Times New Roman" w:hAnsi="Arial" w:cs="Arial"/>
                <w:b/>
                <w:bCs/>
                <w:color w:val="000000"/>
                <w:szCs w:val="24"/>
              </w:rPr>
              <w:t>4</w:t>
            </w:r>
            <w:r>
              <w:rPr>
                <w:rFonts w:ascii="Arial" w:eastAsia="Times New Roman" w:hAnsi="Arial" w:cs="Arial"/>
                <w:b/>
                <w:bCs/>
                <w:color w:val="000000"/>
                <w:szCs w:val="24"/>
              </w:rPr>
              <w:t>4</w:t>
            </w:r>
          </w:p>
        </w:tc>
        <w:tc>
          <w:tcPr>
            <w:tcW w:w="1458" w:type="dxa"/>
            <w:tcBorders>
              <w:top w:val="single" w:sz="4" w:space="0" w:color="auto"/>
              <w:left w:val="nil"/>
              <w:bottom w:val="single" w:sz="4" w:space="0" w:color="auto"/>
              <w:right w:val="nil"/>
            </w:tcBorders>
            <w:shd w:val="clear" w:color="auto" w:fill="auto"/>
            <w:vAlign w:val="center"/>
            <w:hideMark/>
          </w:tcPr>
          <w:p w14:paraId="7B2BF391" w14:textId="77777777" w:rsidR="00CD1729" w:rsidRPr="0075148A" w:rsidRDefault="00CD1729" w:rsidP="00CD1729">
            <w:pPr>
              <w:spacing w:after="0" w:line="240" w:lineRule="auto"/>
              <w:jc w:val="center"/>
              <w:rPr>
                <w:rFonts w:ascii="Arial" w:eastAsia="Times New Roman" w:hAnsi="Arial" w:cs="Arial"/>
                <w:b/>
                <w:bCs/>
                <w:color w:val="000000"/>
              </w:rPr>
            </w:pPr>
            <w:r w:rsidRPr="0075148A">
              <w:rPr>
                <w:rFonts w:ascii="Arial" w:eastAsia="Times New Roman" w:hAnsi="Arial" w:cs="Arial"/>
                <w:b/>
                <w:bCs/>
                <w:color w:val="000000"/>
                <w:szCs w:val="24"/>
              </w:rPr>
              <w:t>100</w:t>
            </w:r>
          </w:p>
        </w:tc>
      </w:tr>
    </w:tbl>
    <w:p w14:paraId="57D50A3A" w14:textId="3EA3A1A0" w:rsidR="0075148A" w:rsidRPr="00CD1729" w:rsidRDefault="006402F2" w:rsidP="00CD1729">
      <w:pPr>
        <w:spacing w:after="0" w:line="240" w:lineRule="auto"/>
        <w:jc w:val="both"/>
        <w:rPr>
          <w:rFonts w:ascii="Arial" w:hAnsi="Arial" w:cs="Arial"/>
          <w:i/>
          <w:sz w:val="24"/>
          <w:szCs w:val="24"/>
        </w:rPr>
      </w:pPr>
      <w:proofErr w:type="gramStart"/>
      <w:r w:rsidRPr="00CD1729">
        <w:rPr>
          <w:rFonts w:ascii="Arial" w:hAnsi="Arial" w:cs="Arial"/>
          <w:i/>
          <w:sz w:val="24"/>
          <w:szCs w:val="24"/>
        </w:rPr>
        <w:t>Sum</w:t>
      </w:r>
      <w:r w:rsidR="0075148A" w:rsidRPr="00CD1729">
        <w:rPr>
          <w:rFonts w:ascii="Arial" w:hAnsi="Arial" w:cs="Arial"/>
          <w:i/>
          <w:sz w:val="24"/>
          <w:szCs w:val="24"/>
        </w:rPr>
        <w:t>ber :</w:t>
      </w:r>
      <w:proofErr w:type="gramEnd"/>
      <w:r w:rsidR="0075148A" w:rsidRPr="00CD1729">
        <w:rPr>
          <w:rFonts w:ascii="Arial" w:hAnsi="Arial" w:cs="Arial"/>
          <w:i/>
          <w:sz w:val="24"/>
          <w:szCs w:val="24"/>
        </w:rPr>
        <w:t xml:space="preserve"> Data Primer Setelah Diolah 2019</w:t>
      </w:r>
    </w:p>
    <w:p w14:paraId="6E0A36DA" w14:textId="77777777" w:rsidR="00CD1729" w:rsidRPr="006402F2" w:rsidRDefault="00CD1729" w:rsidP="00CD1729">
      <w:pPr>
        <w:spacing w:after="0" w:line="240" w:lineRule="auto"/>
        <w:ind w:left="720"/>
        <w:jc w:val="both"/>
        <w:rPr>
          <w:rFonts w:ascii="Arial" w:hAnsi="Arial" w:cs="Arial"/>
          <w:i/>
          <w:sz w:val="24"/>
          <w:szCs w:val="24"/>
        </w:rPr>
      </w:pPr>
    </w:p>
    <w:p w14:paraId="31E7063E" w14:textId="0210B0C2" w:rsidR="00F5308C" w:rsidRDefault="00950274" w:rsidP="00BC5CF4">
      <w:pPr>
        <w:pStyle w:val="ListParagraph"/>
        <w:tabs>
          <w:tab w:val="left" w:pos="900"/>
        </w:tabs>
        <w:spacing w:line="480" w:lineRule="auto"/>
        <w:ind w:left="0"/>
        <w:jc w:val="both"/>
        <w:rPr>
          <w:rFonts w:ascii="Arial" w:hAnsi="Arial" w:cs="Arial"/>
          <w:sz w:val="24"/>
          <w:szCs w:val="24"/>
        </w:rPr>
      </w:pPr>
      <w:r>
        <w:rPr>
          <w:rFonts w:ascii="Arial" w:hAnsi="Arial" w:cs="Arial"/>
          <w:sz w:val="24"/>
          <w:szCs w:val="24"/>
        </w:rPr>
        <w:t xml:space="preserve">      </w:t>
      </w:r>
      <w:r w:rsidR="00B34F58" w:rsidRPr="0073561C">
        <w:rPr>
          <w:rFonts w:ascii="Arial" w:hAnsi="Arial" w:cs="Arial"/>
          <w:sz w:val="24"/>
          <w:szCs w:val="24"/>
        </w:rPr>
        <w:t xml:space="preserve">Tabel </w:t>
      </w:r>
      <w:r w:rsidR="00625496">
        <w:rPr>
          <w:rFonts w:ascii="Arial" w:hAnsi="Arial" w:cs="Arial"/>
          <w:sz w:val="24"/>
          <w:szCs w:val="24"/>
        </w:rPr>
        <w:t>11</w:t>
      </w:r>
      <w:r w:rsidR="00B34F58" w:rsidRPr="0073561C">
        <w:rPr>
          <w:rFonts w:ascii="Arial" w:hAnsi="Arial" w:cs="Arial"/>
          <w:sz w:val="24"/>
          <w:szCs w:val="24"/>
        </w:rPr>
        <w:t xml:space="preserve"> menunjukkan bahwa umur responden </w:t>
      </w:r>
      <w:r w:rsidR="00E4071D">
        <w:rPr>
          <w:rFonts w:ascii="Arial" w:hAnsi="Arial" w:cs="Arial"/>
          <w:sz w:val="24"/>
          <w:szCs w:val="24"/>
        </w:rPr>
        <w:t xml:space="preserve">secara keseluruhan </w:t>
      </w:r>
      <w:r w:rsidR="00973970" w:rsidRPr="0073561C">
        <w:rPr>
          <w:rFonts w:ascii="Arial" w:hAnsi="Arial" w:cs="Arial"/>
          <w:sz w:val="24"/>
          <w:szCs w:val="24"/>
        </w:rPr>
        <w:t>berkisar antara 20-60</w:t>
      </w:r>
      <w:r w:rsidR="003A1827" w:rsidRPr="0073561C">
        <w:rPr>
          <w:rFonts w:ascii="Arial" w:hAnsi="Arial" w:cs="Arial"/>
          <w:sz w:val="24"/>
          <w:szCs w:val="24"/>
        </w:rPr>
        <w:t xml:space="preserve"> </w:t>
      </w:r>
      <w:r w:rsidR="00B34F58" w:rsidRPr="0073561C">
        <w:rPr>
          <w:rFonts w:ascii="Arial" w:hAnsi="Arial" w:cs="Arial"/>
          <w:sz w:val="24"/>
          <w:szCs w:val="24"/>
        </w:rPr>
        <w:t>tahun,</w:t>
      </w:r>
      <w:r w:rsidR="00E4071D">
        <w:rPr>
          <w:rFonts w:ascii="Arial" w:hAnsi="Arial" w:cs="Arial"/>
          <w:sz w:val="24"/>
          <w:szCs w:val="24"/>
        </w:rPr>
        <w:t xml:space="preserve"> dengan persentase </w:t>
      </w:r>
      <w:r w:rsidR="00D65242">
        <w:rPr>
          <w:rFonts w:ascii="Arial" w:hAnsi="Arial" w:cs="Arial"/>
          <w:sz w:val="24"/>
          <w:szCs w:val="24"/>
        </w:rPr>
        <w:t xml:space="preserve">terendah pada kelompok umur 21-30 tahun sebanyak 2 orang atau 5% sedangkan jumlah responden </w:t>
      </w:r>
      <w:r w:rsidR="00E4071D">
        <w:rPr>
          <w:rFonts w:ascii="Arial" w:hAnsi="Arial" w:cs="Arial"/>
          <w:sz w:val="24"/>
          <w:szCs w:val="24"/>
        </w:rPr>
        <w:t>tertinggi berada pada kelompok umur</w:t>
      </w:r>
      <w:r w:rsidR="00B34F58" w:rsidRPr="0073561C">
        <w:rPr>
          <w:rFonts w:ascii="Arial" w:hAnsi="Arial" w:cs="Arial"/>
          <w:sz w:val="24"/>
          <w:szCs w:val="24"/>
        </w:rPr>
        <w:t xml:space="preserve"> </w:t>
      </w:r>
      <w:r w:rsidR="00E4071D">
        <w:rPr>
          <w:rFonts w:ascii="Arial" w:hAnsi="Arial" w:cs="Arial"/>
          <w:sz w:val="24"/>
          <w:szCs w:val="24"/>
        </w:rPr>
        <w:t>41-50 tahun yaitu sebanyak 22</w:t>
      </w:r>
      <w:r w:rsidR="00386D36">
        <w:rPr>
          <w:rFonts w:ascii="Arial" w:hAnsi="Arial" w:cs="Arial"/>
          <w:sz w:val="24"/>
          <w:szCs w:val="24"/>
        </w:rPr>
        <w:t xml:space="preserve"> orang atau sebesar 50</w:t>
      </w:r>
      <w:r w:rsidR="00E4071D">
        <w:rPr>
          <w:rFonts w:ascii="Arial" w:hAnsi="Arial" w:cs="Arial"/>
          <w:sz w:val="24"/>
          <w:szCs w:val="24"/>
        </w:rPr>
        <w:t>%</w:t>
      </w:r>
      <w:r w:rsidR="00204EE4">
        <w:rPr>
          <w:rFonts w:ascii="Arial" w:hAnsi="Arial" w:cs="Arial"/>
          <w:sz w:val="24"/>
          <w:szCs w:val="24"/>
        </w:rPr>
        <w:t xml:space="preserve"> dengan jumlah responden terbesar berada di lokasi Barrang Lompo sebanyak 11 orang</w:t>
      </w:r>
      <w:r w:rsidR="0047718D">
        <w:rPr>
          <w:rFonts w:ascii="Arial" w:hAnsi="Arial" w:cs="Arial"/>
          <w:sz w:val="24"/>
          <w:szCs w:val="24"/>
        </w:rPr>
        <w:t xml:space="preserve"> kemudian takalar sebanyak 7 orang dan Selayar sebanyak 6 orang hal ini menggambarkan bahwa di Barrang Lompo memiliki responden yang lebih produktif dibandingkan Takalar dan selayar</w:t>
      </w:r>
      <w:r w:rsidR="00204EE4">
        <w:rPr>
          <w:rFonts w:ascii="Arial" w:hAnsi="Arial" w:cs="Arial"/>
          <w:sz w:val="24"/>
          <w:szCs w:val="24"/>
        </w:rPr>
        <w:t>.</w:t>
      </w:r>
      <w:r w:rsidR="00D65242">
        <w:rPr>
          <w:rFonts w:ascii="Arial" w:hAnsi="Arial" w:cs="Arial"/>
          <w:sz w:val="24"/>
          <w:szCs w:val="24"/>
        </w:rPr>
        <w:t xml:space="preserve"> Hal ini</w:t>
      </w:r>
      <w:r w:rsidR="00B34F58" w:rsidRPr="0073561C">
        <w:rPr>
          <w:rFonts w:ascii="Arial" w:hAnsi="Arial" w:cs="Arial"/>
          <w:sz w:val="24"/>
          <w:szCs w:val="24"/>
        </w:rPr>
        <w:t xml:space="preserve"> menggambarkan bahwa</w:t>
      </w:r>
      <w:r w:rsidR="00625496">
        <w:rPr>
          <w:rFonts w:ascii="Arial" w:hAnsi="Arial" w:cs="Arial"/>
          <w:sz w:val="24"/>
          <w:szCs w:val="24"/>
        </w:rPr>
        <w:t xml:space="preserve"> </w:t>
      </w:r>
      <w:r w:rsidR="00B34F58" w:rsidRPr="0073561C">
        <w:rPr>
          <w:rFonts w:ascii="Arial" w:hAnsi="Arial" w:cs="Arial"/>
          <w:sz w:val="24"/>
          <w:szCs w:val="24"/>
        </w:rPr>
        <w:t xml:space="preserve">pada umumnya </w:t>
      </w:r>
      <w:r w:rsidR="00E4071D" w:rsidRPr="00E4071D">
        <w:rPr>
          <w:rFonts w:ascii="Arial" w:hAnsi="Arial" w:cs="Arial"/>
          <w:sz w:val="24"/>
          <w:szCs w:val="24"/>
        </w:rPr>
        <w:t xml:space="preserve">sebagian besar pengusaha teripang masih berada pada </w:t>
      </w:r>
      <w:proofErr w:type="gramStart"/>
      <w:r w:rsidR="00E4071D" w:rsidRPr="00E4071D">
        <w:rPr>
          <w:rFonts w:ascii="Arial" w:hAnsi="Arial" w:cs="Arial"/>
          <w:sz w:val="24"/>
          <w:szCs w:val="24"/>
        </w:rPr>
        <w:t>usia</w:t>
      </w:r>
      <w:proofErr w:type="gramEnd"/>
      <w:r w:rsidR="00E4071D" w:rsidRPr="00E4071D">
        <w:rPr>
          <w:rFonts w:ascii="Arial" w:hAnsi="Arial" w:cs="Arial"/>
          <w:sz w:val="24"/>
          <w:szCs w:val="24"/>
        </w:rPr>
        <w:t xml:space="preserve"> produktif</w:t>
      </w:r>
      <w:r w:rsidR="00F5308C">
        <w:rPr>
          <w:rFonts w:ascii="Arial" w:hAnsi="Arial" w:cs="Arial"/>
          <w:sz w:val="24"/>
          <w:szCs w:val="24"/>
        </w:rPr>
        <w:t>.</w:t>
      </w:r>
      <w:r w:rsidR="00B34F58" w:rsidRPr="00F5308C">
        <w:rPr>
          <w:rFonts w:ascii="Arial" w:hAnsi="Arial" w:cs="Arial"/>
          <w:sz w:val="24"/>
          <w:szCs w:val="24"/>
        </w:rPr>
        <w:t xml:space="preserve"> </w:t>
      </w:r>
      <w:r w:rsidR="00E4071D" w:rsidRPr="00F5308C">
        <w:rPr>
          <w:rFonts w:ascii="Arial" w:hAnsi="Arial" w:cs="Arial"/>
          <w:sz w:val="24"/>
          <w:szCs w:val="24"/>
        </w:rPr>
        <w:t>Responden yang umumnya berusia produktif menunjukkan bahwa tingkat kemampuan fisik masih optimal untuk berusaha dengan baik</w:t>
      </w:r>
      <w:r w:rsidR="00472B71">
        <w:rPr>
          <w:rFonts w:ascii="Arial" w:hAnsi="Arial" w:cs="Arial"/>
          <w:sz w:val="24"/>
          <w:szCs w:val="24"/>
        </w:rPr>
        <w:t xml:space="preserve"> (Suratiyah, 2015)</w:t>
      </w:r>
      <w:r w:rsidR="00E4071D" w:rsidRPr="00F5308C">
        <w:rPr>
          <w:rFonts w:ascii="Arial" w:hAnsi="Arial" w:cs="Arial"/>
          <w:sz w:val="24"/>
          <w:szCs w:val="24"/>
        </w:rPr>
        <w:t xml:space="preserve">. </w:t>
      </w:r>
    </w:p>
    <w:p w14:paraId="5CA0FA49" w14:textId="4281DADF" w:rsidR="00472B71" w:rsidRDefault="00472B71" w:rsidP="00BC5CF4">
      <w:pPr>
        <w:pStyle w:val="ListParagraph"/>
        <w:tabs>
          <w:tab w:val="left" w:pos="900"/>
        </w:tabs>
        <w:spacing w:line="480" w:lineRule="auto"/>
        <w:ind w:left="0"/>
        <w:jc w:val="both"/>
        <w:rPr>
          <w:rFonts w:ascii="Arial" w:hAnsi="Arial" w:cs="Arial"/>
          <w:sz w:val="24"/>
          <w:szCs w:val="24"/>
        </w:rPr>
      </w:pPr>
      <w:r>
        <w:rPr>
          <w:rFonts w:ascii="Arial" w:hAnsi="Arial" w:cs="Arial"/>
          <w:sz w:val="24"/>
          <w:szCs w:val="24"/>
        </w:rPr>
        <w:t xml:space="preserve">      Adapun diagram yang menggambarkan </w:t>
      </w:r>
      <w:r w:rsidRPr="0073561C">
        <w:rPr>
          <w:rFonts w:ascii="Arial" w:hAnsi="Arial" w:cs="Arial"/>
          <w:sz w:val="24"/>
          <w:szCs w:val="24"/>
        </w:rPr>
        <w:t>Karakteristik responden berdasarkan tingkat umur</w:t>
      </w:r>
      <w:r>
        <w:rPr>
          <w:rFonts w:ascii="Arial" w:hAnsi="Arial" w:cs="Arial"/>
          <w:sz w:val="24"/>
          <w:szCs w:val="24"/>
        </w:rPr>
        <w:t xml:space="preserve"> di </w:t>
      </w:r>
      <w:proofErr w:type="gramStart"/>
      <w:r>
        <w:rPr>
          <w:rFonts w:ascii="Arial" w:hAnsi="Arial" w:cs="Arial"/>
          <w:sz w:val="24"/>
          <w:szCs w:val="24"/>
        </w:rPr>
        <w:t>Provinsi  Sulawesi</w:t>
      </w:r>
      <w:proofErr w:type="gramEnd"/>
      <w:r>
        <w:rPr>
          <w:rFonts w:ascii="Arial" w:hAnsi="Arial" w:cs="Arial"/>
          <w:sz w:val="24"/>
          <w:szCs w:val="24"/>
        </w:rPr>
        <w:t xml:space="preserve"> Selatan </w:t>
      </w:r>
      <w:r w:rsidR="00D65242">
        <w:rPr>
          <w:rFonts w:ascii="Arial" w:hAnsi="Arial" w:cs="Arial"/>
          <w:sz w:val="24"/>
          <w:szCs w:val="24"/>
        </w:rPr>
        <w:t xml:space="preserve">menurut lokasi masing-masing </w:t>
      </w:r>
      <w:r w:rsidR="00A5721D">
        <w:rPr>
          <w:rFonts w:ascii="Arial" w:hAnsi="Arial" w:cs="Arial"/>
          <w:sz w:val="24"/>
          <w:szCs w:val="24"/>
        </w:rPr>
        <w:t xml:space="preserve">yaitu sebagai </w:t>
      </w:r>
      <w:r>
        <w:rPr>
          <w:rFonts w:ascii="Arial" w:hAnsi="Arial" w:cs="Arial"/>
          <w:sz w:val="24"/>
          <w:szCs w:val="24"/>
        </w:rPr>
        <w:t>berikut:</w:t>
      </w:r>
    </w:p>
    <w:p w14:paraId="192FE786" w14:textId="77777777" w:rsidR="00266191" w:rsidRDefault="00266191" w:rsidP="00266191">
      <w:pPr>
        <w:pStyle w:val="ListParagraph"/>
        <w:tabs>
          <w:tab w:val="left" w:pos="900"/>
        </w:tabs>
        <w:spacing w:after="0" w:line="240" w:lineRule="auto"/>
        <w:ind w:left="0"/>
        <w:jc w:val="both"/>
        <w:rPr>
          <w:rFonts w:ascii="Arial" w:hAnsi="Arial" w:cs="Arial"/>
          <w:sz w:val="24"/>
          <w:szCs w:val="24"/>
        </w:rPr>
      </w:pPr>
      <w:r>
        <w:rPr>
          <w:rFonts w:ascii="Arial" w:hAnsi="Arial" w:cs="Arial"/>
          <w:noProof/>
          <w:sz w:val="24"/>
          <w:szCs w:val="24"/>
        </w:rPr>
        <w:lastRenderedPageBreak/>
        <w:drawing>
          <wp:inline distT="0" distB="0" distL="0" distR="0" wp14:anchorId="29A69FAD" wp14:editId="117E27D7">
            <wp:extent cx="5017477" cy="275492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477" cy="2754923"/>
                    </a:xfrm>
                    <a:prstGeom prst="rect">
                      <a:avLst/>
                    </a:prstGeom>
                    <a:noFill/>
                  </pic:spPr>
                </pic:pic>
              </a:graphicData>
            </a:graphic>
          </wp:inline>
        </w:drawing>
      </w:r>
    </w:p>
    <w:p w14:paraId="705FA51D" w14:textId="27559496" w:rsidR="00266191" w:rsidRDefault="00FD1C0C" w:rsidP="00266191">
      <w:pPr>
        <w:pStyle w:val="ListParagraph"/>
        <w:tabs>
          <w:tab w:val="left" w:pos="900"/>
        </w:tabs>
        <w:spacing w:after="0" w:line="240" w:lineRule="auto"/>
        <w:ind w:left="1260" w:hanging="1260"/>
        <w:jc w:val="both"/>
        <w:rPr>
          <w:rFonts w:ascii="Arial" w:hAnsi="Arial" w:cs="Arial"/>
          <w:sz w:val="24"/>
          <w:szCs w:val="24"/>
        </w:rPr>
      </w:pPr>
      <w:r>
        <w:rPr>
          <w:rFonts w:ascii="Arial" w:hAnsi="Arial" w:cs="Arial"/>
          <w:sz w:val="24"/>
          <w:szCs w:val="24"/>
        </w:rPr>
        <w:t>Gambar 5</w:t>
      </w:r>
      <w:r w:rsidR="00266191">
        <w:rPr>
          <w:rFonts w:ascii="Arial" w:hAnsi="Arial" w:cs="Arial"/>
          <w:sz w:val="24"/>
          <w:szCs w:val="24"/>
        </w:rPr>
        <w:t xml:space="preserve">. Diagram Karakteristik Responden Berdasarkan Tingkat Umur </w:t>
      </w:r>
    </w:p>
    <w:p w14:paraId="0C352550" w14:textId="77777777" w:rsidR="00CD38BE" w:rsidRDefault="00CD38BE" w:rsidP="00266191">
      <w:pPr>
        <w:pStyle w:val="ListParagraph"/>
        <w:tabs>
          <w:tab w:val="left" w:pos="900"/>
        </w:tabs>
        <w:spacing w:after="0" w:line="240" w:lineRule="auto"/>
        <w:ind w:left="1260" w:hanging="1260"/>
        <w:jc w:val="both"/>
        <w:rPr>
          <w:rFonts w:ascii="Arial" w:hAnsi="Arial" w:cs="Arial"/>
          <w:sz w:val="24"/>
          <w:szCs w:val="24"/>
        </w:rPr>
      </w:pPr>
    </w:p>
    <w:p w14:paraId="204E42C6" w14:textId="13E0C2FE" w:rsidR="00266191" w:rsidRDefault="00266191" w:rsidP="00F73299">
      <w:pPr>
        <w:pStyle w:val="ListParagraph"/>
        <w:tabs>
          <w:tab w:val="left" w:pos="900"/>
        </w:tabs>
        <w:spacing w:line="480" w:lineRule="auto"/>
        <w:ind w:left="0"/>
        <w:jc w:val="both"/>
        <w:rPr>
          <w:rFonts w:ascii="Arial" w:hAnsi="Arial" w:cs="Arial"/>
          <w:sz w:val="24"/>
          <w:szCs w:val="24"/>
        </w:rPr>
      </w:pPr>
      <w:r>
        <w:rPr>
          <w:rFonts w:ascii="Arial" w:hAnsi="Arial" w:cs="Arial"/>
          <w:sz w:val="24"/>
          <w:szCs w:val="24"/>
        </w:rPr>
        <w:tab/>
        <w:t>Berdasarkan diagram dapat diketahui bahwa persentase terbesar responden berada pada kelompok umur 41-50 tahun sebesar 50%</w:t>
      </w:r>
      <w:r w:rsidR="0047718D">
        <w:rPr>
          <w:rFonts w:ascii="Arial" w:hAnsi="Arial" w:cs="Arial"/>
          <w:sz w:val="24"/>
          <w:szCs w:val="24"/>
        </w:rPr>
        <w:t xml:space="preserve"> dan persentase terendah yaitu responden dengan kelompok umur 21-30 tahun sebanyak 5%</w:t>
      </w:r>
      <w:r w:rsidR="00CD38BE">
        <w:rPr>
          <w:rFonts w:ascii="Arial" w:hAnsi="Arial" w:cs="Arial"/>
          <w:sz w:val="24"/>
          <w:szCs w:val="24"/>
        </w:rPr>
        <w:t xml:space="preserve">. </w:t>
      </w:r>
      <w:r w:rsidR="00AE4342" w:rsidRPr="00F5308C">
        <w:rPr>
          <w:rFonts w:ascii="Arial" w:hAnsi="Arial" w:cs="Arial"/>
          <w:sz w:val="24"/>
          <w:szCs w:val="24"/>
        </w:rPr>
        <w:t xml:space="preserve">Pengusaha teripang dalam </w:t>
      </w:r>
      <w:proofErr w:type="gramStart"/>
      <w:r w:rsidR="00AE4342" w:rsidRPr="00F5308C">
        <w:rPr>
          <w:rFonts w:ascii="Arial" w:hAnsi="Arial" w:cs="Arial"/>
          <w:sz w:val="24"/>
          <w:szCs w:val="24"/>
        </w:rPr>
        <w:t>usia</w:t>
      </w:r>
      <w:proofErr w:type="gramEnd"/>
      <w:r w:rsidR="00AE4342" w:rsidRPr="00F5308C">
        <w:rPr>
          <w:rFonts w:ascii="Arial" w:hAnsi="Arial" w:cs="Arial"/>
          <w:sz w:val="24"/>
          <w:szCs w:val="24"/>
        </w:rPr>
        <w:t xml:space="preserve"> produktif akan memiliki tingkat produktivitas yang lebih tinggi dibandingkan pengusaha yang memasuki usia lanjut. Standar produktif yang di Indonesia dikemukakan </w:t>
      </w:r>
      <w:r w:rsidR="00AE4342">
        <w:rPr>
          <w:rFonts w:ascii="Arial" w:hAnsi="Arial" w:cs="Arial"/>
          <w:sz w:val="24"/>
          <w:szCs w:val="24"/>
        </w:rPr>
        <w:t>Arbi (2018</w:t>
      </w:r>
      <w:r w:rsidR="00AE4342" w:rsidRPr="00F5308C">
        <w:rPr>
          <w:rFonts w:ascii="Arial" w:hAnsi="Arial" w:cs="Arial"/>
          <w:sz w:val="24"/>
          <w:szCs w:val="24"/>
        </w:rPr>
        <w:t xml:space="preserve">) </w:t>
      </w:r>
      <w:r w:rsidR="00AE4342">
        <w:rPr>
          <w:rFonts w:ascii="Arial" w:hAnsi="Arial" w:cs="Arial"/>
          <w:sz w:val="24"/>
          <w:szCs w:val="24"/>
        </w:rPr>
        <w:t>yaitu</w:t>
      </w:r>
      <w:r w:rsidR="00AE4342" w:rsidRPr="00F5308C">
        <w:rPr>
          <w:rFonts w:ascii="Arial" w:hAnsi="Arial" w:cs="Arial"/>
          <w:sz w:val="24"/>
          <w:szCs w:val="24"/>
        </w:rPr>
        <w:t xml:space="preserve"> </w:t>
      </w:r>
      <w:r w:rsidR="00AE4342">
        <w:rPr>
          <w:rFonts w:ascii="Arial" w:hAnsi="Arial" w:cs="Arial"/>
          <w:sz w:val="24"/>
          <w:szCs w:val="24"/>
        </w:rPr>
        <w:t>sampai umur 60</w:t>
      </w:r>
      <w:r w:rsidR="00AE4342" w:rsidRPr="00F5308C">
        <w:rPr>
          <w:rFonts w:ascii="Arial" w:hAnsi="Arial" w:cs="Arial"/>
          <w:sz w:val="24"/>
          <w:szCs w:val="24"/>
        </w:rPr>
        <w:t xml:space="preserve"> tahun</w:t>
      </w:r>
      <w:r w:rsidR="00F73299">
        <w:rPr>
          <w:rFonts w:ascii="Arial" w:hAnsi="Arial" w:cs="Arial"/>
          <w:sz w:val="24"/>
          <w:szCs w:val="24"/>
        </w:rPr>
        <w:t>.</w:t>
      </w:r>
    </w:p>
    <w:p w14:paraId="26626CF8" w14:textId="12E38F7C" w:rsidR="00973970" w:rsidRDefault="00973970" w:rsidP="00D21A2D">
      <w:pPr>
        <w:pStyle w:val="ListParagraph"/>
        <w:numPr>
          <w:ilvl w:val="0"/>
          <w:numId w:val="1"/>
        </w:numPr>
        <w:spacing w:line="480" w:lineRule="auto"/>
        <w:ind w:left="0"/>
        <w:jc w:val="both"/>
        <w:rPr>
          <w:rFonts w:ascii="Arial" w:hAnsi="Arial" w:cs="Arial"/>
          <w:sz w:val="24"/>
          <w:szCs w:val="24"/>
        </w:rPr>
      </w:pPr>
      <w:r w:rsidRPr="0073561C">
        <w:rPr>
          <w:rFonts w:ascii="Arial" w:hAnsi="Arial" w:cs="Arial"/>
          <w:sz w:val="24"/>
          <w:szCs w:val="24"/>
        </w:rPr>
        <w:t xml:space="preserve">Pendidikan </w:t>
      </w:r>
    </w:p>
    <w:p w14:paraId="7A087BFD" w14:textId="4DD10D4B" w:rsidR="000B2211" w:rsidRDefault="000B2211" w:rsidP="000B2211">
      <w:pPr>
        <w:pStyle w:val="ListParagraph"/>
        <w:spacing w:line="480" w:lineRule="auto"/>
        <w:ind w:left="0" w:firstLine="450"/>
        <w:jc w:val="both"/>
        <w:rPr>
          <w:rFonts w:ascii="Arial" w:hAnsi="Arial" w:cs="Arial"/>
          <w:sz w:val="24"/>
          <w:szCs w:val="24"/>
        </w:rPr>
      </w:pPr>
      <w:r w:rsidRPr="0073561C">
        <w:rPr>
          <w:rFonts w:ascii="Arial" w:hAnsi="Arial" w:cs="Arial"/>
          <w:sz w:val="24"/>
          <w:szCs w:val="24"/>
        </w:rPr>
        <w:t>Tingkat produktivitas kerja seseorang dalam suatu usaha</w:t>
      </w:r>
      <w:r>
        <w:rPr>
          <w:rFonts w:ascii="Arial" w:hAnsi="Arial" w:cs="Arial"/>
          <w:sz w:val="24"/>
          <w:szCs w:val="24"/>
        </w:rPr>
        <w:t xml:space="preserve"> </w:t>
      </w:r>
      <w:r w:rsidRPr="0073561C">
        <w:rPr>
          <w:rFonts w:ascii="Arial" w:hAnsi="Arial" w:cs="Arial"/>
          <w:sz w:val="24"/>
          <w:szCs w:val="24"/>
        </w:rPr>
        <w:t>salah satunya dipengaruhi oleh pendidikan yang dimiliki. Individu yang memiliki tingkat pendidikan yang tinggi</w:t>
      </w:r>
      <w:r>
        <w:rPr>
          <w:rFonts w:ascii="Arial" w:hAnsi="Arial" w:cs="Arial"/>
          <w:sz w:val="24"/>
          <w:szCs w:val="24"/>
        </w:rPr>
        <w:t xml:space="preserve"> </w:t>
      </w:r>
      <w:r w:rsidRPr="0073561C">
        <w:rPr>
          <w:rFonts w:ascii="Arial" w:hAnsi="Arial" w:cs="Arial"/>
          <w:sz w:val="24"/>
          <w:szCs w:val="24"/>
        </w:rPr>
        <w:t xml:space="preserve">biasanya lebih mudah dalam menjalankan suatu usaha karena sudah memiliki perencanaan yang matang mengenai resiko yang </w:t>
      </w:r>
      <w:proofErr w:type="gramStart"/>
      <w:r w:rsidRPr="0073561C">
        <w:rPr>
          <w:rFonts w:ascii="Arial" w:hAnsi="Arial" w:cs="Arial"/>
          <w:sz w:val="24"/>
          <w:szCs w:val="24"/>
        </w:rPr>
        <w:t>akan</w:t>
      </w:r>
      <w:proofErr w:type="gramEnd"/>
      <w:r w:rsidRPr="0073561C">
        <w:rPr>
          <w:rFonts w:ascii="Arial" w:hAnsi="Arial" w:cs="Arial"/>
          <w:sz w:val="24"/>
          <w:szCs w:val="24"/>
        </w:rPr>
        <w:t xml:space="preserve"> ditanggung serta keuntungan yang akan diperoleh. Tingkat pendidikan dari masing-masing re</w:t>
      </w:r>
      <w:r>
        <w:rPr>
          <w:rFonts w:ascii="Arial" w:hAnsi="Arial" w:cs="Arial"/>
          <w:sz w:val="24"/>
          <w:szCs w:val="24"/>
        </w:rPr>
        <w:t xml:space="preserve">sponden/pelaku usaha teripang </w:t>
      </w:r>
      <w:r>
        <w:rPr>
          <w:rFonts w:ascii="Arial" w:hAnsi="Arial" w:cs="Arial"/>
          <w:sz w:val="24"/>
          <w:szCs w:val="24"/>
        </w:rPr>
        <w:lastRenderedPageBreak/>
        <w:t>d</w:t>
      </w:r>
      <w:r w:rsidR="0047718D">
        <w:rPr>
          <w:rFonts w:ascii="Arial" w:hAnsi="Arial" w:cs="Arial"/>
          <w:sz w:val="24"/>
          <w:szCs w:val="24"/>
        </w:rPr>
        <w:t>i P</w:t>
      </w:r>
      <w:r w:rsidRPr="0073561C">
        <w:rPr>
          <w:rFonts w:ascii="Arial" w:hAnsi="Arial" w:cs="Arial"/>
          <w:sz w:val="24"/>
          <w:szCs w:val="24"/>
        </w:rPr>
        <w:t>rovinsi Sulawesi se</w:t>
      </w:r>
      <w:r>
        <w:rPr>
          <w:rFonts w:ascii="Arial" w:hAnsi="Arial" w:cs="Arial"/>
          <w:sz w:val="24"/>
          <w:szCs w:val="24"/>
        </w:rPr>
        <w:t xml:space="preserve">latan dengan lokasi di Selayar, </w:t>
      </w:r>
      <w:r w:rsidRPr="0073561C">
        <w:rPr>
          <w:rFonts w:ascii="Arial" w:hAnsi="Arial" w:cs="Arial"/>
          <w:sz w:val="24"/>
          <w:szCs w:val="24"/>
        </w:rPr>
        <w:t>Takalar dan</w:t>
      </w:r>
      <w:r>
        <w:rPr>
          <w:rFonts w:ascii="Arial" w:hAnsi="Arial" w:cs="Arial"/>
          <w:sz w:val="24"/>
          <w:szCs w:val="24"/>
        </w:rPr>
        <w:t xml:space="preserve"> </w:t>
      </w:r>
      <w:r w:rsidRPr="0073561C">
        <w:rPr>
          <w:rFonts w:ascii="Arial" w:hAnsi="Arial" w:cs="Arial"/>
          <w:sz w:val="24"/>
          <w:szCs w:val="24"/>
        </w:rPr>
        <w:t>Barra</w:t>
      </w:r>
      <w:r>
        <w:rPr>
          <w:rFonts w:ascii="Arial" w:hAnsi="Arial" w:cs="Arial"/>
          <w:sz w:val="24"/>
          <w:szCs w:val="24"/>
        </w:rPr>
        <w:t>ng Lompo terlihat pada tabel</w:t>
      </w:r>
      <w:r w:rsidR="00BA07EA">
        <w:rPr>
          <w:rFonts w:ascii="Arial" w:hAnsi="Arial" w:cs="Arial"/>
          <w:sz w:val="24"/>
          <w:szCs w:val="24"/>
        </w:rPr>
        <w:t xml:space="preserve"> berikut</w:t>
      </w:r>
      <w:r>
        <w:rPr>
          <w:rFonts w:ascii="Arial" w:hAnsi="Arial" w:cs="Arial"/>
          <w:sz w:val="24"/>
          <w:szCs w:val="24"/>
        </w:rPr>
        <w:t>:</w:t>
      </w:r>
    </w:p>
    <w:p w14:paraId="62824675" w14:textId="43257E2C" w:rsidR="000B2211" w:rsidRPr="000B2211" w:rsidRDefault="000B2211" w:rsidP="000B2211">
      <w:pPr>
        <w:pStyle w:val="ListParagraph"/>
        <w:spacing w:after="0" w:line="240" w:lineRule="auto"/>
        <w:ind w:left="0"/>
        <w:jc w:val="both"/>
        <w:rPr>
          <w:rFonts w:ascii="Arial" w:hAnsi="Arial" w:cs="Arial"/>
          <w:sz w:val="24"/>
          <w:szCs w:val="24"/>
        </w:rPr>
      </w:pPr>
      <w:r w:rsidRPr="0073561C">
        <w:rPr>
          <w:rFonts w:ascii="Arial" w:hAnsi="Arial" w:cs="Arial"/>
          <w:sz w:val="24"/>
          <w:szCs w:val="24"/>
        </w:rPr>
        <w:t>Tabel</w:t>
      </w:r>
      <w:r w:rsidR="00CE0796">
        <w:rPr>
          <w:rFonts w:ascii="Arial" w:hAnsi="Arial" w:cs="Arial"/>
          <w:sz w:val="24"/>
          <w:szCs w:val="24"/>
        </w:rPr>
        <w:t xml:space="preserve"> 9</w:t>
      </w:r>
      <w:r>
        <w:rPr>
          <w:rFonts w:ascii="Arial" w:hAnsi="Arial" w:cs="Arial"/>
          <w:sz w:val="24"/>
          <w:szCs w:val="24"/>
        </w:rPr>
        <w:t>.</w:t>
      </w:r>
      <w:r w:rsidRPr="0073561C">
        <w:rPr>
          <w:rFonts w:ascii="Arial" w:hAnsi="Arial" w:cs="Arial"/>
          <w:sz w:val="24"/>
          <w:szCs w:val="24"/>
        </w:rPr>
        <w:t xml:space="preserve"> Karakteristik responden</w:t>
      </w:r>
      <w:r>
        <w:rPr>
          <w:rFonts w:ascii="Arial" w:hAnsi="Arial" w:cs="Arial"/>
          <w:sz w:val="24"/>
          <w:szCs w:val="24"/>
        </w:rPr>
        <w:t xml:space="preserve"> berdasarkan tingkat Pendidikan</w:t>
      </w:r>
    </w:p>
    <w:tbl>
      <w:tblPr>
        <w:tblpPr w:leftFromText="180" w:rightFromText="180" w:vertAnchor="text" w:horzAnchor="margin" w:tblpX="126" w:tblpY="8"/>
        <w:tblW w:w="7852" w:type="dxa"/>
        <w:tblLook w:val="04A0" w:firstRow="1" w:lastRow="0" w:firstColumn="1" w:lastColumn="0" w:noHBand="0" w:noVBand="1"/>
      </w:tblPr>
      <w:tblGrid>
        <w:gridCol w:w="536"/>
        <w:gridCol w:w="1497"/>
        <w:gridCol w:w="1137"/>
        <w:gridCol w:w="1057"/>
        <w:gridCol w:w="1071"/>
        <w:gridCol w:w="1057"/>
        <w:gridCol w:w="1497"/>
      </w:tblGrid>
      <w:tr w:rsidR="000B2211" w:rsidRPr="000B2211" w14:paraId="3DC48F5B" w14:textId="77777777" w:rsidTr="000B2211">
        <w:trPr>
          <w:trHeight w:val="380"/>
        </w:trPr>
        <w:tc>
          <w:tcPr>
            <w:tcW w:w="536" w:type="dxa"/>
            <w:vMerge w:val="restart"/>
            <w:tcBorders>
              <w:top w:val="single" w:sz="4" w:space="0" w:color="auto"/>
              <w:left w:val="nil"/>
              <w:bottom w:val="single" w:sz="4" w:space="0" w:color="000000"/>
              <w:right w:val="nil"/>
            </w:tcBorders>
            <w:shd w:val="clear" w:color="auto" w:fill="auto"/>
            <w:vAlign w:val="center"/>
            <w:hideMark/>
          </w:tcPr>
          <w:p w14:paraId="4D60AEC1"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No</w:t>
            </w:r>
          </w:p>
        </w:tc>
        <w:tc>
          <w:tcPr>
            <w:tcW w:w="1497" w:type="dxa"/>
            <w:vMerge w:val="restart"/>
            <w:tcBorders>
              <w:top w:val="single" w:sz="4" w:space="0" w:color="auto"/>
              <w:left w:val="nil"/>
              <w:bottom w:val="single" w:sz="4" w:space="0" w:color="000000"/>
              <w:right w:val="nil"/>
            </w:tcBorders>
            <w:shd w:val="clear" w:color="auto" w:fill="auto"/>
            <w:vAlign w:val="center"/>
            <w:hideMark/>
          </w:tcPr>
          <w:p w14:paraId="111D0DB7"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Tingkat Pendidikan</w:t>
            </w:r>
          </w:p>
        </w:tc>
        <w:tc>
          <w:tcPr>
            <w:tcW w:w="3265" w:type="dxa"/>
            <w:gridSpan w:val="3"/>
            <w:tcBorders>
              <w:top w:val="single" w:sz="4" w:space="0" w:color="auto"/>
              <w:left w:val="nil"/>
              <w:bottom w:val="single" w:sz="4" w:space="0" w:color="auto"/>
              <w:right w:val="nil"/>
            </w:tcBorders>
            <w:shd w:val="clear" w:color="auto" w:fill="auto"/>
            <w:vAlign w:val="center"/>
            <w:hideMark/>
          </w:tcPr>
          <w:p w14:paraId="22A3D2AA"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Frekwensi (Orang)</w:t>
            </w:r>
          </w:p>
        </w:tc>
        <w:tc>
          <w:tcPr>
            <w:tcW w:w="1057" w:type="dxa"/>
            <w:vMerge w:val="restart"/>
            <w:tcBorders>
              <w:top w:val="single" w:sz="4" w:space="0" w:color="auto"/>
              <w:left w:val="nil"/>
              <w:bottom w:val="single" w:sz="4" w:space="0" w:color="000000"/>
              <w:right w:val="nil"/>
            </w:tcBorders>
            <w:shd w:val="clear" w:color="auto" w:fill="auto"/>
            <w:vAlign w:val="center"/>
            <w:hideMark/>
          </w:tcPr>
          <w:p w14:paraId="01D58B8B"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Jumlah</w:t>
            </w:r>
          </w:p>
        </w:tc>
        <w:tc>
          <w:tcPr>
            <w:tcW w:w="1497" w:type="dxa"/>
            <w:tcBorders>
              <w:top w:val="single" w:sz="4" w:space="0" w:color="auto"/>
              <w:left w:val="nil"/>
              <w:bottom w:val="nil"/>
              <w:right w:val="nil"/>
            </w:tcBorders>
            <w:shd w:val="clear" w:color="auto" w:fill="auto"/>
            <w:vAlign w:val="center"/>
            <w:hideMark/>
          </w:tcPr>
          <w:p w14:paraId="7857076B"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Persentase</w:t>
            </w:r>
          </w:p>
        </w:tc>
      </w:tr>
      <w:tr w:rsidR="000B2211" w:rsidRPr="000B2211" w14:paraId="3B366B6D" w14:textId="77777777" w:rsidTr="000B2211">
        <w:trPr>
          <w:trHeight w:val="380"/>
        </w:trPr>
        <w:tc>
          <w:tcPr>
            <w:tcW w:w="536" w:type="dxa"/>
            <w:vMerge/>
            <w:tcBorders>
              <w:top w:val="single" w:sz="4" w:space="0" w:color="auto"/>
              <w:left w:val="nil"/>
              <w:bottom w:val="single" w:sz="4" w:space="0" w:color="000000"/>
              <w:right w:val="nil"/>
            </w:tcBorders>
            <w:vAlign w:val="center"/>
            <w:hideMark/>
          </w:tcPr>
          <w:p w14:paraId="38BC6DCD" w14:textId="77777777" w:rsidR="000B2211" w:rsidRPr="000B2211" w:rsidRDefault="000B2211" w:rsidP="000B2211">
            <w:pPr>
              <w:spacing w:after="0" w:line="240" w:lineRule="auto"/>
              <w:rPr>
                <w:rFonts w:ascii="Arial" w:eastAsia="Times New Roman" w:hAnsi="Arial" w:cs="Arial"/>
                <w:b/>
                <w:bCs/>
                <w:color w:val="000000"/>
                <w:sz w:val="24"/>
                <w:szCs w:val="24"/>
              </w:rPr>
            </w:pPr>
          </w:p>
        </w:tc>
        <w:tc>
          <w:tcPr>
            <w:tcW w:w="1497" w:type="dxa"/>
            <w:vMerge/>
            <w:tcBorders>
              <w:top w:val="single" w:sz="4" w:space="0" w:color="auto"/>
              <w:left w:val="nil"/>
              <w:bottom w:val="single" w:sz="4" w:space="0" w:color="000000"/>
              <w:right w:val="nil"/>
            </w:tcBorders>
            <w:vAlign w:val="center"/>
            <w:hideMark/>
          </w:tcPr>
          <w:p w14:paraId="2FCD1FD9" w14:textId="77777777" w:rsidR="000B2211" w:rsidRPr="000B2211" w:rsidRDefault="000B2211" w:rsidP="000B2211">
            <w:pPr>
              <w:spacing w:after="0" w:line="240" w:lineRule="auto"/>
              <w:rPr>
                <w:rFonts w:ascii="Arial" w:eastAsia="Times New Roman" w:hAnsi="Arial" w:cs="Arial"/>
                <w:b/>
                <w:bCs/>
                <w:color w:val="000000"/>
                <w:sz w:val="24"/>
                <w:szCs w:val="24"/>
              </w:rPr>
            </w:pPr>
          </w:p>
        </w:tc>
        <w:tc>
          <w:tcPr>
            <w:tcW w:w="1137" w:type="dxa"/>
            <w:tcBorders>
              <w:top w:val="nil"/>
              <w:left w:val="nil"/>
              <w:bottom w:val="single" w:sz="4" w:space="0" w:color="auto"/>
              <w:right w:val="nil"/>
            </w:tcBorders>
            <w:shd w:val="clear" w:color="auto" w:fill="auto"/>
            <w:vAlign w:val="center"/>
            <w:hideMark/>
          </w:tcPr>
          <w:p w14:paraId="6B4BA185" w14:textId="77777777" w:rsidR="000B2211" w:rsidRPr="000B2211" w:rsidRDefault="000B2211" w:rsidP="000B2211">
            <w:pPr>
              <w:spacing w:after="0" w:line="240" w:lineRule="auto"/>
              <w:jc w:val="both"/>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Barrang Lompo</w:t>
            </w:r>
          </w:p>
        </w:tc>
        <w:tc>
          <w:tcPr>
            <w:tcW w:w="1057" w:type="dxa"/>
            <w:tcBorders>
              <w:top w:val="nil"/>
              <w:left w:val="nil"/>
              <w:bottom w:val="single" w:sz="4" w:space="0" w:color="auto"/>
              <w:right w:val="nil"/>
            </w:tcBorders>
            <w:shd w:val="clear" w:color="auto" w:fill="auto"/>
            <w:vAlign w:val="center"/>
            <w:hideMark/>
          </w:tcPr>
          <w:p w14:paraId="4F80556A" w14:textId="77777777" w:rsidR="000B2211" w:rsidRPr="000B2211" w:rsidRDefault="000B2211" w:rsidP="000B2211">
            <w:pPr>
              <w:spacing w:after="0" w:line="240" w:lineRule="auto"/>
              <w:jc w:val="both"/>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Takalar</w:t>
            </w:r>
          </w:p>
        </w:tc>
        <w:tc>
          <w:tcPr>
            <w:tcW w:w="1071" w:type="dxa"/>
            <w:tcBorders>
              <w:top w:val="nil"/>
              <w:left w:val="nil"/>
              <w:bottom w:val="single" w:sz="4" w:space="0" w:color="auto"/>
              <w:right w:val="nil"/>
            </w:tcBorders>
            <w:shd w:val="clear" w:color="auto" w:fill="auto"/>
            <w:vAlign w:val="center"/>
            <w:hideMark/>
          </w:tcPr>
          <w:p w14:paraId="0959A525" w14:textId="77777777" w:rsidR="000B2211" w:rsidRPr="000B2211" w:rsidRDefault="000B2211" w:rsidP="000B2211">
            <w:pPr>
              <w:spacing w:after="0" w:line="240" w:lineRule="auto"/>
              <w:jc w:val="both"/>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Selayar</w:t>
            </w:r>
          </w:p>
        </w:tc>
        <w:tc>
          <w:tcPr>
            <w:tcW w:w="1057" w:type="dxa"/>
            <w:vMerge/>
            <w:tcBorders>
              <w:top w:val="single" w:sz="4" w:space="0" w:color="auto"/>
              <w:left w:val="nil"/>
              <w:bottom w:val="single" w:sz="4" w:space="0" w:color="000000"/>
              <w:right w:val="nil"/>
            </w:tcBorders>
            <w:vAlign w:val="center"/>
            <w:hideMark/>
          </w:tcPr>
          <w:p w14:paraId="4F21238E" w14:textId="77777777" w:rsidR="000B2211" w:rsidRPr="000B2211" w:rsidRDefault="000B2211" w:rsidP="000B2211">
            <w:pPr>
              <w:spacing w:after="0" w:line="240" w:lineRule="auto"/>
              <w:rPr>
                <w:rFonts w:ascii="Arial" w:eastAsia="Times New Roman" w:hAnsi="Arial" w:cs="Arial"/>
                <w:b/>
                <w:bCs/>
                <w:color w:val="000000"/>
                <w:sz w:val="24"/>
                <w:szCs w:val="24"/>
              </w:rPr>
            </w:pPr>
          </w:p>
        </w:tc>
        <w:tc>
          <w:tcPr>
            <w:tcW w:w="1497" w:type="dxa"/>
            <w:tcBorders>
              <w:top w:val="nil"/>
              <w:left w:val="nil"/>
              <w:bottom w:val="single" w:sz="4" w:space="0" w:color="auto"/>
              <w:right w:val="nil"/>
            </w:tcBorders>
            <w:shd w:val="clear" w:color="auto" w:fill="auto"/>
            <w:vAlign w:val="center"/>
            <w:hideMark/>
          </w:tcPr>
          <w:p w14:paraId="455DD162"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w:t>
            </w:r>
          </w:p>
        </w:tc>
      </w:tr>
      <w:tr w:rsidR="000B2211" w:rsidRPr="000B2211" w14:paraId="7E2BA535" w14:textId="77777777" w:rsidTr="000B2211">
        <w:trPr>
          <w:trHeight w:val="304"/>
        </w:trPr>
        <w:tc>
          <w:tcPr>
            <w:tcW w:w="536" w:type="dxa"/>
            <w:tcBorders>
              <w:top w:val="nil"/>
              <w:left w:val="nil"/>
              <w:bottom w:val="nil"/>
              <w:right w:val="nil"/>
            </w:tcBorders>
            <w:shd w:val="clear" w:color="auto" w:fill="auto"/>
            <w:vAlign w:val="center"/>
            <w:hideMark/>
          </w:tcPr>
          <w:p w14:paraId="31C411BC"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1</w:t>
            </w:r>
          </w:p>
        </w:tc>
        <w:tc>
          <w:tcPr>
            <w:tcW w:w="1497" w:type="dxa"/>
            <w:tcBorders>
              <w:top w:val="nil"/>
              <w:left w:val="nil"/>
              <w:bottom w:val="nil"/>
              <w:right w:val="nil"/>
            </w:tcBorders>
            <w:shd w:val="clear" w:color="auto" w:fill="auto"/>
            <w:vAlign w:val="center"/>
            <w:hideMark/>
          </w:tcPr>
          <w:p w14:paraId="49E92AAB"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Sarjana (S1)</w:t>
            </w:r>
          </w:p>
        </w:tc>
        <w:tc>
          <w:tcPr>
            <w:tcW w:w="1137" w:type="dxa"/>
            <w:tcBorders>
              <w:top w:val="nil"/>
              <w:left w:val="nil"/>
              <w:bottom w:val="nil"/>
              <w:right w:val="nil"/>
            </w:tcBorders>
            <w:shd w:val="clear" w:color="auto" w:fill="auto"/>
            <w:vAlign w:val="center"/>
            <w:hideMark/>
          </w:tcPr>
          <w:p w14:paraId="1116C601"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2</w:t>
            </w:r>
          </w:p>
        </w:tc>
        <w:tc>
          <w:tcPr>
            <w:tcW w:w="1057" w:type="dxa"/>
            <w:tcBorders>
              <w:top w:val="nil"/>
              <w:left w:val="nil"/>
              <w:bottom w:val="nil"/>
              <w:right w:val="nil"/>
            </w:tcBorders>
            <w:shd w:val="clear" w:color="auto" w:fill="auto"/>
            <w:vAlign w:val="center"/>
            <w:hideMark/>
          </w:tcPr>
          <w:p w14:paraId="31B6CCB6"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2</w:t>
            </w:r>
          </w:p>
        </w:tc>
        <w:tc>
          <w:tcPr>
            <w:tcW w:w="1071" w:type="dxa"/>
            <w:tcBorders>
              <w:top w:val="nil"/>
              <w:left w:val="nil"/>
              <w:bottom w:val="nil"/>
              <w:right w:val="nil"/>
            </w:tcBorders>
            <w:shd w:val="clear" w:color="auto" w:fill="auto"/>
            <w:vAlign w:val="center"/>
            <w:hideMark/>
          </w:tcPr>
          <w:p w14:paraId="4CD82C5F"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1</w:t>
            </w:r>
          </w:p>
        </w:tc>
        <w:tc>
          <w:tcPr>
            <w:tcW w:w="1057" w:type="dxa"/>
            <w:tcBorders>
              <w:top w:val="nil"/>
              <w:left w:val="nil"/>
              <w:bottom w:val="nil"/>
              <w:right w:val="nil"/>
            </w:tcBorders>
            <w:shd w:val="clear" w:color="auto" w:fill="auto"/>
            <w:vAlign w:val="center"/>
            <w:hideMark/>
          </w:tcPr>
          <w:p w14:paraId="1C2B1294"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5</w:t>
            </w:r>
          </w:p>
        </w:tc>
        <w:tc>
          <w:tcPr>
            <w:tcW w:w="1497" w:type="dxa"/>
            <w:tcBorders>
              <w:top w:val="nil"/>
              <w:left w:val="nil"/>
              <w:bottom w:val="nil"/>
              <w:right w:val="nil"/>
            </w:tcBorders>
            <w:shd w:val="clear" w:color="auto" w:fill="auto"/>
            <w:vAlign w:val="center"/>
            <w:hideMark/>
          </w:tcPr>
          <w:p w14:paraId="3B7477FB" w14:textId="0EF0E8FB" w:rsidR="000B2211" w:rsidRPr="000B2211" w:rsidRDefault="00C734BC" w:rsidP="000B2211">
            <w:pPr>
              <w:spacing w:after="0" w:line="240" w:lineRule="auto"/>
              <w:ind w:left="461"/>
              <w:jc w:val="both"/>
              <w:rPr>
                <w:rFonts w:ascii="Arial" w:eastAsia="Times New Roman" w:hAnsi="Arial" w:cs="Arial"/>
                <w:color w:val="000000"/>
                <w:sz w:val="24"/>
                <w:szCs w:val="24"/>
              </w:rPr>
            </w:pPr>
            <w:r>
              <w:rPr>
                <w:rFonts w:ascii="Arial" w:eastAsia="Times New Roman" w:hAnsi="Arial" w:cs="Arial"/>
                <w:color w:val="000000"/>
                <w:sz w:val="24"/>
                <w:szCs w:val="24"/>
              </w:rPr>
              <w:t>11</w:t>
            </w:r>
          </w:p>
        </w:tc>
      </w:tr>
      <w:tr w:rsidR="000B2211" w:rsidRPr="000B2211" w14:paraId="47DF2533" w14:textId="77777777" w:rsidTr="000B2211">
        <w:trPr>
          <w:trHeight w:val="304"/>
        </w:trPr>
        <w:tc>
          <w:tcPr>
            <w:tcW w:w="536" w:type="dxa"/>
            <w:tcBorders>
              <w:top w:val="nil"/>
              <w:left w:val="nil"/>
              <w:bottom w:val="nil"/>
              <w:right w:val="nil"/>
            </w:tcBorders>
            <w:shd w:val="clear" w:color="auto" w:fill="auto"/>
            <w:vAlign w:val="center"/>
            <w:hideMark/>
          </w:tcPr>
          <w:p w14:paraId="6B6DD7F7"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2</w:t>
            </w:r>
          </w:p>
        </w:tc>
        <w:tc>
          <w:tcPr>
            <w:tcW w:w="1497" w:type="dxa"/>
            <w:tcBorders>
              <w:top w:val="nil"/>
              <w:left w:val="nil"/>
              <w:bottom w:val="nil"/>
              <w:right w:val="nil"/>
            </w:tcBorders>
            <w:shd w:val="clear" w:color="auto" w:fill="auto"/>
            <w:vAlign w:val="center"/>
            <w:hideMark/>
          </w:tcPr>
          <w:p w14:paraId="7003065B"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SLTA</w:t>
            </w:r>
          </w:p>
        </w:tc>
        <w:tc>
          <w:tcPr>
            <w:tcW w:w="1137" w:type="dxa"/>
            <w:tcBorders>
              <w:top w:val="nil"/>
              <w:left w:val="nil"/>
              <w:bottom w:val="nil"/>
              <w:right w:val="nil"/>
            </w:tcBorders>
            <w:shd w:val="clear" w:color="auto" w:fill="auto"/>
            <w:vAlign w:val="center"/>
            <w:hideMark/>
          </w:tcPr>
          <w:p w14:paraId="3F17B2FE"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7</w:t>
            </w:r>
          </w:p>
        </w:tc>
        <w:tc>
          <w:tcPr>
            <w:tcW w:w="1057" w:type="dxa"/>
            <w:tcBorders>
              <w:top w:val="nil"/>
              <w:left w:val="nil"/>
              <w:bottom w:val="nil"/>
              <w:right w:val="nil"/>
            </w:tcBorders>
            <w:shd w:val="clear" w:color="auto" w:fill="auto"/>
            <w:vAlign w:val="center"/>
            <w:hideMark/>
          </w:tcPr>
          <w:p w14:paraId="0B3A7D56"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6</w:t>
            </w:r>
          </w:p>
        </w:tc>
        <w:tc>
          <w:tcPr>
            <w:tcW w:w="1071" w:type="dxa"/>
            <w:tcBorders>
              <w:top w:val="nil"/>
              <w:left w:val="nil"/>
              <w:bottom w:val="nil"/>
              <w:right w:val="nil"/>
            </w:tcBorders>
            <w:shd w:val="clear" w:color="auto" w:fill="auto"/>
            <w:vAlign w:val="center"/>
            <w:hideMark/>
          </w:tcPr>
          <w:p w14:paraId="5DE71585" w14:textId="6CA2DAE2" w:rsidR="000B2211" w:rsidRPr="000B2211" w:rsidRDefault="00C734BC" w:rsidP="000B221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1057" w:type="dxa"/>
            <w:tcBorders>
              <w:top w:val="nil"/>
              <w:left w:val="nil"/>
              <w:bottom w:val="nil"/>
              <w:right w:val="nil"/>
            </w:tcBorders>
            <w:shd w:val="clear" w:color="auto" w:fill="auto"/>
            <w:vAlign w:val="center"/>
            <w:hideMark/>
          </w:tcPr>
          <w:p w14:paraId="053181E3" w14:textId="7E79C845" w:rsidR="000B2211" w:rsidRPr="000B2211" w:rsidRDefault="000B2211" w:rsidP="00C734BC">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1</w:t>
            </w:r>
            <w:r w:rsidR="00C734BC">
              <w:rPr>
                <w:rFonts w:ascii="Arial" w:eastAsia="Times New Roman" w:hAnsi="Arial" w:cs="Arial"/>
                <w:color w:val="000000"/>
                <w:sz w:val="24"/>
                <w:szCs w:val="24"/>
              </w:rPr>
              <w:t>9</w:t>
            </w:r>
          </w:p>
        </w:tc>
        <w:tc>
          <w:tcPr>
            <w:tcW w:w="1497" w:type="dxa"/>
            <w:tcBorders>
              <w:top w:val="nil"/>
              <w:left w:val="nil"/>
              <w:bottom w:val="nil"/>
              <w:right w:val="nil"/>
            </w:tcBorders>
            <w:shd w:val="clear" w:color="auto" w:fill="auto"/>
            <w:vAlign w:val="center"/>
            <w:hideMark/>
          </w:tcPr>
          <w:p w14:paraId="57508A86" w14:textId="22931EE1" w:rsidR="000B2211" w:rsidRPr="000B2211" w:rsidRDefault="00C734BC" w:rsidP="000B2211">
            <w:pPr>
              <w:spacing w:after="0" w:line="240" w:lineRule="auto"/>
              <w:ind w:left="461"/>
              <w:jc w:val="both"/>
              <w:rPr>
                <w:rFonts w:ascii="Arial" w:eastAsia="Times New Roman" w:hAnsi="Arial" w:cs="Arial"/>
                <w:color w:val="000000"/>
                <w:sz w:val="24"/>
                <w:szCs w:val="24"/>
              </w:rPr>
            </w:pPr>
            <w:r>
              <w:rPr>
                <w:rFonts w:ascii="Arial" w:eastAsia="Times New Roman" w:hAnsi="Arial" w:cs="Arial"/>
                <w:color w:val="000000"/>
                <w:sz w:val="24"/>
                <w:szCs w:val="24"/>
              </w:rPr>
              <w:t>43</w:t>
            </w:r>
          </w:p>
        </w:tc>
      </w:tr>
      <w:tr w:rsidR="000B2211" w:rsidRPr="000B2211" w14:paraId="5135F40D" w14:textId="77777777" w:rsidTr="000B2211">
        <w:trPr>
          <w:trHeight w:val="304"/>
        </w:trPr>
        <w:tc>
          <w:tcPr>
            <w:tcW w:w="536" w:type="dxa"/>
            <w:tcBorders>
              <w:top w:val="nil"/>
              <w:left w:val="nil"/>
              <w:bottom w:val="nil"/>
              <w:right w:val="nil"/>
            </w:tcBorders>
            <w:shd w:val="clear" w:color="auto" w:fill="auto"/>
            <w:vAlign w:val="center"/>
            <w:hideMark/>
          </w:tcPr>
          <w:p w14:paraId="56A2EC4B"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3</w:t>
            </w:r>
          </w:p>
        </w:tc>
        <w:tc>
          <w:tcPr>
            <w:tcW w:w="1497" w:type="dxa"/>
            <w:tcBorders>
              <w:top w:val="nil"/>
              <w:left w:val="nil"/>
              <w:bottom w:val="nil"/>
              <w:right w:val="nil"/>
            </w:tcBorders>
            <w:shd w:val="clear" w:color="auto" w:fill="auto"/>
            <w:vAlign w:val="center"/>
            <w:hideMark/>
          </w:tcPr>
          <w:p w14:paraId="434FE01F"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SLTP</w:t>
            </w:r>
          </w:p>
        </w:tc>
        <w:tc>
          <w:tcPr>
            <w:tcW w:w="1137" w:type="dxa"/>
            <w:tcBorders>
              <w:top w:val="nil"/>
              <w:left w:val="nil"/>
              <w:bottom w:val="nil"/>
              <w:right w:val="nil"/>
            </w:tcBorders>
            <w:shd w:val="clear" w:color="auto" w:fill="auto"/>
            <w:vAlign w:val="center"/>
            <w:hideMark/>
          </w:tcPr>
          <w:p w14:paraId="6A55EE29"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5</w:t>
            </w:r>
          </w:p>
        </w:tc>
        <w:tc>
          <w:tcPr>
            <w:tcW w:w="1057" w:type="dxa"/>
            <w:tcBorders>
              <w:top w:val="nil"/>
              <w:left w:val="nil"/>
              <w:bottom w:val="nil"/>
              <w:right w:val="nil"/>
            </w:tcBorders>
            <w:shd w:val="clear" w:color="auto" w:fill="auto"/>
            <w:vAlign w:val="center"/>
            <w:hideMark/>
          </w:tcPr>
          <w:p w14:paraId="7D9E801F" w14:textId="3377FF3C" w:rsidR="000B2211" w:rsidRPr="000B2211" w:rsidRDefault="00C734BC" w:rsidP="000B221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p>
        </w:tc>
        <w:tc>
          <w:tcPr>
            <w:tcW w:w="1071" w:type="dxa"/>
            <w:tcBorders>
              <w:top w:val="nil"/>
              <w:left w:val="nil"/>
              <w:bottom w:val="nil"/>
              <w:right w:val="nil"/>
            </w:tcBorders>
            <w:shd w:val="clear" w:color="auto" w:fill="auto"/>
            <w:vAlign w:val="center"/>
            <w:hideMark/>
          </w:tcPr>
          <w:p w14:paraId="44A60E50"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3</w:t>
            </w:r>
          </w:p>
        </w:tc>
        <w:tc>
          <w:tcPr>
            <w:tcW w:w="1057" w:type="dxa"/>
            <w:tcBorders>
              <w:top w:val="nil"/>
              <w:left w:val="nil"/>
              <w:bottom w:val="nil"/>
              <w:right w:val="nil"/>
            </w:tcBorders>
            <w:shd w:val="clear" w:color="auto" w:fill="auto"/>
            <w:vAlign w:val="center"/>
            <w:hideMark/>
          </w:tcPr>
          <w:p w14:paraId="317FE004" w14:textId="57155392" w:rsidR="000B2211" w:rsidRPr="000B2211" w:rsidRDefault="000B2211" w:rsidP="00C734BC">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1</w:t>
            </w:r>
            <w:r w:rsidR="00C734BC">
              <w:rPr>
                <w:rFonts w:ascii="Arial" w:eastAsia="Times New Roman" w:hAnsi="Arial" w:cs="Arial"/>
                <w:color w:val="000000"/>
                <w:sz w:val="24"/>
                <w:szCs w:val="24"/>
              </w:rPr>
              <w:t>3</w:t>
            </w:r>
          </w:p>
        </w:tc>
        <w:tc>
          <w:tcPr>
            <w:tcW w:w="1497" w:type="dxa"/>
            <w:tcBorders>
              <w:top w:val="nil"/>
              <w:left w:val="nil"/>
              <w:bottom w:val="nil"/>
              <w:right w:val="nil"/>
            </w:tcBorders>
            <w:shd w:val="clear" w:color="auto" w:fill="auto"/>
            <w:vAlign w:val="center"/>
            <w:hideMark/>
          </w:tcPr>
          <w:p w14:paraId="11C1C1D6" w14:textId="77777777" w:rsidR="000B2211" w:rsidRPr="000B2211" w:rsidRDefault="000B2211" w:rsidP="000B2211">
            <w:pPr>
              <w:spacing w:after="0" w:line="240" w:lineRule="auto"/>
              <w:ind w:left="461"/>
              <w:jc w:val="both"/>
              <w:rPr>
                <w:rFonts w:ascii="Arial" w:eastAsia="Times New Roman" w:hAnsi="Arial" w:cs="Arial"/>
                <w:color w:val="000000"/>
                <w:sz w:val="24"/>
                <w:szCs w:val="24"/>
              </w:rPr>
            </w:pPr>
            <w:r w:rsidRPr="000B2211">
              <w:rPr>
                <w:rFonts w:ascii="Arial" w:eastAsia="Times New Roman" w:hAnsi="Arial" w:cs="Arial"/>
                <w:color w:val="000000"/>
                <w:sz w:val="24"/>
                <w:szCs w:val="24"/>
              </w:rPr>
              <w:t>30</w:t>
            </w:r>
          </w:p>
        </w:tc>
      </w:tr>
      <w:tr w:rsidR="000B2211" w:rsidRPr="000B2211" w14:paraId="0BA2EDAE" w14:textId="77777777" w:rsidTr="000B2211">
        <w:trPr>
          <w:trHeight w:val="304"/>
        </w:trPr>
        <w:tc>
          <w:tcPr>
            <w:tcW w:w="536" w:type="dxa"/>
            <w:tcBorders>
              <w:top w:val="nil"/>
              <w:left w:val="nil"/>
              <w:bottom w:val="nil"/>
              <w:right w:val="nil"/>
            </w:tcBorders>
            <w:shd w:val="clear" w:color="auto" w:fill="auto"/>
            <w:vAlign w:val="center"/>
            <w:hideMark/>
          </w:tcPr>
          <w:p w14:paraId="1DE0713D"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4</w:t>
            </w:r>
          </w:p>
        </w:tc>
        <w:tc>
          <w:tcPr>
            <w:tcW w:w="1497" w:type="dxa"/>
            <w:tcBorders>
              <w:top w:val="nil"/>
              <w:left w:val="nil"/>
              <w:bottom w:val="nil"/>
              <w:right w:val="nil"/>
            </w:tcBorders>
            <w:shd w:val="clear" w:color="auto" w:fill="auto"/>
            <w:vAlign w:val="center"/>
            <w:hideMark/>
          </w:tcPr>
          <w:p w14:paraId="4664F4D2" w14:textId="77777777" w:rsidR="000B2211" w:rsidRPr="000B2211" w:rsidRDefault="000B2211" w:rsidP="000B2211">
            <w:pPr>
              <w:spacing w:after="0" w:line="240" w:lineRule="auto"/>
              <w:jc w:val="both"/>
              <w:rPr>
                <w:rFonts w:ascii="Arial" w:eastAsia="Times New Roman" w:hAnsi="Arial" w:cs="Arial"/>
                <w:color w:val="000000"/>
                <w:sz w:val="24"/>
                <w:szCs w:val="24"/>
              </w:rPr>
            </w:pPr>
            <w:r w:rsidRPr="000B2211">
              <w:rPr>
                <w:rFonts w:ascii="Arial" w:eastAsia="Times New Roman" w:hAnsi="Arial" w:cs="Arial"/>
                <w:color w:val="000000"/>
                <w:sz w:val="24"/>
                <w:szCs w:val="24"/>
              </w:rPr>
              <w:t>SD</w:t>
            </w:r>
          </w:p>
        </w:tc>
        <w:tc>
          <w:tcPr>
            <w:tcW w:w="1137" w:type="dxa"/>
            <w:tcBorders>
              <w:top w:val="nil"/>
              <w:left w:val="nil"/>
              <w:bottom w:val="nil"/>
              <w:right w:val="nil"/>
            </w:tcBorders>
            <w:shd w:val="clear" w:color="auto" w:fill="auto"/>
            <w:vAlign w:val="center"/>
            <w:hideMark/>
          </w:tcPr>
          <w:p w14:paraId="2A10F6F4"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3</w:t>
            </w:r>
          </w:p>
        </w:tc>
        <w:tc>
          <w:tcPr>
            <w:tcW w:w="1057" w:type="dxa"/>
            <w:tcBorders>
              <w:top w:val="nil"/>
              <w:left w:val="nil"/>
              <w:bottom w:val="nil"/>
              <w:right w:val="nil"/>
            </w:tcBorders>
            <w:shd w:val="clear" w:color="auto" w:fill="auto"/>
            <w:vAlign w:val="center"/>
            <w:hideMark/>
          </w:tcPr>
          <w:p w14:paraId="67DEC03C" w14:textId="7244A7B4" w:rsidR="000B2211" w:rsidRPr="000B2211" w:rsidRDefault="00C734BC" w:rsidP="000B221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1071" w:type="dxa"/>
            <w:tcBorders>
              <w:top w:val="nil"/>
              <w:left w:val="nil"/>
              <w:bottom w:val="nil"/>
              <w:right w:val="nil"/>
            </w:tcBorders>
            <w:shd w:val="clear" w:color="auto" w:fill="auto"/>
            <w:vAlign w:val="center"/>
            <w:hideMark/>
          </w:tcPr>
          <w:p w14:paraId="6781B694" w14:textId="18E8BFDE" w:rsidR="000B2211" w:rsidRPr="000B2211" w:rsidRDefault="00C734BC" w:rsidP="000B221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1057" w:type="dxa"/>
            <w:tcBorders>
              <w:top w:val="nil"/>
              <w:left w:val="nil"/>
              <w:bottom w:val="nil"/>
              <w:right w:val="nil"/>
            </w:tcBorders>
            <w:shd w:val="clear" w:color="auto" w:fill="auto"/>
            <w:vAlign w:val="center"/>
            <w:hideMark/>
          </w:tcPr>
          <w:p w14:paraId="76464479" w14:textId="77777777" w:rsidR="000B2211" w:rsidRPr="000B2211" w:rsidRDefault="000B2211" w:rsidP="000B2211">
            <w:pPr>
              <w:spacing w:after="0" w:line="240" w:lineRule="auto"/>
              <w:jc w:val="center"/>
              <w:rPr>
                <w:rFonts w:ascii="Arial" w:eastAsia="Times New Roman" w:hAnsi="Arial" w:cs="Arial"/>
                <w:color w:val="000000"/>
                <w:sz w:val="24"/>
                <w:szCs w:val="24"/>
              </w:rPr>
            </w:pPr>
            <w:r w:rsidRPr="000B2211">
              <w:rPr>
                <w:rFonts w:ascii="Arial" w:eastAsia="Times New Roman" w:hAnsi="Arial" w:cs="Arial"/>
                <w:color w:val="000000"/>
                <w:sz w:val="24"/>
                <w:szCs w:val="24"/>
              </w:rPr>
              <w:t>7</w:t>
            </w:r>
          </w:p>
        </w:tc>
        <w:tc>
          <w:tcPr>
            <w:tcW w:w="1497" w:type="dxa"/>
            <w:tcBorders>
              <w:top w:val="nil"/>
              <w:left w:val="nil"/>
              <w:bottom w:val="nil"/>
              <w:right w:val="nil"/>
            </w:tcBorders>
            <w:shd w:val="clear" w:color="auto" w:fill="auto"/>
            <w:vAlign w:val="center"/>
            <w:hideMark/>
          </w:tcPr>
          <w:p w14:paraId="00BDC7B4" w14:textId="0650DC11" w:rsidR="000B2211" w:rsidRPr="000B2211" w:rsidRDefault="00C734BC" w:rsidP="000B2211">
            <w:pPr>
              <w:spacing w:after="0" w:line="240" w:lineRule="auto"/>
              <w:ind w:left="461"/>
              <w:jc w:val="both"/>
              <w:rPr>
                <w:rFonts w:ascii="Arial" w:eastAsia="Times New Roman" w:hAnsi="Arial" w:cs="Arial"/>
                <w:color w:val="000000"/>
                <w:sz w:val="24"/>
                <w:szCs w:val="24"/>
              </w:rPr>
            </w:pPr>
            <w:r>
              <w:rPr>
                <w:rFonts w:ascii="Arial" w:eastAsia="Times New Roman" w:hAnsi="Arial" w:cs="Arial"/>
                <w:color w:val="000000"/>
                <w:sz w:val="24"/>
                <w:szCs w:val="24"/>
              </w:rPr>
              <w:t>16</w:t>
            </w:r>
          </w:p>
        </w:tc>
      </w:tr>
      <w:tr w:rsidR="000B2211" w:rsidRPr="000B2211" w14:paraId="606F6D63" w14:textId="77777777" w:rsidTr="000B2211">
        <w:trPr>
          <w:trHeight w:val="319"/>
        </w:trPr>
        <w:tc>
          <w:tcPr>
            <w:tcW w:w="2033" w:type="dxa"/>
            <w:gridSpan w:val="2"/>
            <w:tcBorders>
              <w:top w:val="single" w:sz="4" w:space="0" w:color="auto"/>
              <w:left w:val="nil"/>
              <w:bottom w:val="single" w:sz="4" w:space="0" w:color="auto"/>
              <w:right w:val="nil"/>
            </w:tcBorders>
            <w:shd w:val="clear" w:color="auto" w:fill="auto"/>
            <w:vAlign w:val="center"/>
            <w:hideMark/>
          </w:tcPr>
          <w:p w14:paraId="0484E2EA"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Jumlah</w:t>
            </w:r>
          </w:p>
        </w:tc>
        <w:tc>
          <w:tcPr>
            <w:tcW w:w="1137" w:type="dxa"/>
            <w:tcBorders>
              <w:top w:val="single" w:sz="4" w:space="0" w:color="auto"/>
              <w:left w:val="nil"/>
              <w:bottom w:val="single" w:sz="4" w:space="0" w:color="auto"/>
              <w:right w:val="nil"/>
            </w:tcBorders>
            <w:shd w:val="clear" w:color="auto" w:fill="auto"/>
            <w:vAlign w:val="center"/>
            <w:hideMark/>
          </w:tcPr>
          <w:p w14:paraId="7901DA8C"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17</w:t>
            </w:r>
          </w:p>
        </w:tc>
        <w:tc>
          <w:tcPr>
            <w:tcW w:w="1057" w:type="dxa"/>
            <w:tcBorders>
              <w:top w:val="single" w:sz="4" w:space="0" w:color="auto"/>
              <w:left w:val="nil"/>
              <w:bottom w:val="single" w:sz="4" w:space="0" w:color="auto"/>
              <w:right w:val="nil"/>
            </w:tcBorders>
            <w:shd w:val="clear" w:color="auto" w:fill="auto"/>
            <w:vAlign w:val="center"/>
            <w:hideMark/>
          </w:tcPr>
          <w:p w14:paraId="572A2382" w14:textId="77777777" w:rsidR="000B2211" w:rsidRPr="000B2211" w:rsidRDefault="000B2211" w:rsidP="000B2211">
            <w:pPr>
              <w:spacing w:after="0" w:line="240" w:lineRule="auto"/>
              <w:jc w:val="center"/>
              <w:rPr>
                <w:rFonts w:ascii="Arial" w:eastAsia="Times New Roman" w:hAnsi="Arial" w:cs="Arial"/>
                <w:b/>
                <w:bCs/>
                <w:color w:val="000000"/>
                <w:sz w:val="24"/>
                <w:szCs w:val="24"/>
              </w:rPr>
            </w:pPr>
            <w:r w:rsidRPr="000B2211">
              <w:rPr>
                <w:rFonts w:ascii="Arial" w:eastAsia="Times New Roman" w:hAnsi="Arial" w:cs="Arial"/>
                <w:b/>
                <w:bCs/>
                <w:color w:val="000000"/>
                <w:sz w:val="24"/>
                <w:szCs w:val="24"/>
              </w:rPr>
              <w:t>15</w:t>
            </w:r>
          </w:p>
        </w:tc>
        <w:tc>
          <w:tcPr>
            <w:tcW w:w="1071" w:type="dxa"/>
            <w:tcBorders>
              <w:top w:val="single" w:sz="4" w:space="0" w:color="auto"/>
              <w:left w:val="nil"/>
              <w:bottom w:val="single" w:sz="4" w:space="0" w:color="auto"/>
              <w:right w:val="nil"/>
            </w:tcBorders>
            <w:shd w:val="clear" w:color="auto" w:fill="auto"/>
            <w:vAlign w:val="center"/>
            <w:hideMark/>
          </w:tcPr>
          <w:p w14:paraId="06A11104" w14:textId="2F021CDE" w:rsidR="000B2211" w:rsidRPr="000B2211" w:rsidRDefault="00C734BC" w:rsidP="000B2211">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12</w:t>
            </w:r>
          </w:p>
        </w:tc>
        <w:tc>
          <w:tcPr>
            <w:tcW w:w="1057" w:type="dxa"/>
            <w:tcBorders>
              <w:top w:val="single" w:sz="4" w:space="0" w:color="auto"/>
              <w:left w:val="nil"/>
              <w:bottom w:val="single" w:sz="4" w:space="0" w:color="auto"/>
              <w:right w:val="nil"/>
            </w:tcBorders>
            <w:shd w:val="clear" w:color="auto" w:fill="auto"/>
            <w:vAlign w:val="center"/>
            <w:hideMark/>
          </w:tcPr>
          <w:p w14:paraId="6C16714F" w14:textId="2CF6BDAD" w:rsidR="000B2211" w:rsidRPr="000B2211" w:rsidRDefault="00C734BC" w:rsidP="000B2211">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44</w:t>
            </w:r>
          </w:p>
        </w:tc>
        <w:tc>
          <w:tcPr>
            <w:tcW w:w="1497" w:type="dxa"/>
            <w:tcBorders>
              <w:top w:val="single" w:sz="4" w:space="0" w:color="auto"/>
              <w:left w:val="nil"/>
              <w:bottom w:val="single" w:sz="4" w:space="0" w:color="auto"/>
              <w:right w:val="nil"/>
            </w:tcBorders>
            <w:shd w:val="clear" w:color="auto" w:fill="auto"/>
            <w:vAlign w:val="center"/>
            <w:hideMark/>
          </w:tcPr>
          <w:p w14:paraId="3405E002" w14:textId="60D04D3E" w:rsidR="000B2211" w:rsidRPr="000B2211" w:rsidRDefault="000B2211" w:rsidP="000B2211">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0B2211">
              <w:rPr>
                <w:rFonts w:ascii="Arial" w:eastAsia="Times New Roman" w:hAnsi="Arial" w:cs="Arial"/>
                <w:b/>
                <w:bCs/>
                <w:color w:val="000000"/>
                <w:sz w:val="24"/>
                <w:szCs w:val="24"/>
              </w:rPr>
              <w:t>100</w:t>
            </w:r>
          </w:p>
        </w:tc>
      </w:tr>
    </w:tbl>
    <w:p w14:paraId="7FE270E7" w14:textId="77777777" w:rsidR="000B2211" w:rsidRDefault="000B2211" w:rsidP="000B2211">
      <w:pPr>
        <w:pStyle w:val="ListParagraph"/>
        <w:spacing w:line="480" w:lineRule="auto"/>
        <w:ind w:left="270"/>
        <w:jc w:val="both"/>
        <w:rPr>
          <w:rFonts w:ascii="Arial" w:hAnsi="Arial" w:cs="Arial"/>
          <w:sz w:val="24"/>
          <w:szCs w:val="24"/>
        </w:rPr>
      </w:pPr>
      <w:proofErr w:type="gramStart"/>
      <w:r w:rsidRPr="0073561C">
        <w:rPr>
          <w:rFonts w:ascii="Arial" w:hAnsi="Arial" w:cs="Arial"/>
          <w:i/>
          <w:sz w:val="24"/>
          <w:szCs w:val="24"/>
        </w:rPr>
        <w:t>Sumber :</w:t>
      </w:r>
      <w:proofErr w:type="gramEnd"/>
      <w:r w:rsidRPr="0073561C">
        <w:rPr>
          <w:rFonts w:ascii="Arial" w:hAnsi="Arial" w:cs="Arial"/>
          <w:i/>
          <w:sz w:val="24"/>
          <w:szCs w:val="24"/>
        </w:rPr>
        <w:t xml:space="preserve"> Data Primer Setelah Diolah 2019</w:t>
      </w:r>
    </w:p>
    <w:p w14:paraId="349D1BA2" w14:textId="7C11A397" w:rsidR="00CC115E" w:rsidRDefault="00F05138" w:rsidP="00204EE4">
      <w:pPr>
        <w:pStyle w:val="ListParagraph"/>
        <w:spacing w:line="480" w:lineRule="auto"/>
        <w:ind w:left="0" w:firstLine="450"/>
        <w:jc w:val="both"/>
        <w:rPr>
          <w:rFonts w:ascii="Arial" w:hAnsi="Arial" w:cs="Arial"/>
          <w:sz w:val="24"/>
          <w:szCs w:val="24"/>
        </w:rPr>
      </w:pPr>
      <w:r>
        <w:rPr>
          <w:rFonts w:ascii="Arial" w:hAnsi="Arial" w:cs="Arial"/>
          <w:sz w:val="24"/>
          <w:szCs w:val="24"/>
        </w:rPr>
        <w:tab/>
      </w:r>
      <w:r w:rsidR="001D5C0A" w:rsidRPr="0073561C">
        <w:rPr>
          <w:rFonts w:ascii="Arial" w:hAnsi="Arial" w:cs="Arial"/>
          <w:sz w:val="24"/>
          <w:szCs w:val="24"/>
        </w:rPr>
        <w:t xml:space="preserve">Tabel </w:t>
      </w:r>
      <w:r>
        <w:rPr>
          <w:rFonts w:ascii="Arial" w:hAnsi="Arial" w:cs="Arial"/>
          <w:sz w:val="24"/>
          <w:szCs w:val="24"/>
        </w:rPr>
        <w:t xml:space="preserve">diatas </w:t>
      </w:r>
      <w:r w:rsidR="001D5C0A" w:rsidRPr="0073561C">
        <w:rPr>
          <w:rFonts w:ascii="Arial" w:hAnsi="Arial" w:cs="Arial"/>
          <w:sz w:val="24"/>
          <w:szCs w:val="24"/>
        </w:rPr>
        <w:t xml:space="preserve">menunjukkan bahwa persentase pendidikan pelaku usaha teripang yang paling tinggi adalah </w:t>
      </w:r>
      <w:r w:rsidR="009017AB">
        <w:rPr>
          <w:rFonts w:ascii="Arial" w:hAnsi="Arial" w:cs="Arial"/>
          <w:sz w:val="24"/>
          <w:szCs w:val="24"/>
        </w:rPr>
        <w:t>S1</w:t>
      </w:r>
      <w:r w:rsidR="001D5C0A" w:rsidRPr="0073561C">
        <w:rPr>
          <w:rFonts w:ascii="Arial" w:hAnsi="Arial" w:cs="Arial"/>
          <w:sz w:val="24"/>
          <w:szCs w:val="24"/>
        </w:rPr>
        <w:t xml:space="preserve"> sebesar</w:t>
      </w:r>
      <w:r w:rsidR="009017AB">
        <w:rPr>
          <w:rFonts w:ascii="Arial" w:hAnsi="Arial" w:cs="Arial"/>
          <w:sz w:val="24"/>
          <w:szCs w:val="24"/>
        </w:rPr>
        <w:t xml:space="preserve"> 5 orang atau </w:t>
      </w:r>
      <w:r w:rsidR="00C734BC">
        <w:rPr>
          <w:rFonts w:ascii="Arial" w:hAnsi="Arial" w:cs="Arial"/>
          <w:sz w:val="24"/>
          <w:szCs w:val="24"/>
        </w:rPr>
        <w:t>11</w:t>
      </w:r>
      <w:r w:rsidR="009017AB">
        <w:rPr>
          <w:rFonts w:ascii="Arial" w:hAnsi="Arial" w:cs="Arial"/>
          <w:sz w:val="24"/>
          <w:szCs w:val="24"/>
        </w:rPr>
        <w:t>%, dan persentase pendidikan yang paling tin</w:t>
      </w:r>
      <w:r w:rsidR="00C734BC">
        <w:rPr>
          <w:rFonts w:ascii="Arial" w:hAnsi="Arial" w:cs="Arial"/>
          <w:sz w:val="24"/>
          <w:szCs w:val="24"/>
        </w:rPr>
        <w:t>ggi yaitu tingkat SMA sebesar 19</w:t>
      </w:r>
      <w:r w:rsidR="009017AB">
        <w:rPr>
          <w:rFonts w:ascii="Arial" w:hAnsi="Arial" w:cs="Arial"/>
          <w:sz w:val="24"/>
          <w:szCs w:val="24"/>
        </w:rPr>
        <w:t xml:space="preserve"> orang atau 4</w:t>
      </w:r>
      <w:r w:rsidR="00C734BC">
        <w:rPr>
          <w:rFonts w:ascii="Arial" w:hAnsi="Arial" w:cs="Arial"/>
          <w:sz w:val="24"/>
          <w:szCs w:val="24"/>
        </w:rPr>
        <w:t xml:space="preserve">3% dengan jumlah terbanyak </w:t>
      </w:r>
      <w:r w:rsidR="0047718D">
        <w:rPr>
          <w:rFonts w:ascii="Arial" w:hAnsi="Arial" w:cs="Arial"/>
          <w:sz w:val="24"/>
          <w:szCs w:val="24"/>
        </w:rPr>
        <w:t xml:space="preserve">pendidikan SLTA </w:t>
      </w:r>
      <w:r w:rsidR="00C734BC">
        <w:rPr>
          <w:rFonts w:ascii="Arial" w:hAnsi="Arial" w:cs="Arial"/>
          <w:sz w:val="24"/>
          <w:szCs w:val="24"/>
        </w:rPr>
        <w:t>terdapat di lokasi Barrang lompo yaitu sebanyak 7 orang</w:t>
      </w:r>
      <w:r w:rsidR="00CC115E">
        <w:rPr>
          <w:rFonts w:ascii="Arial" w:hAnsi="Arial" w:cs="Arial"/>
          <w:sz w:val="24"/>
          <w:szCs w:val="24"/>
        </w:rPr>
        <w:t>. H</w:t>
      </w:r>
      <w:r w:rsidR="00CC115E" w:rsidRPr="0073561C">
        <w:rPr>
          <w:rFonts w:ascii="Arial" w:hAnsi="Arial" w:cs="Arial"/>
          <w:sz w:val="24"/>
          <w:szCs w:val="24"/>
        </w:rPr>
        <w:t>al ini menggambarkan bahwa responden berpendidikan karena diasumsikan bahwa tingkat pendidikan SLTA sampai perguruan tinggi (sar</w:t>
      </w:r>
      <w:r w:rsidR="00CC115E">
        <w:rPr>
          <w:rFonts w:ascii="Arial" w:hAnsi="Arial" w:cs="Arial"/>
          <w:sz w:val="24"/>
          <w:szCs w:val="24"/>
        </w:rPr>
        <w:t xml:space="preserve">jana) dianggap pendidikan tinggi. </w:t>
      </w:r>
      <w:r w:rsidR="00CC115E" w:rsidRPr="009017AB">
        <w:rPr>
          <w:rFonts w:ascii="Arial" w:hAnsi="Arial" w:cs="Arial"/>
          <w:sz w:val="24"/>
          <w:szCs w:val="24"/>
        </w:rPr>
        <w:t>Tingkat pendidikan yag dim</w:t>
      </w:r>
      <w:r w:rsidR="00CC115E">
        <w:rPr>
          <w:rFonts w:ascii="Arial" w:hAnsi="Arial" w:cs="Arial"/>
          <w:sz w:val="24"/>
          <w:szCs w:val="24"/>
        </w:rPr>
        <w:t>iliki responden akan mempengaru</w:t>
      </w:r>
      <w:r w:rsidR="00CC115E" w:rsidRPr="009017AB">
        <w:rPr>
          <w:rFonts w:ascii="Arial" w:hAnsi="Arial" w:cs="Arial"/>
          <w:sz w:val="24"/>
          <w:szCs w:val="24"/>
        </w:rPr>
        <w:t>hi usaha agribisnis teripang terutam</w:t>
      </w:r>
      <w:r w:rsidR="00CC115E">
        <w:rPr>
          <w:rFonts w:ascii="Arial" w:hAnsi="Arial" w:cs="Arial"/>
          <w:sz w:val="24"/>
          <w:szCs w:val="24"/>
        </w:rPr>
        <w:t>a dalam hal pola piki</w:t>
      </w:r>
      <w:r w:rsidR="00CC115E" w:rsidRPr="009017AB">
        <w:rPr>
          <w:rFonts w:ascii="Arial" w:hAnsi="Arial" w:cs="Arial"/>
          <w:sz w:val="24"/>
          <w:szCs w:val="24"/>
        </w:rPr>
        <w:t xml:space="preserve">r </w:t>
      </w:r>
      <w:r w:rsidR="00CC115E">
        <w:rPr>
          <w:rFonts w:ascii="Arial" w:hAnsi="Arial" w:cs="Arial"/>
          <w:sz w:val="24"/>
          <w:szCs w:val="24"/>
        </w:rPr>
        <w:t xml:space="preserve">dalam </w:t>
      </w:r>
      <w:r w:rsidR="00CC115E" w:rsidRPr="009017AB">
        <w:rPr>
          <w:rFonts w:ascii="Arial" w:hAnsi="Arial" w:cs="Arial"/>
          <w:sz w:val="24"/>
          <w:szCs w:val="24"/>
        </w:rPr>
        <w:t xml:space="preserve">menerima adopsi inovasi </w:t>
      </w:r>
      <w:proofErr w:type="gramStart"/>
      <w:r w:rsidR="00CC115E" w:rsidRPr="009017AB">
        <w:rPr>
          <w:rFonts w:ascii="Arial" w:hAnsi="Arial" w:cs="Arial"/>
          <w:sz w:val="24"/>
          <w:szCs w:val="24"/>
        </w:rPr>
        <w:t>teknologi  dan</w:t>
      </w:r>
      <w:proofErr w:type="gramEnd"/>
      <w:r w:rsidR="00CC115E" w:rsidRPr="009017AB">
        <w:rPr>
          <w:rFonts w:ascii="Arial" w:hAnsi="Arial" w:cs="Arial"/>
          <w:sz w:val="24"/>
          <w:szCs w:val="24"/>
        </w:rPr>
        <w:t xml:space="preserve"> informasi dalam perencanaan berusaha. Dengan demikian semakin tinggi pendidikan seseorang, semakin mudah seseorang untuk menyerap dan menerima informasi sehingga </w:t>
      </w:r>
      <w:proofErr w:type="gramStart"/>
      <w:r w:rsidR="00CC115E" w:rsidRPr="009017AB">
        <w:rPr>
          <w:rFonts w:ascii="Arial" w:hAnsi="Arial" w:cs="Arial"/>
          <w:sz w:val="24"/>
          <w:szCs w:val="24"/>
        </w:rPr>
        <w:t>akan</w:t>
      </w:r>
      <w:proofErr w:type="gramEnd"/>
      <w:r w:rsidR="00CC115E" w:rsidRPr="009017AB">
        <w:rPr>
          <w:rFonts w:ascii="Arial" w:hAnsi="Arial" w:cs="Arial"/>
          <w:sz w:val="24"/>
          <w:szCs w:val="24"/>
        </w:rPr>
        <w:t xml:space="preserve"> berpengaruh terhadap adopsi teknologi dan fleksibel terhadap peluang dan tantangan yang dihadapi. Responden yang memiliki tingkat pendidikan lebih tinggi, pengambilan keputusannya lebih tepat dan lebih efisien dalam </w:t>
      </w:r>
      <w:r w:rsidR="00CC115E" w:rsidRPr="009017AB">
        <w:rPr>
          <w:rFonts w:ascii="Arial" w:hAnsi="Arial" w:cs="Arial"/>
          <w:sz w:val="24"/>
          <w:szCs w:val="24"/>
        </w:rPr>
        <w:lastRenderedPageBreak/>
        <w:t>mengelola usahanya dibandingkan responden dengan tingkat pendidikan</w:t>
      </w:r>
      <w:r w:rsidR="00CC115E">
        <w:rPr>
          <w:rFonts w:ascii="Arial" w:hAnsi="Arial" w:cs="Arial"/>
          <w:sz w:val="24"/>
          <w:szCs w:val="24"/>
        </w:rPr>
        <w:t xml:space="preserve"> </w:t>
      </w:r>
      <w:proofErr w:type="gramStart"/>
      <w:r w:rsidR="00CC115E">
        <w:rPr>
          <w:rFonts w:ascii="Arial" w:hAnsi="Arial" w:cs="Arial"/>
          <w:sz w:val="24"/>
          <w:szCs w:val="24"/>
        </w:rPr>
        <w:t>yag</w:t>
      </w:r>
      <w:proofErr w:type="gramEnd"/>
      <w:r w:rsidR="00CC115E">
        <w:rPr>
          <w:rFonts w:ascii="Arial" w:hAnsi="Arial" w:cs="Arial"/>
          <w:sz w:val="24"/>
          <w:szCs w:val="24"/>
        </w:rPr>
        <w:t xml:space="preserve"> rendah (Lamusa, 2015)</w:t>
      </w:r>
    </w:p>
    <w:p w14:paraId="677771CB" w14:textId="474E6EA9" w:rsidR="00CF331D" w:rsidRDefault="00CF331D" w:rsidP="00625496">
      <w:pPr>
        <w:pStyle w:val="ListParagraph"/>
        <w:spacing w:line="480" w:lineRule="auto"/>
        <w:ind w:left="270" w:firstLine="450"/>
        <w:jc w:val="both"/>
        <w:rPr>
          <w:rFonts w:ascii="Arial" w:hAnsi="Arial" w:cs="Arial"/>
          <w:sz w:val="24"/>
          <w:szCs w:val="24"/>
        </w:rPr>
      </w:pPr>
      <w:r>
        <w:rPr>
          <w:rFonts w:ascii="Arial" w:hAnsi="Arial" w:cs="Arial"/>
          <w:sz w:val="24"/>
          <w:szCs w:val="24"/>
        </w:rPr>
        <w:t xml:space="preserve">Berikut diagram yang menggambarkan </w:t>
      </w:r>
      <w:r w:rsidRPr="0073561C">
        <w:rPr>
          <w:rFonts w:ascii="Arial" w:hAnsi="Arial" w:cs="Arial"/>
          <w:sz w:val="24"/>
          <w:szCs w:val="24"/>
        </w:rPr>
        <w:t>Karakteristik responden</w:t>
      </w:r>
      <w:r>
        <w:rPr>
          <w:rFonts w:ascii="Arial" w:hAnsi="Arial" w:cs="Arial"/>
          <w:sz w:val="24"/>
          <w:szCs w:val="24"/>
        </w:rPr>
        <w:t xml:space="preserve"> berdasarkan tingkat Pendidikan di Provinsi Sulawesi selatan sesuai dengan lokasi yaitu sebagai berikut:</w:t>
      </w:r>
    </w:p>
    <w:p w14:paraId="451D9522" w14:textId="7DD2FD26" w:rsidR="00B650B0" w:rsidRDefault="00B650B0" w:rsidP="00C734BC">
      <w:pPr>
        <w:pStyle w:val="ListParagraph"/>
        <w:spacing w:after="0" w:line="240" w:lineRule="auto"/>
        <w:ind w:left="0" w:firstLine="270"/>
        <w:jc w:val="both"/>
        <w:rPr>
          <w:rFonts w:ascii="Arial" w:hAnsi="Arial" w:cs="Arial"/>
          <w:sz w:val="24"/>
          <w:szCs w:val="24"/>
        </w:rPr>
      </w:pPr>
      <w:r>
        <w:rPr>
          <w:noProof/>
        </w:rPr>
        <w:drawing>
          <wp:inline distT="0" distB="0" distL="0" distR="0" wp14:anchorId="22469577" wp14:editId="2D91C936">
            <wp:extent cx="4856040" cy="2743200"/>
            <wp:effectExtent l="0" t="0" r="2095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6FC512" w14:textId="4029B3AF" w:rsidR="00C734BC" w:rsidRPr="00BD7379" w:rsidRDefault="00FD1C0C" w:rsidP="00BD7379">
      <w:pPr>
        <w:pStyle w:val="ListParagraph"/>
        <w:tabs>
          <w:tab w:val="left" w:pos="900"/>
        </w:tabs>
        <w:spacing w:after="0" w:line="240" w:lineRule="auto"/>
        <w:ind w:left="1620" w:hanging="1620"/>
        <w:jc w:val="center"/>
        <w:rPr>
          <w:rFonts w:ascii="Arial" w:hAnsi="Arial" w:cs="Arial"/>
          <w:sz w:val="24"/>
          <w:szCs w:val="24"/>
        </w:rPr>
      </w:pPr>
      <w:r>
        <w:rPr>
          <w:rFonts w:ascii="Arial" w:hAnsi="Arial" w:cs="Arial"/>
          <w:sz w:val="24"/>
          <w:szCs w:val="24"/>
        </w:rPr>
        <w:t>Gambar 6</w:t>
      </w:r>
      <w:r w:rsidR="00C734BC">
        <w:rPr>
          <w:rFonts w:ascii="Arial" w:hAnsi="Arial" w:cs="Arial"/>
          <w:sz w:val="24"/>
          <w:szCs w:val="24"/>
        </w:rPr>
        <w:t xml:space="preserve">. </w:t>
      </w:r>
      <w:r w:rsidR="00C734BC" w:rsidRPr="00BD7379">
        <w:rPr>
          <w:rFonts w:ascii="Arial" w:hAnsi="Arial" w:cs="Arial"/>
          <w:sz w:val="24"/>
          <w:szCs w:val="24"/>
        </w:rPr>
        <w:t>Diagram Karakteristik Responden Berdasarkan Tingkat Pendidikan</w:t>
      </w:r>
    </w:p>
    <w:p w14:paraId="49C11653" w14:textId="77777777" w:rsidR="00204EE4" w:rsidRPr="00BD7379" w:rsidRDefault="00204EE4" w:rsidP="00C734BC">
      <w:pPr>
        <w:pStyle w:val="ListParagraph"/>
        <w:tabs>
          <w:tab w:val="left" w:pos="900"/>
        </w:tabs>
        <w:spacing w:after="0" w:line="240" w:lineRule="auto"/>
        <w:ind w:left="1260" w:hanging="1260"/>
        <w:jc w:val="both"/>
        <w:rPr>
          <w:rFonts w:ascii="Arial" w:hAnsi="Arial" w:cs="Arial"/>
          <w:sz w:val="24"/>
          <w:szCs w:val="24"/>
        </w:rPr>
      </w:pPr>
    </w:p>
    <w:p w14:paraId="07BBB654" w14:textId="20C2D47D" w:rsidR="00CF331D" w:rsidRPr="00BD7379" w:rsidRDefault="00C734BC" w:rsidP="00CC115E">
      <w:pPr>
        <w:pStyle w:val="ListParagraph"/>
        <w:spacing w:line="480" w:lineRule="auto"/>
        <w:ind w:left="270" w:firstLine="450"/>
        <w:jc w:val="both"/>
        <w:rPr>
          <w:rFonts w:ascii="Arial" w:hAnsi="Arial" w:cs="Arial"/>
          <w:sz w:val="24"/>
          <w:szCs w:val="24"/>
        </w:rPr>
      </w:pPr>
      <w:r w:rsidRPr="00BD7379">
        <w:rPr>
          <w:rFonts w:ascii="Arial" w:hAnsi="Arial" w:cs="Arial"/>
          <w:sz w:val="24"/>
          <w:szCs w:val="24"/>
        </w:rPr>
        <w:t>Berdasarkan diagram di atas dapat dilihat bahwa tingkat pendidikan responden yang paling tertinggi yaitu tingkat pendidikan SMA sebesar 43 %</w:t>
      </w:r>
      <w:r w:rsidR="0047718D" w:rsidRPr="00BD7379">
        <w:rPr>
          <w:rFonts w:ascii="Arial" w:hAnsi="Arial" w:cs="Arial"/>
          <w:sz w:val="24"/>
          <w:szCs w:val="24"/>
        </w:rPr>
        <w:t>, kemudian SLTP 30% dan S1 11%</w:t>
      </w:r>
      <w:r w:rsidR="00CC115E" w:rsidRPr="00BD7379">
        <w:rPr>
          <w:rFonts w:ascii="Arial" w:hAnsi="Arial" w:cs="Arial"/>
          <w:sz w:val="24"/>
          <w:szCs w:val="24"/>
        </w:rPr>
        <w:t xml:space="preserve"> yang dapat dikategorikan bahwa responden tergolong berpendidikan tinggi.</w:t>
      </w:r>
      <w:r w:rsidRPr="00BD7379">
        <w:rPr>
          <w:rFonts w:ascii="Arial" w:hAnsi="Arial" w:cs="Arial"/>
          <w:sz w:val="24"/>
          <w:szCs w:val="24"/>
        </w:rPr>
        <w:t xml:space="preserve"> </w:t>
      </w:r>
    </w:p>
    <w:p w14:paraId="4147D46A" w14:textId="4B519174" w:rsidR="00DC7CAB" w:rsidRPr="009017AB" w:rsidRDefault="005B1C9B" w:rsidP="00D21A2D">
      <w:pPr>
        <w:pStyle w:val="ListParagraph"/>
        <w:numPr>
          <w:ilvl w:val="0"/>
          <w:numId w:val="1"/>
        </w:numPr>
        <w:spacing w:line="480" w:lineRule="auto"/>
        <w:ind w:left="270"/>
        <w:jc w:val="both"/>
        <w:rPr>
          <w:rFonts w:ascii="Arial" w:hAnsi="Arial" w:cs="Arial"/>
          <w:b/>
          <w:sz w:val="24"/>
          <w:szCs w:val="24"/>
        </w:rPr>
      </w:pPr>
      <w:r w:rsidRPr="009017AB">
        <w:rPr>
          <w:rFonts w:ascii="Arial" w:hAnsi="Arial" w:cs="Arial"/>
          <w:b/>
          <w:sz w:val="24"/>
          <w:szCs w:val="24"/>
        </w:rPr>
        <w:t>Pengalaman Usaha</w:t>
      </w:r>
    </w:p>
    <w:p w14:paraId="7FAAB906" w14:textId="2F8006BA" w:rsidR="00E40376" w:rsidRPr="0073561C" w:rsidRDefault="005B1C9B" w:rsidP="009017AB">
      <w:pPr>
        <w:pStyle w:val="ListParagraph"/>
        <w:spacing w:line="480" w:lineRule="auto"/>
        <w:ind w:left="270" w:firstLine="450"/>
        <w:jc w:val="both"/>
        <w:rPr>
          <w:rFonts w:ascii="Arial" w:hAnsi="Arial" w:cs="Arial"/>
          <w:sz w:val="24"/>
          <w:szCs w:val="24"/>
        </w:rPr>
      </w:pPr>
      <w:r w:rsidRPr="0073561C">
        <w:rPr>
          <w:rFonts w:ascii="Arial" w:hAnsi="Arial" w:cs="Arial"/>
          <w:sz w:val="24"/>
          <w:szCs w:val="24"/>
        </w:rPr>
        <w:t>Pengalaman berusaha khususnya usaha agribisnis teripang sangat menentukan kelangsungan dan keberhasilan usaha</w:t>
      </w:r>
      <w:r w:rsidR="009017AB">
        <w:rPr>
          <w:rFonts w:ascii="Arial" w:hAnsi="Arial" w:cs="Arial"/>
          <w:sz w:val="24"/>
          <w:szCs w:val="24"/>
        </w:rPr>
        <w:t>,</w:t>
      </w:r>
      <w:r w:rsidRPr="0073561C">
        <w:rPr>
          <w:rFonts w:ascii="Arial" w:hAnsi="Arial" w:cs="Arial"/>
          <w:sz w:val="24"/>
          <w:szCs w:val="24"/>
        </w:rPr>
        <w:t xml:space="preserve"> juga turut menentukan baik tidaknya usaha agribisnis</w:t>
      </w:r>
      <w:r w:rsidR="00132DA5" w:rsidRPr="0073561C">
        <w:rPr>
          <w:rFonts w:ascii="Arial" w:hAnsi="Arial" w:cs="Arial"/>
          <w:sz w:val="24"/>
          <w:szCs w:val="24"/>
        </w:rPr>
        <w:t xml:space="preserve"> teripang yang dijalankan. Pengalaman berusaha </w:t>
      </w:r>
      <w:proofErr w:type="gramStart"/>
      <w:r w:rsidR="00132DA5" w:rsidRPr="0073561C">
        <w:rPr>
          <w:rFonts w:ascii="Arial" w:hAnsi="Arial" w:cs="Arial"/>
          <w:sz w:val="24"/>
          <w:szCs w:val="24"/>
        </w:rPr>
        <w:t>akan</w:t>
      </w:r>
      <w:proofErr w:type="gramEnd"/>
      <w:r w:rsidR="00132DA5" w:rsidRPr="0073561C">
        <w:rPr>
          <w:rFonts w:ascii="Arial" w:hAnsi="Arial" w:cs="Arial"/>
          <w:sz w:val="24"/>
          <w:szCs w:val="24"/>
        </w:rPr>
        <w:t xml:space="preserve"> menunjang seorang pelaku usaha</w:t>
      </w:r>
      <w:r w:rsidR="00E40376" w:rsidRPr="0073561C">
        <w:rPr>
          <w:rFonts w:ascii="Arial" w:hAnsi="Arial" w:cs="Arial"/>
          <w:sz w:val="24"/>
          <w:szCs w:val="24"/>
        </w:rPr>
        <w:t xml:space="preserve"> untuk </w:t>
      </w:r>
      <w:r w:rsidR="00E40376" w:rsidRPr="0073561C">
        <w:rPr>
          <w:rFonts w:ascii="Arial" w:hAnsi="Arial" w:cs="Arial"/>
          <w:sz w:val="24"/>
          <w:szCs w:val="24"/>
        </w:rPr>
        <w:lastRenderedPageBreak/>
        <w:t xml:space="preserve">meningkatkan produktivitas dalam melakukan usahanya. Pengalaman juga </w:t>
      </w:r>
      <w:proofErr w:type="gramStart"/>
      <w:r w:rsidR="00E40376" w:rsidRPr="0073561C">
        <w:rPr>
          <w:rFonts w:ascii="Arial" w:hAnsi="Arial" w:cs="Arial"/>
          <w:sz w:val="24"/>
          <w:szCs w:val="24"/>
        </w:rPr>
        <w:t>akan</w:t>
      </w:r>
      <w:proofErr w:type="gramEnd"/>
      <w:r w:rsidR="00E40376" w:rsidRPr="0073561C">
        <w:rPr>
          <w:rFonts w:ascii="Arial" w:hAnsi="Arial" w:cs="Arial"/>
          <w:sz w:val="24"/>
          <w:szCs w:val="24"/>
        </w:rPr>
        <w:t xml:space="preserve"> berdampak pada keterampilan dalam mengelola usaha.</w:t>
      </w:r>
    </w:p>
    <w:p w14:paraId="37F5A55F" w14:textId="66AAE260" w:rsidR="00E40376" w:rsidRPr="0073561C" w:rsidRDefault="00E40376" w:rsidP="009017AB">
      <w:pPr>
        <w:pStyle w:val="ListParagraph"/>
        <w:spacing w:line="480" w:lineRule="auto"/>
        <w:ind w:left="270"/>
        <w:jc w:val="both"/>
        <w:rPr>
          <w:rFonts w:ascii="Arial" w:hAnsi="Arial" w:cs="Arial"/>
          <w:sz w:val="24"/>
          <w:szCs w:val="24"/>
        </w:rPr>
      </w:pPr>
      <w:r w:rsidRPr="0073561C">
        <w:rPr>
          <w:rFonts w:ascii="Arial" w:hAnsi="Arial" w:cs="Arial"/>
          <w:sz w:val="24"/>
          <w:szCs w:val="24"/>
        </w:rPr>
        <w:tab/>
        <w:t xml:space="preserve">Karakteristik responden berdasarkan pengalaman </w:t>
      </w:r>
      <w:r w:rsidR="00011A5A">
        <w:rPr>
          <w:rFonts w:ascii="Arial" w:hAnsi="Arial" w:cs="Arial"/>
          <w:sz w:val="24"/>
          <w:szCs w:val="24"/>
        </w:rPr>
        <w:t>berusaha dapat dilihat pada tab</w:t>
      </w:r>
      <w:r w:rsidRPr="0073561C">
        <w:rPr>
          <w:rFonts w:ascii="Arial" w:hAnsi="Arial" w:cs="Arial"/>
          <w:sz w:val="24"/>
          <w:szCs w:val="24"/>
        </w:rPr>
        <w:t>e</w:t>
      </w:r>
      <w:r w:rsidR="00011A5A">
        <w:rPr>
          <w:rFonts w:ascii="Arial" w:hAnsi="Arial" w:cs="Arial"/>
          <w:sz w:val="24"/>
          <w:szCs w:val="24"/>
        </w:rPr>
        <w:t>l</w:t>
      </w:r>
      <w:r w:rsidRPr="0073561C">
        <w:rPr>
          <w:rFonts w:ascii="Arial" w:hAnsi="Arial" w:cs="Arial"/>
          <w:sz w:val="24"/>
          <w:szCs w:val="24"/>
        </w:rPr>
        <w:t xml:space="preserve"> berikut:</w:t>
      </w:r>
    </w:p>
    <w:p w14:paraId="38122EBA" w14:textId="17B6E182" w:rsidR="000D4CDC" w:rsidRDefault="00E40376" w:rsidP="00204EE4">
      <w:pPr>
        <w:pStyle w:val="ListParagraph"/>
        <w:spacing w:after="0" w:line="240" w:lineRule="auto"/>
        <w:ind w:left="270"/>
        <w:jc w:val="both"/>
        <w:rPr>
          <w:rFonts w:ascii="Arial" w:hAnsi="Arial" w:cs="Arial"/>
          <w:sz w:val="24"/>
          <w:szCs w:val="24"/>
        </w:rPr>
      </w:pPr>
      <w:r w:rsidRPr="0073561C">
        <w:rPr>
          <w:rFonts w:ascii="Arial" w:hAnsi="Arial" w:cs="Arial"/>
          <w:sz w:val="24"/>
          <w:szCs w:val="24"/>
        </w:rPr>
        <w:t>Tabel</w:t>
      </w:r>
      <w:r w:rsidR="00CE0796">
        <w:rPr>
          <w:rFonts w:ascii="Arial" w:hAnsi="Arial" w:cs="Arial"/>
          <w:sz w:val="24"/>
          <w:szCs w:val="24"/>
        </w:rPr>
        <w:t xml:space="preserve"> 10</w:t>
      </w:r>
      <w:r w:rsidR="004901B3">
        <w:rPr>
          <w:rFonts w:ascii="Arial" w:hAnsi="Arial" w:cs="Arial"/>
          <w:sz w:val="24"/>
          <w:szCs w:val="24"/>
        </w:rPr>
        <w:t>.</w:t>
      </w:r>
      <w:r w:rsidRPr="0073561C">
        <w:rPr>
          <w:rFonts w:ascii="Arial" w:hAnsi="Arial" w:cs="Arial"/>
          <w:sz w:val="24"/>
          <w:szCs w:val="24"/>
        </w:rPr>
        <w:t xml:space="preserve"> Karakteristik responden berdasarkan pengalaman usaha</w:t>
      </w:r>
      <w:r w:rsidR="00BF6065">
        <w:rPr>
          <w:rFonts w:ascii="Arial" w:hAnsi="Arial" w:cs="Arial"/>
          <w:sz w:val="24"/>
          <w:szCs w:val="24"/>
        </w:rPr>
        <w:t xml:space="preserve"> </w:t>
      </w:r>
    </w:p>
    <w:tbl>
      <w:tblPr>
        <w:tblW w:w="7769" w:type="dxa"/>
        <w:tblInd w:w="378" w:type="dxa"/>
        <w:tblLayout w:type="fixed"/>
        <w:tblLook w:val="04A0" w:firstRow="1" w:lastRow="0" w:firstColumn="1" w:lastColumn="0" w:noHBand="0" w:noVBand="1"/>
      </w:tblPr>
      <w:tblGrid>
        <w:gridCol w:w="536"/>
        <w:gridCol w:w="1630"/>
        <w:gridCol w:w="381"/>
        <w:gridCol w:w="513"/>
        <w:gridCol w:w="990"/>
        <w:gridCol w:w="990"/>
        <w:gridCol w:w="475"/>
        <w:gridCol w:w="147"/>
        <w:gridCol w:w="447"/>
        <w:gridCol w:w="1541"/>
        <w:gridCol w:w="95"/>
        <w:gridCol w:w="24"/>
      </w:tblGrid>
      <w:tr w:rsidR="00702D3A" w:rsidRPr="000D4CDC" w14:paraId="60FC9683" w14:textId="5B2867AA" w:rsidTr="00702D3A">
        <w:trPr>
          <w:trHeight w:val="335"/>
        </w:trPr>
        <w:tc>
          <w:tcPr>
            <w:tcW w:w="536" w:type="dxa"/>
            <w:tcBorders>
              <w:top w:val="single" w:sz="4" w:space="0" w:color="auto"/>
              <w:left w:val="nil"/>
              <w:bottom w:val="nil"/>
              <w:right w:val="nil"/>
            </w:tcBorders>
            <w:shd w:val="clear" w:color="auto" w:fill="auto"/>
            <w:vAlign w:val="center"/>
            <w:hideMark/>
          </w:tcPr>
          <w:p w14:paraId="59F8AAA3" w14:textId="77777777" w:rsidR="00702D3A" w:rsidRPr="000D4CDC" w:rsidRDefault="00702D3A" w:rsidP="000D4CDC">
            <w:pPr>
              <w:spacing w:after="0" w:line="240" w:lineRule="auto"/>
              <w:ind w:left="-202"/>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 </w:t>
            </w:r>
          </w:p>
        </w:tc>
        <w:tc>
          <w:tcPr>
            <w:tcW w:w="1630" w:type="dxa"/>
            <w:vMerge w:val="restart"/>
            <w:tcBorders>
              <w:top w:val="single" w:sz="4" w:space="0" w:color="auto"/>
              <w:left w:val="nil"/>
              <w:bottom w:val="single" w:sz="4" w:space="0" w:color="000000"/>
              <w:right w:val="nil"/>
            </w:tcBorders>
            <w:shd w:val="clear" w:color="auto" w:fill="auto"/>
            <w:vAlign w:val="center"/>
            <w:hideMark/>
          </w:tcPr>
          <w:p w14:paraId="33B71FD5" w14:textId="77777777" w:rsidR="00702D3A" w:rsidRPr="000D4CDC" w:rsidRDefault="00702D3A" w:rsidP="000D4CDC">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Pengalaman Usaha (Tahun)</w:t>
            </w:r>
          </w:p>
        </w:tc>
        <w:tc>
          <w:tcPr>
            <w:tcW w:w="381" w:type="dxa"/>
            <w:tcBorders>
              <w:top w:val="single" w:sz="4" w:space="0" w:color="auto"/>
              <w:left w:val="nil"/>
              <w:bottom w:val="single" w:sz="4" w:space="0" w:color="auto"/>
              <w:right w:val="nil"/>
            </w:tcBorders>
          </w:tcPr>
          <w:p w14:paraId="628D00BA" w14:textId="77777777" w:rsidR="00702D3A" w:rsidRPr="000D4CDC" w:rsidRDefault="00702D3A" w:rsidP="000D4CDC">
            <w:pPr>
              <w:spacing w:after="0" w:line="240" w:lineRule="auto"/>
              <w:jc w:val="center"/>
              <w:rPr>
                <w:rFonts w:ascii="Arial" w:eastAsia="Times New Roman" w:hAnsi="Arial" w:cs="Arial"/>
                <w:b/>
                <w:bCs/>
                <w:color w:val="000000"/>
                <w:sz w:val="24"/>
                <w:szCs w:val="24"/>
              </w:rPr>
            </w:pPr>
          </w:p>
        </w:tc>
        <w:tc>
          <w:tcPr>
            <w:tcW w:w="2493" w:type="dxa"/>
            <w:gridSpan w:val="3"/>
            <w:tcBorders>
              <w:top w:val="single" w:sz="4" w:space="0" w:color="auto"/>
              <w:left w:val="nil"/>
              <w:bottom w:val="single" w:sz="4" w:space="0" w:color="auto"/>
              <w:right w:val="nil"/>
            </w:tcBorders>
            <w:shd w:val="clear" w:color="auto" w:fill="auto"/>
            <w:vAlign w:val="center"/>
            <w:hideMark/>
          </w:tcPr>
          <w:p w14:paraId="134D0872" w14:textId="71BFB4EE" w:rsidR="00702D3A" w:rsidRPr="000D4CDC" w:rsidRDefault="00702D3A" w:rsidP="00702D3A">
            <w:pPr>
              <w:spacing w:after="0" w:line="240" w:lineRule="auto"/>
              <w:ind w:right="429"/>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Frekwensi (Orang)</w:t>
            </w:r>
          </w:p>
        </w:tc>
        <w:tc>
          <w:tcPr>
            <w:tcW w:w="1069" w:type="dxa"/>
            <w:gridSpan w:val="3"/>
            <w:tcBorders>
              <w:top w:val="single" w:sz="4" w:space="0" w:color="auto"/>
              <w:left w:val="nil"/>
              <w:bottom w:val="nil"/>
              <w:right w:val="nil"/>
            </w:tcBorders>
            <w:shd w:val="clear" w:color="auto" w:fill="auto"/>
            <w:vAlign w:val="center"/>
            <w:hideMark/>
          </w:tcPr>
          <w:p w14:paraId="0D49BDA2" w14:textId="092EC7F3" w:rsidR="00702D3A" w:rsidRPr="000D4CDC" w:rsidRDefault="00702D3A" w:rsidP="000D4CD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Jumlah</w:t>
            </w:r>
          </w:p>
        </w:tc>
        <w:tc>
          <w:tcPr>
            <w:tcW w:w="1660" w:type="dxa"/>
            <w:gridSpan w:val="3"/>
            <w:tcBorders>
              <w:top w:val="single" w:sz="4" w:space="0" w:color="auto"/>
              <w:left w:val="nil"/>
              <w:bottom w:val="nil"/>
              <w:right w:val="nil"/>
            </w:tcBorders>
            <w:vAlign w:val="center"/>
          </w:tcPr>
          <w:p w14:paraId="20CEF686" w14:textId="4093E9E8" w:rsidR="00702D3A" w:rsidRPr="000D4CDC" w:rsidRDefault="00702D3A" w:rsidP="000D4CDC">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Persentase</w:t>
            </w:r>
          </w:p>
        </w:tc>
      </w:tr>
      <w:tr w:rsidR="00702D3A" w:rsidRPr="000D4CDC" w14:paraId="3F9ADD51" w14:textId="6B5BE044" w:rsidTr="00702D3A">
        <w:trPr>
          <w:gridAfter w:val="2"/>
          <w:wAfter w:w="119" w:type="dxa"/>
          <w:trHeight w:val="335"/>
        </w:trPr>
        <w:tc>
          <w:tcPr>
            <w:tcW w:w="536" w:type="dxa"/>
            <w:tcBorders>
              <w:top w:val="nil"/>
              <w:left w:val="nil"/>
              <w:bottom w:val="single" w:sz="4" w:space="0" w:color="auto"/>
              <w:right w:val="nil"/>
            </w:tcBorders>
            <w:shd w:val="clear" w:color="auto" w:fill="auto"/>
            <w:vAlign w:val="center"/>
            <w:hideMark/>
          </w:tcPr>
          <w:p w14:paraId="5527154D" w14:textId="77777777" w:rsidR="00702D3A" w:rsidRPr="000D4CDC" w:rsidRDefault="00702D3A" w:rsidP="000D4CDC">
            <w:pPr>
              <w:spacing w:after="0" w:line="240" w:lineRule="auto"/>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No</w:t>
            </w:r>
          </w:p>
        </w:tc>
        <w:tc>
          <w:tcPr>
            <w:tcW w:w="1630" w:type="dxa"/>
            <w:vMerge/>
            <w:tcBorders>
              <w:top w:val="single" w:sz="4" w:space="0" w:color="auto"/>
              <w:left w:val="nil"/>
              <w:bottom w:val="single" w:sz="4" w:space="0" w:color="000000"/>
              <w:right w:val="nil"/>
            </w:tcBorders>
            <w:vAlign w:val="center"/>
            <w:hideMark/>
          </w:tcPr>
          <w:p w14:paraId="57691286" w14:textId="77777777" w:rsidR="00702D3A" w:rsidRPr="000D4CDC" w:rsidRDefault="00702D3A" w:rsidP="000D4CDC">
            <w:pPr>
              <w:spacing w:after="0" w:line="240" w:lineRule="auto"/>
              <w:rPr>
                <w:rFonts w:ascii="Arial" w:eastAsia="Times New Roman" w:hAnsi="Arial" w:cs="Arial"/>
                <w:b/>
                <w:bCs/>
                <w:color w:val="000000"/>
                <w:sz w:val="24"/>
                <w:szCs w:val="24"/>
              </w:rPr>
            </w:pPr>
          </w:p>
        </w:tc>
        <w:tc>
          <w:tcPr>
            <w:tcW w:w="894" w:type="dxa"/>
            <w:gridSpan w:val="2"/>
            <w:tcBorders>
              <w:top w:val="nil"/>
              <w:left w:val="nil"/>
              <w:bottom w:val="single" w:sz="4" w:space="0" w:color="auto"/>
              <w:right w:val="nil"/>
            </w:tcBorders>
            <w:shd w:val="clear" w:color="auto" w:fill="auto"/>
            <w:vAlign w:val="center"/>
            <w:hideMark/>
          </w:tcPr>
          <w:p w14:paraId="70509227" w14:textId="77777777" w:rsidR="00702D3A" w:rsidRDefault="00702D3A" w:rsidP="00F91AB5">
            <w:pPr>
              <w:spacing w:after="0" w:line="240" w:lineRule="auto"/>
              <w:ind w:left="-114" w:right="-648"/>
              <w:jc w:val="both"/>
              <w:rPr>
                <w:rFonts w:ascii="Arial" w:eastAsia="Times New Roman" w:hAnsi="Arial" w:cs="Arial"/>
                <w:b/>
                <w:bCs/>
                <w:color w:val="000000"/>
                <w:szCs w:val="24"/>
              </w:rPr>
            </w:pPr>
            <w:r w:rsidRPr="000D4CDC">
              <w:rPr>
                <w:rFonts w:ascii="Arial" w:eastAsia="Times New Roman" w:hAnsi="Arial" w:cs="Arial"/>
                <w:b/>
                <w:bCs/>
                <w:color w:val="000000"/>
                <w:szCs w:val="24"/>
              </w:rPr>
              <w:t>Barrang</w:t>
            </w:r>
          </w:p>
          <w:p w14:paraId="74F87991" w14:textId="5E03E1FE" w:rsidR="00702D3A" w:rsidRPr="000D4CDC" w:rsidRDefault="00702D3A" w:rsidP="00F91AB5">
            <w:pPr>
              <w:spacing w:after="0" w:line="240" w:lineRule="auto"/>
              <w:ind w:left="-114" w:right="-648"/>
              <w:jc w:val="both"/>
              <w:rPr>
                <w:rFonts w:ascii="Arial" w:eastAsia="Times New Roman" w:hAnsi="Arial" w:cs="Arial"/>
                <w:b/>
                <w:bCs/>
                <w:color w:val="000000"/>
                <w:sz w:val="24"/>
                <w:szCs w:val="24"/>
              </w:rPr>
            </w:pPr>
            <w:r w:rsidRPr="000D4CDC">
              <w:rPr>
                <w:rFonts w:ascii="Arial" w:eastAsia="Times New Roman" w:hAnsi="Arial" w:cs="Arial"/>
                <w:b/>
                <w:bCs/>
                <w:color w:val="000000"/>
                <w:szCs w:val="24"/>
              </w:rPr>
              <w:t xml:space="preserve"> Lompo</w:t>
            </w:r>
          </w:p>
        </w:tc>
        <w:tc>
          <w:tcPr>
            <w:tcW w:w="990" w:type="dxa"/>
            <w:tcBorders>
              <w:top w:val="nil"/>
              <w:left w:val="nil"/>
              <w:bottom w:val="single" w:sz="4" w:space="0" w:color="auto"/>
              <w:right w:val="nil"/>
            </w:tcBorders>
            <w:vAlign w:val="center"/>
          </w:tcPr>
          <w:p w14:paraId="7E18828E" w14:textId="1E9632FF" w:rsidR="00702D3A" w:rsidRPr="000D4CDC" w:rsidRDefault="00702D3A" w:rsidP="00F91AB5">
            <w:pPr>
              <w:spacing w:after="0" w:line="240" w:lineRule="auto"/>
              <w:ind w:right="-119"/>
              <w:jc w:val="both"/>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Takalar</w:t>
            </w:r>
          </w:p>
        </w:tc>
        <w:tc>
          <w:tcPr>
            <w:tcW w:w="990" w:type="dxa"/>
            <w:tcBorders>
              <w:top w:val="nil"/>
              <w:left w:val="nil"/>
              <w:bottom w:val="single" w:sz="4" w:space="0" w:color="auto"/>
              <w:right w:val="nil"/>
            </w:tcBorders>
            <w:shd w:val="clear" w:color="auto" w:fill="auto"/>
            <w:vAlign w:val="center"/>
            <w:hideMark/>
          </w:tcPr>
          <w:p w14:paraId="7B5C962D" w14:textId="4184FE4D" w:rsidR="00702D3A" w:rsidRPr="000D4CDC" w:rsidRDefault="00702D3A" w:rsidP="00F91AB5">
            <w:pPr>
              <w:spacing w:after="0" w:line="240" w:lineRule="auto"/>
              <w:ind w:right="-119"/>
              <w:jc w:val="both"/>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Selayar</w:t>
            </w:r>
          </w:p>
        </w:tc>
        <w:tc>
          <w:tcPr>
            <w:tcW w:w="475" w:type="dxa"/>
            <w:tcBorders>
              <w:top w:val="nil"/>
              <w:left w:val="nil"/>
              <w:bottom w:val="single" w:sz="4" w:space="0" w:color="auto"/>
              <w:right w:val="nil"/>
            </w:tcBorders>
            <w:shd w:val="clear" w:color="auto" w:fill="auto"/>
            <w:vAlign w:val="center"/>
            <w:hideMark/>
          </w:tcPr>
          <w:p w14:paraId="29FA28C5" w14:textId="0A0F1A4C" w:rsidR="00702D3A" w:rsidRPr="000D4CDC" w:rsidRDefault="00702D3A" w:rsidP="000D4CDC">
            <w:pPr>
              <w:spacing w:after="0" w:line="240" w:lineRule="auto"/>
              <w:jc w:val="both"/>
              <w:rPr>
                <w:rFonts w:ascii="Arial" w:eastAsia="Times New Roman" w:hAnsi="Arial" w:cs="Arial"/>
                <w:b/>
                <w:bCs/>
                <w:color w:val="000000"/>
                <w:sz w:val="24"/>
                <w:szCs w:val="24"/>
              </w:rPr>
            </w:pPr>
          </w:p>
        </w:tc>
        <w:tc>
          <w:tcPr>
            <w:tcW w:w="2135" w:type="dxa"/>
            <w:gridSpan w:val="3"/>
            <w:tcBorders>
              <w:top w:val="nil"/>
              <w:left w:val="nil"/>
              <w:bottom w:val="single" w:sz="4" w:space="0" w:color="auto"/>
              <w:right w:val="nil"/>
            </w:tcBorders>
            <w:shd w:val="clear" w:color="auto" w:fill="auto"/>
            <w:vAlign w:val="center"/>
            <w:hideMark/>
          </w:tcPr>
          <w:p w14:paraId="7CFAE11C" w14:textId="77777777" w:rsidR="00702D3A" w:rsidRPr="000D4CDC" w:rsidRDefault="00702D3A" w:rsidP="000D4CDC">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w:t>
            </w:r>
          </w:p>
        </w:tc>
      </w:tr>
      <w:tr w:rsidR="00702D3A" w:rsidRPr="000D4CDC" w14:paraId="3DEC2646" w14:textId="1F0616A8" w:rsidTr="00702D3A">
        <w:trPr>
          <w:gridAfter w:val="2"/>
          <w:wAfter w:w="119" w:type="dxa"/>
          <w:trHeight w:val="318"/>
        </w:trPr>
        <w:tc>
          <w:tcPr>
            <w:tcW w:w="536" w:type="dxa"/>
            <w:tcBorders>
              <w:top w:val="nil"/>
              <w:left w:val="nil"/>
              <w:bottom w:val="nil"/>
              <w:right w:val="nil"/>
            </w:tcBorders>
            <w:shd w:val="clear" w:color="auto" w:fill="auto"/>
            <w:vAlign w:val="center"/>
            <w:hideMark/>
          </w:tcPr>
          <w:p w14:paraId="332946DE"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w:t>
            </w:r>
          </w:p>
        </w:tc>
        <w:tc>
          <w:tcPr>
            <w:tcW w:w="1630" w:type="dxa"/>
            <w:tcBorders>
              <w:top w:val="nil"/>
              <w:left w:val="nil"/>
              <w:bottom w:val="nil"/>
              <w:right w:val="nil"/>
            </w:tcBorders>
            <w:shd w:val="clear" w:color="auto" w:fill="auto"/>
            <w:vAlign w:val="center"/>
            <w:hideMark/>
          </w:tcPr>
          <w:p w14:paraId="51906F57"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 – 10</w:t>
            </w:r>
          </w:p>
        </w:tc>
        <w:tc>
          <w:tcPr>
            <w:tcW w:w="894" w:type="dxa"/>
            <w:gridSpan w:val="2"/>
            <w:tcBorders>
              <w:top w:val="nil"/>
              <w:left w:val="nil"/>
              <w:bottom w:val="nil"/>
              <w:right w:val="nil"/>
            </w:tcBorders>
            <w:shd w:val="clear" w:color="auto" w:fill="auto"/>
            <w:vAlign w:val="center"/>
            <w:hideMark/>
          </w:tcPr>
          <w:p w14:paraId="2D0C3B64" w14:textId="7050C24F" w:rsidR="00702D3A" w:rsidRPr="000D4CDC" w:rsidRDefault="00702D3A"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990" w:type="dxa"/>
            <w:tcBorders>
              <w:top w:val="nil"/>
              <w:left w:val="nil"/>
              <w:bottom w:val="nil"/>
              <w:right w:val="nil"/>
            </w:tcBorders>
            <w:vAlign w:val="center"/>
          </w:tcPr>
          <w:p w14:paraId="23138322" w14:textId="0A8773C1"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990" w:type="dxa"/>
            <w:tcBorders>
              <w:top w:val="nil"/>
              <w:left w:val="nil"/>
              <w:bottom w:val="nil"/>
              <w:right w:val="nil"/>
            </w:tcBorders>
            <w:shd w:val="clear" w:color="auto" w:fill="auto"/>
            <w:vAlign w:val="center"/>
            <w:hideMark/>
          </w:tcPr>
          <w:p w14:paraId="494F3C8D" w14:textId="27B5580F"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w:t>
            </w:r>
          </w:p>
        </w:tc>
        <w:tc>
          <w:tcPr>
            <w:tcW w:w="475" w:type="dxa"/>
            <w:tcBorders>
              <w:top w:val="nil"/>
              <w:left w:val="nil"/>
              <w:bottom w:val="nil"/>
              <w:right w:val="nil"/>
            </w:tcBorders>
            <w:shd w:val="clear" w:color="auto" w:fill="auto"/>
            <w:vAlign w:val="center"/>
            <w:hideMark/>
          </w:tcPr>
          <w:p w14:paraId="7FD2C329" w14:textId="0BD7B458" w:rsidR="00702D3A" w:rsidRPr="000D4CDC" w:rsidRDefault="00744970" w:rsidP="00702D3A">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3</w:t>
            </w:r>
          </w:p>
        </w:tc>
        <w:tc>
          <w:tcPr>
            <w:tcW w:w="2135" w:type="dxa"/>
            <w:gridSpan w:val="3"/>
            <w:tcBorders>
              <w:top w:val="nil"/>
              <w:left w:val="nil"/>
              <w:bottom w:val="nil"/>
              <w:right w:val="nil"/>
            </w:tcBorders>
            <w:shd w:val="clear" w:color="auto" w:fill="auto"/>
            <w:vAlign w:val="center"/>
            <w:hideMark/>
          </w:tcPr>
          <w:p w14:paraId="53960935" w14:textId="4712A780" w:rsidR="00702D3A" w:rsidRPr="000D4CDC" w:rsidRDefault="0021413C" w:rsidP="00940C2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r>
      <w:tr w:rsidR="00702D3A" w:rsidRPr="000D4CDC" w14:paraId="7564D89C" w14:textId="5E60EDC8" w:rsidTr="00702D3A">
        <w:trPr>
          <w:gridAfter w:val="2"/>
          <w:wAfter w:w="119" w:type="dxa"/>
          <w:trHeight w:val="318"/>
        </w:trPr>
        <w:tc>
          <w:tcPr>
            <w:tcW w:w="536" w:type="dxa"/>
            <w:tcBorders>
              <w:top w:val="nil"/>
              <w:left w:val="nil"/>
              <w:bottom w:val="nil"/>
              <w:right w:val="nil"/>
            </w:tcBorders>
            <w:shd w:val="clear" w:color="auto" w:fill="auto"/>
            <w:vAlign w:val="center"/>
            <w:hideMark/>
          </w:tcPr>
          <w:p w14:paraId="2785141D"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2</w:t>
            </w:r>
          </w:p>
        </w:tc>
        <w:tc>
          <w:tcPr>
            <w:tcW w:w="1630" w:type="dxa"/>
            <w:tcBorders>
              <w:top w:val="nil"/>
              <w:left w:val="nil"/>
              <w:bottom w:val="nil"/>
              <w:right w:val="nil"/>
            </w:tcBorders>
            <w:shd w:val="clear" w:color="auto" w:fill="auto"/>
            <w:vAlign w:val="center"/>
            <w:hideMark/>
          </w:tcPr>
          <w:p w14:paraId="3761575B"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11 – 20</w:t>
            </w:r>
          </w:p>
        </w:tc>
        <w:tc>
          <w:tcPr>
            <w:tcW w:w="894" w:type="dxa"/>
            <w:gridSpan w:val="2"/>
            <w:tcBorders>
              <w:top w:val="nil"/>
              <w:left w:val="nil"/>
              <w:bottom w:val="nil"/>
              <w:right w:val="nil"/>
            </w:tcBorders>
            <w:shd w:val="clear" w:color="auto" w:fill="auto"/>
            <w:vAlign w:val="center"/>
            <w:hideMark/>
          </w:tcPr>
          <w:p w14:paraId="2C610817" w14:textId="5BE8CDAF"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990" w:type="dxa"/>
            <w:tcBorders>
              <w:top w:val="nil"/>
              <w:left w:val="nil"/>
              <w:bottom w:val="nil"/>
              <w:right w:val="nil"/>
            </w:tcBorders>
            <w:vAlign w:val="center"/>
          </w:tcPr>
          <w:p w14:paraId="476EA6EA" w14:textId="730001C6"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5</w:t>
            </w:r>
          </w:p>
        </w:tc>
        <w:tc>
          <w:tcPr>
            <w:tcW w:w="990" w:type="dxa"/>
            <w:tcBorders>
              <w:top w:val="nil"/>
              <w:left w:val="nil"/>
              <w:bottom w:val="nil"/>
              <w:right w:val="nil"/>
            </w:tcBorders>
            <w:shd w:val="clear" w:color="auto" w:fill="auto"/>
            <w:vAlign w:val="center"/>
            <w:hideMark/>
          </w:tcPr>
          <w:p w14:paraId="21801F84" w14:textId="5AEC22AF"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w:t>
            </w:r>
          </w:p>
        </w:tc>
        <w:tc>
          <w:tcPr>
            <w:tcW w:w="475" w:type="dxa"/>
            <w:tcBorders>
              <w:top w:val="nil"/>
              <w:left w:val="nil"/>
              <w:bottom w:val="nil"/>
              <w:right w:val="nil"/>
            </w:tcBorders>
            <w:shd w:val="clear" w:color="auto" w:fill="auto"/>
            <w:vAlign w:val="center"/>
            <w:hideMark/>
          </w:tcPr>
          <w:p w14:paraId="4B45D788" w14:textId="376794C8" w:rsidR="00702D3A" w:rsidRPr="000D4CDC" w:rsidRDefault="00744970" w:rsidP="00744970">
            <w:pPr>
              <w:spacing w:after="0" w:line="240" w:lineRule="auto"/>
              <w:ind w:left="-288" w:right="-83"/>
              <w:jc w:val="right"/>
              <w:rPr>
                <w:rFonts w:ascii="Arial" w:eastAsia="Times New Roman" w:hAnsi="Arial" w:cs="Arial"/>
                <w:color w:val="000000"/>
                <w:sz w:val="24"/>
                <w:szCs w:val="24"/>
              </w:rPr>
            </w:pPr>
            <w:r>
              <w:rPr>
                <w:rFonts w:ascii="Arial" w:eastAsia="Times New Roman" w:hAnsi="Arial" w:cs="Arial"/>
                <w:color w:val="000000"/>
                <w:sz w:val="24"/>
                <w:szCs w:val="24"/>
              </w:rPr>
              <w:t>12</w:t>
            </w:r>
          </w:p>
        </w:tc>
        <w:tc>
          <w:tcPr>
            <w:tcW w:w="2135" w:type="dxa"/>
            <w:gridSpan w:val="3"/>
            <w:tcBorders>
              <w:top w:val="nil"/>
              <w:left w:val="nil"/>
              <w:bottom w:val="nil"/>
              <w:right w:val="nil"/>
            </w:tcBorders>
            <w:shd w:val="clear" w:color="auto" w:fill="auto"/>
            <w:vAlign w:val="center"/>
            <w:hideMark/>
          </w:tcPr>
          <w:p w14:paraId="516A484F" w14:textId="6283C649" w:rsidR="00702D3A" w:rsidRPr="000D4CDC" w:rsidRDefault="00940C20" w:rsidP="0021413C">
            <w:pPr>
              <w:spacing w:after="0" w:line="240" w:lineRule="auto"/>
              <w:ind w:left="227"/>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21413C">
              <w:rPr>
                <w:rFonts w:ascii="Arial" w:eastAsia="Times New Roman" w:hAnsi="Arial" w:cs="Arial"/>
                <w:color w:val="000000"/>
                <w:sz w:val="24"/>
                <w:szCs w:val="24"/>
              </w:rPr>
              <w:t>27</w:t>
            </w:r>
          </w:p>
        </w:tc>
      </w:tr>
      <w:tr w:rsidR="00702D3A" w:rsidRPr="000D4CDC" w14:paraId="0C7E768F" w14:textId="51D60E55" w:rsidTr="00702D3A">
        <w:trPr>
          <w:gridAfter w:val="2"/>
          <w:wAfter w:w="119" w:type="dxa"/>
          <w:trHeight w:val="318"/>
        </w:trPr>
        <w:tc>
          <w:tcPr>
            <w:tcW w:w="536" w:type="dxa"/>
            <w:tcBorders>
              <w:top w:val="nil"/>
              <w:left w:val="nil"/>
              <w:bottom w:val="nil"/>
              <w:right w:val="nil"/>
            </w:tcBorders>
            <w:shd w:val="clear" w:color="auto" w:fill="auto"/>
            <w:vAlign w:val="center"/>
            <w:hideMark/>
          </w:tcPr>
          <w:p w14:paraId="38D6D7AD"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3</w:t>
            </w:r>
          </w:p>
        </w:tc>
        <w:tc>
          <w:tcPr>
            <w:tcW w:w="1630" w:type="dxa"/>
            <w:tcBorders>
              <w:top w:val="nil"/>
              <w:left w:val="nil"/>
              <w:bottom w:val="nil"/>
              <w:right w:val="nil"/>
            </w:tcBorders>
            <w:shd w:val="clear" w:color="auto" w:fill="auto"/>
            <w:vAlign w:val="center"/>
            <w:hideMark/>
          </w:tcPr>
          <w:p w14:paraId="251CDD31"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21 – 30</w:t>
            </w:r>
          </w:p>
        </w:tc>
        <w:tc>
          <w:tcPr>
            <w:tcW w:w="894" w:type="dxa"/>
            <w:gridSpan w:val="2"/>
            <w:tcBorders>
              <w:top w:val="nil"/>
              <w:left w:val="nil"/>
              <w:bottom w:val="nil"/>
              <w:right w:val="nil"/>
            </w:tcBorders>
            <w:shd w:val="clear" w:color="auto" w:fill="auto"/>
            <w:vAlign w:val="center"/>
            <w:hideMark/>
          </w:tcPr>
          <w:p w14:paraId="5F5E765E" w14:textId="44A5393A"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c>
          <w:tcPr>
            <w:tcW w:w="990" w:type="dxa"/>
            <w:tcBorders>
              <w:top w:val="nil"/>
              <w:left w:val="nil"/>
              <w:bottom w:val="nil"/>
              <w:right w:val="nil"/>
            </w:tcBorders>
            <w:vAlign w:val="center"/>
          </w:tcPr>
          <w:p w14:paraId="3A6BFB3C" w14:textId="37E3031D"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c>
          <w:tcPr>
            <w:tcW w:w="990" w:type="dxa"/>
            <w:tcBorders>
              <w:top w:val="nil"/>
              <w:left w:val="nil"/>
              <w:bottom w:val="nil"/>
              <w:right w:val="nil"/>
            </w:tcBorders>
            <w:shd w:val="clear" w:color="auto" w:fill="auto"/>
            <w:vAlign w:val="center"/>
            <w:hideMark/>
          </w:tcPr>
          <w:p w14:paraId="45EFDE9F" w14:textId="3603F07F"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475" w:type="dxa"/>
            <w:tcBorders>
              <w:top w:val="nil"/>
              <w:left w:val="nil"/>
              <w:bottom w:val="nil"/>
              <w:right w:val="nil"/>
            </w:tcBorders>
            <w:shd w:val="clear" w:color="auto" w:fill="auto"/>
            <w:vAlign w:val="center"/>
            <w:hideMark/>
          </w:tcPr>
          <w:p w14:paraId="1E3C57E0" w14:textId="1BC39017" w:rsidR="00702D3A" w:rsidRPr="000D4CDC" w:rsidRDefault="00744970" w:rsidP="00744970">
            <w:pPr>
              <w:spacing w:after="0" w:line="240" w:lineRule="auto"/>
              <w:ind w:left="-108" w:right="-83"/>
              <w:jc w:val="right"/>
              <w:rPr>
                <w:rFonts w:ascii="Arial" w:eastAsia="Times New Roman" w:hAnsi="Arial" w:cs="Arial"/>
                <w:color w:val="000000"/>
                <w:sz w:val="24"/>
                <w:szCs w:val="24"/>
              </w:rPr>
            </w:pPr>
            <w:r>
              <w:rPr>
                <w:rFonts w:ascii="Arial" w:eastAsia="Times New Roman" w:hAnsi="Arial" w:cs="Arial"/>
                <w:color w:val="000000"/>
                <w:sz w:val="24"/>
                <w:szCs w:val="24"/>
              </w:rPr>
              <w:t xml:space="preserve"> 21</w:t>
            </w:r>
          </w:p>
        </w:tc>
        <w:tc>
          <w:tcPr>
            <w:tcW w:w="2135" w:type="dxa"/>
            <w:gridSpan w:val="3"/>
            <w:tcBorders>
              <w:top w:val="nil"/>
              <w:left w:val="nil"/>
              <w:bottom w:val="nil"/>
              <w:right w:val="nil"/>
            </w:tcBorders>
            <w:shd w:val="clear" w:color="auto" w:fill="auto"/>
            <w:vAlign w:val="center"/>
            <w:hideMark/>
          </w:tcPr>
          <w:p w14:paraId="0C03E540" w14:textId="5933FE03" w:rsidR="00702D3A" w:rsidRPr="000D4CDC" w:rsidRDefault="00702D3A" w:rsidP="0021413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4</w:t>
            </w:r>
            <w:r w:rsidR="0021413C">
              <w:rPr>
                <w:rFonts w:ascii="Arial" w:eastAsia="Times New Roman" w:hAnsi="Arial" w:cs="Arial"/>
                <w:color w:val="000000"/>
                <w:sz w:val="24"/>
                <w:szCs w:val="24"/>
              </w:rPr>
              <w:t>8</w:t>
            </w:r>
          </w:p>
        </w:tc>
      </w:tr>
      <w:tr w:rsidR="00702D3A" w:rsidRPr="000D4CDC" w14:paraId="54451DF8" w14:textId="7CC56D80" w:rsidTr="00702D3A">
        <w:trPr>
          <w:gridAfter w:val="2"/>
          <w:wAfter w:w="119" w:type="dxa"/>
          <w:trHeight w:val="318"/>
        </w:trPr>
        <w:tc>
          <w:tcPr>
            <w:tcW w:w="536" w:type="dxa"/>
            <w:tcBorders>
              <w:top w:val="nil"/>
              <w:left w:val="nil"/>
              <w:bottom w:val="nil"/>
              <w:right w:val="nil"/>
            </w:tcBorders>
            <w:shd w:val="clear" w:color="auto" w:fill="auto"/>
            <w:vAlign w:val="center"/>
            <w:hideMark/>
          </w:tcPr>
          <w:p w14:paraId="6A97092A"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4</w:t>
            </w:r>
          </w:p>
        </w:tc>
        <w:tc>
          <w:tcPr>
            <w:tcW w:w="1630" w:type="dxa"/>
            <w:tcBorders>
              <w:top w:val="nil"/>
              <w:left w:val="nil"/>
              <w:bottom w:val="nil"/>
              <w:right w:val="nil"/>
            </w:tcBorders>
            <w:shd w:val="clear" w:color="auto" w:fill="auto"/>
            <w:vAlign w:val="center"/>
            <w:hideMark/>
          </w:tcPr>
          <w:p w14:paraId="3F477975"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31 – 40</w:t>
            </w:r>
          </w:p>
        </w:tc>
        <w:tc>
          <w:tcPr>
            <w:tcW w:w="894" w:type="dxa"/>
            <w:gridSpan w:val="2"/>
            <w:tcBorders>
              <w:top w:val="nil"/>
              <w:left w:val="nil"/>
              <w:bottom w:val="nil"/>
              <w:right w:val="nil"/>
            </w:tcBorders>
            <w:shd w:val="clear" w:color="auto" w:fill="auto"/>
            <w:vAlign w:val="center"/>
            <w:hideMark/>
          </w:tcPr>
          <w:p w14:paraId="340B583E" w14:textId="77777777"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2</w:t>
            </w:r>
          </w:p>
        </w:tc>
        <w:tc>
          <w:tcPr>
            <w:tcW w:w="990" w:type="dxa"/>
            <w:tcBorders>
              <w:top w:val="nil"/>
              <w:left w:val="nil"/>
              <w:bottom w:val="nil"/>
              <w:right w:val="nil"/>
            </w:tcBorders>
            <w:vAlign w:val="center"/>
          </w:tcPr>
          <w:p w14:paraId="0BFE6DED" w14:textId="692C4FDE" w:rsidR="00702D3A" w:rsidRPr="000D4CDC" w:rsidRDefault="00702D3A" w:rsidP="000D4CD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2</w:t>
            </w:r>
          </w:p>
        </w:tc>
        <w:tc>
          <w:tcPr>
            <w:tcW w:w="990" w:type="dxa"/>
            <w:tcBorders>
              <w:top w:val="nil"/>
              <w:left w:val="nil"/>
              <w:bottom w:val="nil"/>
              <w:right w:val="nil"/>
            </w:tcBorders>
            <w:shd w:val="clear" w:color="auto" w:fill="auto"/>
            <w:vAlign w:val="center"/>
            <w:hideMark/>
          </w:tcPr>
          <w:p w14:paraId="32451B17" w14:textId="0F6698AC" w:rsidR="00702D3A" w:rsidRPr="000D4CDC" w:rsidRDefault="00744970" w:rsidP="000D4CD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475" w:type="dxa"/>
            <w:tcBorders>
              <w:top w:val="nil"/>
              <w:left w:val="nil"/>
              <w:bottom w:val="nil"/>
              <w:right w:val="nil"/>
            </w:tcBorders>
            <w:shd w:val="clear" w:color="auto" w:fill="auto"/>
            <w:vAlign w:val="center"/>
            <w:hideMark/>
          </w:tcPr>
          <w:p w14:paraId="202D0FA8" w14:textId="2FC2BDD1" w:rsidR="00702D3A" w:rsidRPr="000D4CDC" w:rsidRDefault="00744970" w:rsidP="00702D3A">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8</w:t>
            </w:r>
          </w:p>
        </w:tc>
        <w:tc>
          <w:tcPr>
            <w:tcW w:w="2135" w:type="dxa"/>
            <w:gridSpan w:val="3"/>
            <w:tcBorders>
              <w:top w:val="nil"/>
              <w:left w:val="nil"/>
              <w:bottom w:val="nil"/>
              <w:right w:val="nil"/>
            </w:tcBorders>
            <w:shd w:val="clear" w:color="auto" w:fill="auto"/>
            <w:vAlign w:val="center"/>
            <w:hideMark/>
          </w:tcPr>
          <w:p w14:paraId="7BBE72C0" w14:textId="5968A651" w:rsidR="00702D3A" w:rsidRPr="000D4CDC" w:rsidRDefault="00702D3A" w:rsidP="0021413C">
            <w:pPr>
              <w:spacing w:after="0" w:line="240" w:lineRule="auto"/>
              <w:jc w:val="center"/>
              <w:rPr>
                <w:rFonts w:ascii="Arial" w:eastAsia="Times New Roman" w:hAnsi="Arial" w:cs="Arial"/>
                <w:color w:val="000000"/>
                <w:sz w:val="24"/>
                <w:szCs w:val="24"/>
              </w:rPr>
            </w:pPr>
            <w:r w:rsidRPr="000D4CDC">
              <w:rPr>
                <w:rFonts w:ascii="Arial" w:eastAsia="Times New Roman" w:hAnsi="Arial" w:cs="Arial"/>
                <w:color w:val="000000"/>
                <w:sz w:val="24"/>
                <w:szCs w:val="24"/>
              </w:rPr>
              <w:t>1</w:t>
            </w:r>
            <w:r w:rsidR="0021413C">
              <w:rPr>
                <w:rFonts w:ascii="Arial" w:eastAsia="Times New Roman" w:hAnsi="Arial" w:cs="Arial"/>
                <w:color w:val="000000"/>
                <w:sz w:val="24"/>
                <w:szCs w:val="24"/>
              </w:rPr>
              <w:t>8</w:t>
            </w:r>
          </w:p>
        </w:tc>
      </w:tr>
      <w:tr w:rsidR="00702D3A" w:rsidRPr="000D4CDC" w14:paraId="62D9B550" w14:textId="494A6900" w:rsidTr="00702D3A">
        <w:trPr>
          <w:gridAfter w:val="1"/>
          <w:wAfter w:w="24" w:type="dxa"/>
          <w:trHeight w:val="335"/>
        </w:trPr>
        <w:tc>
          <w:tcPr>
            <w:tcW w:w="2166" w:type="dxa"/>
            <w:gridSpan w:val="2"/>
            <w:tcBorders>
              <w:top w:val="single" w:sz="4" w:space="0" w:color="auto"/>
              <w:left w:val="nil"/>
              <w:bottom w:val="single" w:sz="4" w:space="0" w:color="auto"/>
              <w:right w:val="nil"/>
            </w:tcBorders>
            <w:shd w:val="clear" w:color="auto" w:fill="auto"/>
            <w:vAlign w:val="center"/>
            <w:hideMark/>
          </w:tcPr>
          <w:p w14:paraId="7A9B946C" w14:textId="77777777" w:rsidR="00702D3A" w:rsidRPr="000D4CDC" w:rsidRDefault="00702D3A" w:rsidP="000D4CDC">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Jumlah</w:t>
            </w:r>
          </w:p>
        </w:tc>
        <w:tc>
          <w:tcPr>
            <w:tcW w:w="894" w:type="dxa"/>
            <w:gridSpan w:val="2"/>
            <w:tcBorders>
              <w:top w:val="single" w:sz="4" w:space="0" w:color="auto"/>
              <w:left w:val="nil"/>
              <w:bottom w:val="single" w:sz="4" w:space="0" w:color="auto"/>
              <w:right w:val="nil"/>
            </w:tcBorders>
            <w:shd w:val="clear" w:color="auto" w:fill="auto"/>
            <w:vAlign w:val="center"/>
            <w:hideMark/>
          </w:tcPr>
          <w:p w14:paraId="3D99F190" w14:textId="77777777" w:rsidR="00702D3A" w:rsidRPr="000D4CDC" w:rsidRDefault="00702D3A" w:rsidP="000D4CDC">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17</w:t>
            </w:r>
          </w:p>
        </w:tc>
        <w:tc>
          <w:tcPr>
            <w:tcW w:w="990" w:type="dxa"/>
            <w:tcBorders>
              <w:top w:val="single" w:sz="4" w:space="0" w:color="auto"/>
              <w:left w:val="nil"/>
              <w:bottom w:val="single" w:sz="4" w:space="0" w:color="auto"/>
              <w:right w:val="nil"/>
            </w:tcBorders>
          </w:tcPr>
          <w:p w14:paraId="372D332A" w14:textId="6DFBB9E6" w:rsidR="00702D3A" w:rsidRPr="000D4CDC" w:rsidRDefault="00744970" w:rsidP="000D4CD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15</w:t>
            </w:r>
          </w:p>
        </w:tc>
        <w:tc>
          <w:tcPr>
            <w:tcW w:w="990" w:type="dxa"/>
            <w:tcBorders>
              <w:top w:val="single" w:sz="4" w:space="0" w:color="auto"/>
              <w:left w:val="nil"/>
              <w:bottom w:val="single" w:sz="4" w:space="0" w:color="auto"/>
              <w:right w:val="nil"/>
            </w:tcBorders>
            <w:shd w:val="clear" w:color="auto" w:fill="auto"/>
            <w:vAlign w:val="center"/>
            <w:hideMark/>
          </w:tcPr>
          <w:p w14:paraId="55D504BE" w14:textId="4087BD6F" w:rsidR="00702D3A" w:rsidRPr="000D4CDC" w:rsidRDefault="00744970" w:rsidP="000D4CD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12</w:t>
            </w:r>
          </w:p>
        </w:tc>
        <w:tc>
          <w:tcPr>
            <w:tcW w:w="622" w:type="dxa"/>
            <w:gridSpan w:val="2"/>
            <w:tcBorders>
              <w:top w:val="single" w:sz="4" w:space="0" w:color="auto"/>
              <w:left w:val="nil"/>
              <w:bottom w:val="single" w:sz="4" w:space="0" w:color="auto"/>
              <w:right w:val="nil"/>
            </w:tcBorders>
            <w:vAlign w:val="center"/>
          </w:tcPr>
          <w:p w14:paraId="61E85BD0" w14:textId="6E0A39F3" w:rsidR="00702D3A" w:rsidRPr="000D4CDC" w:rsidRDefault="00940C20" w:rsidP="00940C20">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44</w:t>
            </w:r>
          </w:p>
        </w:tc>
        <w:tc>
          <w:tcPr>
            <w:tcW w:w="2083" w:type="dxa"/>
            <w:gridSpan w:val="3"/>
            <w:tcBorders>
              <w:top w:val="single" w:sz="4" w:space="0" w:color="auto"/>
              <w:left w:val="nil"/>
              <w:bottom w:val="single" w:sz="4" w:space="0" w:color="auto"/>
              <w:right w:val="nil"/>
            </w:tcBorders>
            <w:shd w:val="clear" w:color="auto" w:fill="auto"/>
            <w:vAlign w:val="center"/>
            <w:hideMark/>
          </w:tcPr>
          <w:p w14:paraId="3FC77B80" w14:textId="47FF250E" w:rsidR="00702D3A" w:rsidRPr="000D4CDC" w:rsidRDefault="00702D3A" w:rsidP="00940C20">
            <w:pPr>
              <w:spacing w:after="0" w:line="240" w:lineRule="auto"/>
              <w:jc w:val="center"/>
              <w:rPr>
                <w:rFonts w:ascii="Arial" w:eastAsia="Times New Roman" w:hAnsi="Arial" w:cs="Arial"/>
                <w:b/>
                <w:bCs/>
                <w:color w:val="000000"/>
                <w:sz w:val="24"/>
                <w:szCs w:val="24"/>
              </w:rPr>
            </w:pPr>
            <w:r w:rsidRPr="000D4CDC">
              <w:rPr>
                <w:rFonts w:ascii="Arial" w:eastAsia="Times New Roman" w:hAnsi="Arial" w:cs="Arial"/>
                <w:b/>
                <w:bCs/>
                <w:color w:val="000000"/>
                <w:sz w:val="24"/>
                <w:szCs w:val="24"/>
              </w:rPr>
              <w:t>100</w:t>
            </w:r>
          </w:p>
        </w:tc>
      </w:tr>
    </w:tbl>
    <w:p w14:paraId="13F2877D" w14:textId="39BB61A9" w:rsidR="000D4CDC" w:rsidRPr="00F91AB5" w:rsidRDefault="00F91AB5" w:rsidP="00F91AB5">
      <w:pPr>
        <w:pStyle w:val="ListParagraph"/>
        <w:spacing w:line="480" w:lineRule="auto"/>
        <w:ind w:left="270"/>
        <w:jc w:val="both"/>
        <w:rPr>
          <w:rFonts w:ascii="Arial" w:hAnsi="Arial" w:cs="Arial"/>
          <w:i/>
          <w:sz w:val="24"/>
          <w:szCs w:val="24"/>
        </w:rPr>
      </w:pPr>
      <w:proofErr w:type="gramStart"/>
      <w:r w:rsidRPr="0073561C">
        <w:rPr>
          <w:rFonts w:ascii="Arial" w:hAnsi="Arial" w:cs="Arial"/>
          <w:i/>
          <w:sz w:val="24"/>
          <w:szCs w:val="24"/>
        </w:rPr>
        <w:t>Sumber :</w:t>
      </w:r>
      <w:proofErr w:type="gramEnd"/>
      <w:r w:rsidRPr="0073561C">
        <w:rPr>
          <w:rFonts w:ascii="Arial" w:hAnsi="Arial" w:cs="Arial"/>
          <w:i/>
          <w:sz w:val="24"/>
          <w:szCs w:val="24"/>
        </w:rPr>
        <w:t xml:space="preserve"> </w:t>
      </w:r>
      <w:r>
        <w:rPr>
          <w:rFonts w:ascii="Arial" w:hAnsi="Arial" w:cs="Arial"/>
          <w:i/>
          <w:sz w:val="24"/>
          <w:szCs w:val="24"/>
        </w:rPr>
        <w:t>Data Primer Setelah Diolah 2019</w:t>
      </w:r>
    </w:p>
    <w:p w14:paraId="78079AC7" w14:textId="56AFDB60" w:rsidR="0079422F" w:rsidRDefault="0079422F" w:rsidP="00064334">
      <w:pPr>
        <w:pStyle w:val="ListParagraph"/>
        <w:spacing w:line="480" w:lineRule="auto"/>
        <w:ind w:left="270" w:firstLine="450"/>
        <w:jc w:val="both"/>
        <w:rPr>
          <w:rFonts w:ascii="Arial" w:hAnsi="Arial" w:cs="Arial"/>
          <w:sz w:val="24"/>
          <w:szCs w:val="24"/>
        </w:rPr>
      </w:pPr>
      <w:r w:rsidRPr="0073561C">
        <w:rPr>
          <w:rFonts w:ascii="Arial" w:hAnsi="Arial" w:cs="Arial"/>
          <w:sz w:val="24"/>
          <w:szCs w:val="24"/>
        </w:rPr>
        <w:t>Tabel di atas menunjukkan bahwa pengalaman usaha teripang oleh pelaku usaha didominai pengalaman berusaha antara 21 – 30 tahun yaitu sebanyak</w:t>
      </w:r>
      <w:r w:rsidR="00CA7DD4">
        <w:rPr>
          <w:rFonts w:ascii="Arial" w:hAnsi="Arial" w:cs="Arial"/>
          <w:sz w:val="24"/>
          <w:szCs w:val="24"/>
        </w:rPr>
        <w:t xml:space="preserve"> </w:t>
      </w:r>
      <w:r w:rsidR="0021413C">
        <w:rPr>
          <w:rFonts w:ascii="Arial" w:hAnsi="Arial" w:cs="Arial"/>
          <w:sz w:val="24"/>
          <w:szCs w:val="24"/>
        </w:rPr>
        <w:t>21</w:t>
      </w:r>
      <w:r w:rsidR="00CA7DD4">
        <w:rPr>
          <w:rFonts w:ascii="Arial" w:hAnsi="Arial" w:cs="Arial"/>
          <w:sz w:val="24"/>
          <w:szCs w:val="24"/>
        </w:rPr>
        <w:t xml:space="preserve"> orang atau 4</w:t>
      </w:r>
      <w:r w:rsidR="0021413C">
        <w:rPr>
          <w:rFonts w:ascii="Arial" w:hAnsi="Arial" w:cs="Arial"/>
          <w:sz w:val="24"/>
          <w:szCs w:val="24"/>
        </w:rPr>
        <w:t>8</w:t>
      </w:r>
      <w:r w:rsidR="00CA7DD4">
        <w:rPr>
          <w:rFonts w:ascii="Arial" w:hAnsi="Arial" w:cs="Arial"/>
          <w:sz w:val="24"/>
          <w:szCs w:val="24"/>
        </w:rPr>
        <w:t>%,</w:t>
      </w:r>
      <w:r w:rsidR="0021413C">
        <w:rPr>
          <w:rFonts w:ascii="Arial" w:hAnsi="Arial" w:cs="Arial"/>
          <w:sz w:val="24"/>
          <w:szCs w:val="24"/>
        </w:rPr>
        <w:t xml:space="preserve"> dengan jumlah terbanyak berada pada lokasi Barrang Lompo sebanyak 8 orang, kemudian Takalar sebanayak 7 orang dan Selayar sebanyak 6 orang. K</w:t>
      </w:r>
      <w:r w:rsidRPr="0073561C">
        <w:rPr>
          <w:rFonts w:ascii="Arial" w:hAnsi="Arial" w:cs="Arial"/>
          <w:sz w:val="24"/>
          <w:szCs w:val="24"/>
        </w:rPr>
        <w:t>emudian disusul dengan pengalaman responden</w:t>
      </w:r>
      <w:r w:rsidR="00CA7DD4">
        <w:rPr>
          <w:rFonts w:ascii="Arial" w:hAnsi="Arial" w:cs="Arial"/>
          <w:sz w:val="24"/>
          <w:szCs w:val="24"/>
        </w:rPr>
        <w:t xml:space="preserve"> 11-20 tahun sebesar 12 orang</w:t>
      </w:r>
      <w:r w:rsidRPr="0073561C">
        <w:rPr>
          <w:rFonts w:ascii="Arial" w:hAnsi="Arial" w:cs="Arial"/>
          <w:sz w:val="24"/>
          <w:szCs w:val="24"/>
        </w:rPr>
        <w:t xml:space="preserve"> </w:t>
      </w:r>
      <w:r w:rsidR="00CA7DD4">
        <w:rPr>
          <w:rFonts w:ascii="Arial" w:hAnsi="Arial" w:cs="Arial"/>
          <w:sz w:val="24"/>
          <w:szCs w:val="24"/>
        </w:rPr>
        <w:t xml:space="preserve">atau </w:t>
      </w:r>
      <w:r w:rsidR="0021413C">
        <w:rPr>
          <w:rFonts w:ascii="Arial" w:hAnsi="Arial" w:cs="Arial"/>
          <w:sz w:val="24"/>
          <w:szCs w:val="24"/>
        </w:rPr>
        <w:t>27</w:t>
      </w:r>
      <w:r w:rsidR="00CA7DD4">
        <w:rPr>
          <w:rFonts w:ascii="Arial" w:hAnsi="Arial" w:cs="Arial"/>
          <w:sz w:val="24"/>
          <w:szCs w:val="24"/>
        </w:rPr>
        <w:t xml:space="preserve">% </w:t>
      </w:r>
      <w:r w:rsidRPr="0073561C">
        <w:rPr>
          <w:rFonts w:ascii="Arial" w:hAnsi="Arial" w:cs="Arial"/>
          <w:sz w:val="24"/>
          <w:szCs w:val="24"/>
        </w:rPr>
        <w:t>data ini mengindikasikan bahwa responden telah memiliki pengalaman berusaha yang cukup</w:t>
      </w:r>
      <w:r w:rsidR="00E04503">
        <w:rPr>
          <w:rFonts w:ascii="Arial" w:hAnsi="Arial" w:cs="Arial"/>
          <w:sz w:val="24"/>
          <w:szCs w:val="24"/>
        </w:rPr>
        <w:t>,</w:t>
      </w:r>
      <w:r w:rsidRPr="0073561C">
        <w:rPr>
          <w:rFonts w:ascii="Arial" w:hAnsi="Arial" w:cs="Arial"/>
          <w:sz w:val="24"/>
          <w:szCs w:val="24"/>
        </w:rPr>
        <w:t xml:space="preserve"> diikuti dengan umur yang matang dalam pengambilan keputusan</w:t>
      </w:r>
      <w:r w:rsidR="00E849DB">
        <w:rPr>
          <w:rFonts w:ascii="Arial" w:hAnsi="Arial" w:cs="Arial"/>
          <w:sz w:val="24"/>
          <w:szCs w:val="24"/>
        </w:rPr>
        <w:t xml:space="preserve"> untuk mengembangkan usaha</w:t>
      </w:r>
      <w:r w:rsidRPr="0073561C">
        <w:rPr>
          <w:rFonts w:ascii="Arial" w:hAnsi="Arial" w:cs="Arial"/>
          <w:sz w:val="24"/>
          <w:szCs w:val="24"/>
        </w:rPr>
        <w:t xml:space="preserve"> </w:t>
      </w:r>
      <w:r w:rsidR="00FA7C79">
        <w:rPr>
          <w:rFonts w:ascii="Arial" w:hAnsi="Arial" w:cs="Arial"/>
          <w:sz w:val="24"/>
          <w:szCs w:val="24"/>
        </w:rPr>
        <w:t>dan penerapan tekknologi baru</w:t>
      </w:r>
      <w:r w:rsidR="0021413C">
        <w:rPr>
          <w:rFonts w:ascii="Arial" w:hAnsi="Arial" w:cs="Arial"/>
          <w:sz w:val="24"/>
          <w:szCs w:val="24"/>
        </w:rPr>
        <w:t xml:space="preserve"> (Mardani, 2017)</w:t>
      </w:r>
      <w:r w:rsidR="005B5AB6">
        <w:rPr>
          <w:rFonts w:ascii="Arial" w:hAnsi="Arial" w:cs="Arial"/>
          <w:sz w:val="24"/>
          <w:szCs w:val="24"/>
        </w:rPr>
        <w:t>.</w:t>
      </w:r>
    </w:p>
    <w:p w14:paraId="3F7716BB" w14:textId="2F6F9CF7" w:rsidR="005B5AB6" w:rsidRDefault="005B5AB6" w:rsidP="00064334">
      <w:pPr>
        <w:pStyle w:val="ListParagraph"/>
        <w:spacing w:line="480" w:lineRule="auto"/>
        <w:ind w:left="270" w:firstLine="450"/>
        <w:jc w:val="both"/>
        <w:rPr>
          <w:rFonts w:ascii="Arial" w:hAnsi="Arial" w:cs="Arial"/>
          <w:sz w:val="24"/>
          <w:szCs w:val="24"/>
        </w:rPr>
      </w:pPr>
      <w:r>
        <w:rPr>
          <w:rFonts w:ascii="Arial" w:hAnsi="Arial" w:cs="Arial"/>
          <w:sz w:val="24"/>
          <w:szCs w:val="24"/>
        </w:rPr>
        <w:t xml:space="preserve">Adapun diagram </w:t>
      </w:r>
      <w:r w:rsidRPr="0073561C">
        <w:rPr>
          <w:rFonts w:ascii="Arial" w:hAnsi="Arial" w:cs="Arial"/>
          <w:sz w:val="24"/>
          <w:szCs w:val="24"/>
        </w:rPr>
        <w:t>Karakteristik responden berdasarkan pengalaman usaha</w:t>
      </w:r>
      <w:r>
        <w:rPr>
          <w:rFonts w:ascii="Arial" w:hAnsi="Arial" w:cs="Arial"/>
          <w:sz w:val="24"/>
          <w:szCs w:val="24"/>
        </w:rPr>
        <w:t xml:space="preserve"> dapat ditampilkan</w:t>
      </w:r>
      <w:r w:rsidR="00911254">
        <w:rPr>
          <w:rFonts w:ascii="Arial" w:hAnsi="Arial" w:cs="Arial"/>
          <w:sz w:val="24"/>
          <w:szCs w:val="24"/>
        </w:rPr>
        <w:t xml:space="preserve"> pada gambar 7</w:t>
      </w:r>
      <w:r>
        <w:rPr>
          <w:rFonts w:ascii="Arial" w:hAnsi="Arial" w:cs="Arial"/>
          <w:sz w:val="24"/>
          <w:szCs w:val="24"/>
        </w:rPr>
        <w:t xml:space="preserve"> berikut ini:</w:t>
      </w:r>
    </w:p>
    <w:p w14:paraId="5DFD946A" w14:textId="7297BA25" w:rsidR="005B5AB6" w:rsidRDefault="005B5AB6" w:rsidP="003B5F3A">
      <w:pPr>
        <w:pStyle w:val="ListParagraph"/>
        <w:spacing w:line="240" w:lineRule="auto"/>
        <w:ind w:left="0"/>
        <w:jc w:val="both"/>
        <w:rPr>
          <w:rFonts w:ascii="Arial" w:hAnsi="Arial" w:cs="Arial"/>
          <w:sz w:val="24"/>
          <w:szCs w:val="24"/>
        </w:rPr>
      </w:pPr>
      <w:r>
        <w:rPr>
          <w:noProof/>
        </w:rPr>
        <w:lastRenderedPageBreak/>
        <w:drawing>
          <wp:inline distT="0" distB="0" distL="0" distR="0" wp14:anchorId="41CD1075" wp14:editId="6DE7B137">
            <wp:extent cx="5040923" cy="2743200"/>
            <wp:effectExtent l="0" t="0" r="2667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599C45" w14:textId="5591B168" w:rsidR="0000742E" w:rsidRDefault="00FD1C0C" w:rsidP="00BD7379">
      <w:pPr>
        <w:pStyle w:val="ListParagraph"/>
        <w:tabs>
          <w:tab w:val="left" w:pos="900"/>
        </w:tabs>
        <w:spacing w:after="0" w:line="240" w:lineRule="auto"/>
        <w:ind w:left="1260" w:hanging="1260"/>
        <w:jc w:val="center"/>
        <w:rPr>
          <w:rFonts w:ascii="Arial" w:hAnsi="Arial" w:cs="Arial"/>
          <w:sz w:val="24"/>
          <w:szCs w:val="24"/>
        </w:rPr>
      </w:pPr>
      <w:r>
        <w:rPr>
          <w:rFonts w:ascii="Arial" w:hAnsi="Arial" w:cs="Arial"/>
          <w:sz w:val="24"/>
          <w:szCs w:val="24"/>
        </w:rPr>
        <w:t>Gambar 7</w:t>
      </w:r>
      <w:r w:rsidR="0000742E">
        <w:rPr>
          <w:rFonts w:ascii="Arial" w:hAnsi="Arial" w:cs="Arial"/>
          <w:sz w:val="24"/>
          <w:szCs w:val="24"/>
        </w:rPr>
        <w:t>. Diagram Karakteristik Responden Berdasarkan Pengalaman Usaha</w:t>
      </w:r>
    </w:p>
    <w:p w14:paraId="3EF43625" w14:textId="77777777" w:rsidR="0000742E" w:rsidRDefault="0000742E" w:rsidP="0000742E">
      <w:pPr>
        <w:pStyle w:val="ListParagraph"/>
        <w:tabs>
          <w:tab w:val="left" w:pos="900"/>
        </w:tabs>
        <w:spacing w:after="0" w:line="240" w:lineRule="auto"/>
        <w:ind w:left="1260" w:hanging="1260"/>
        <w:jc w:val="both"/>
        <w:rPr>
          <w:rFonts w:ascii="Arial" w:hAnsi="Arial" w:cs="Arial"/>
          <w:sz w:val="24"/>
          <w:szCs w:val="24"/>
        </w:rPr>
      </w:pPr>
    </w:p>
    <w:p w14:paraId="2EEAD822" w14:textId="7013E01F" w:rsidR="0000742E" w:rsidRDefault="003B5F3A" w:rsidP="003B5F3A">
      <w:pPr>
        <w:pStyle w:val="ListParagraph"/>
        <w:tabs>
          <w:tab w:val="left" w:pos="900"/>
        </w:tabs>
        <w:spacing w:after="0" w:line="480" w:lineRule="auto"/>
        <w:ind w:left="0"/>
        <w:jc w:val="both"/>
        <w:rPr>
          <w:rFonts w:ascii="Arial" w:hAnsi="Arial" w:cs="Arial"/>
          <w:sz w:val="24"/>
          <w:szCs w:val="24"/>
        </w:rPr>
      </w:pPr>
      <w:r>
        <w:rPr>
          <w:rFonts w:ascii="Arial" w:hAnsi="Arial" w:cs="Arial"/>
          <w:sz w:val="24"/>
          <w:szCs w:val="24"/>
        </w:rPr>
        <w:tab/>
      </w:r>
      <w:r w:rsidR="0000742E">
        <w:rPr>
          <w:rFonts w:ascii="Arial" w:hAnsi="Arial" w:cs="Arial"/>
          <w:sz w:val="24"/>
          <w:szCs w:val="24"/>
        </w:rPr>
        <w:t xml:space="preserve">Berdasarkan diagram di atas dapat diketahui bahwa </w:t>
      </w:r>
      <w:r>
        <w:rPr>
          <w:rFonts w:ascii="Arial" w:hAnsi="Arial" w:cs="Arial"/>
          <w:sz w:val="24"/>
          <w:szCs w:val="24"/>
        </w:rPr>
        <w:t xml:space="preserve">persentase pengalaman </w:t>
      </w:r>
      <w:r w:rsidR="0000742E">
        <w:rPr>
          <w:rFonts w:ascii="Arial" w:hAnsi="Arial" w:cs="Arial"/>
          <w:sz w:val="24"/>
          <w:szCs w:val="24"/>
        </w:rPr>
        <w:t xml:space="preserve">usaha </w:t>
      </w:r>
      <w:r>
        <w:rPr>
          <w:rFonts w:ascii="Arial" w:hAnsi="Arial" w:cs="Arial"/>
          <w:sz w:val="24"/>
          <w:szCs w:val="24"/>
        </w:rPr>
        <w:t>tertinggi yaitu sebesar 48% dengan pengalaman usaha sekitar 21-30 tahun dan yang terendah yaitu pengalaman usaha 1-10 tahun yaitu sebesar 7%, hal ini menandakan bahwa responden cukup berpengalaman dalam mengelola usaha teripang yang dijalankan.</w:t>
      </w:r>
    </w:p>
    <w:p w14:paraId="15BB7654" w14:textId="2DECAAEB" w:rsidR="00E40376" w:rsidRPr="00EF4416" w:rsidRDefault="0079422F" w:rsidP="00D21A2D">
      <w:pPr>
        <w:pStyle w:val="ListParagraph"/>
        <w:numPr>
          <w:ilvl w:val="0"/>
          <w:numId w:val="1"/>
        </w:numPr>
        <w:spacing w:after="0" w:line="480" w:lineRule="auto"/>
        <w:ind w:left="270"/>
        <w:jc w:val="both"/>
        <w:rPr>
          <w:rFonts w:ascii="Arial" w:hAnsi="Arial" w:cs="Arial"/>
          <w:b/>
          <w:sz w:val="24"/>
          <w:szCs w:val="24"/>
        </w:rPr>
      </w:pPr>
      <w:r w:rsidRPr="00EF4416">
        <w:rPr>
          <w:rFonts w:ascii="Arial" w:hAnsi="Arial" w:cs="Arial"/>
          <w:b/>
          <w:sz w:val="24"/>
          <w:szCs w:val="24"/>
        </w:rPr>
        <w:t>Tenaga Kerja</w:t>
      </w:r>
    </w:p>
    <w:p w14:paraId="645F0FC3" w14:textId="09B86589" w:rsidR="0079422F" w:rsidRPr="0073561C" w:rsidRDefault="0079422F" w:rsidP="00FA7C79">
      <w:pPr>
        <w:spacing w:after="0" w:line="480" w:lineRule="auto"/>
        <w:ind w:left="270" w:firstLine="450"/>
        <w:jc w:val="both"/>
        <w:rPr>
          <w:rFonts w:ascii="Arial" w:hAnsi="Arial" w:cs="Arial"/>
          <w:sz w:val="24"/>
          <w:szCs w:val="24"/>
        </w:rPr>
      </w:pPr>
      <w:r w:rsidRPr="0073561C">
        <w:rPr>
          <w:rFonts w:ascii="Arial" w:hAnsi="Arial" w:cs="Arial"/>
          <w:sz w:val="24"/>
          <w:szCs w:val="24"/>
        </w:rPr>
        <w:t>Tenaga kerja adalah salah satu penentu keberhasilan suatu usaha. Menurut Suratiyah (</w:t>
      </w:r>
      <w:r w:rsidR="003773CC" w:rsidRPr="0073561C">
        <w:rPr>
          <w:rFonts w:ascii="Arial" w:hAnsi="Arial" w:cs="Arial"/>
          <w:sz w:val="24"/>
          <w:szCs w:val="24"/>
        </w:rPr>
        <w:t>2018) tenaga kerja merupakan fak</w:t>
      </w:r>
      <w:r w:rsidRPr="0073561C">
        <w:rPr>
          <w:rFonts w:ascii="Arial" w:hAnsi="Arial" w:cs="Arial"/>
          <w:sz w:val="24"/>
          <w:szCs w:val="24"/>
        </w:rPr>
        <w:t>tor penting dalam menjalankan usaha</w:t>
      </w:r>
      <w:r w:rsidR="00607E05" w:rsidRPr="0073561C">
        <w:rPr>
          <w:rFonts w:ascii="Arial" w:hAnsi="Arial" w:cs="Arial"/>
          <w:sz w:val="24"/>
          <w:szCs w:val="24"/>
        </w:rPr>
        <w:t>. Peranan tenaga kerja belum sepenuhnya dapat di</w:t>
      </w:r>
      <w:r w:rsidR="00EF4416">
        <w:rPr>
          <w:rFonts w:ascii="Arial" w:hAnsi="Arial" w:cs="Arial"/>
          <w:sz w:val="24"/>
          <w:szCs w:val="24"/>
        </w:rPr>
        <w:t>a</w:t>
      </w:r>
      <w:r w:rsidR="00607E05" w:rsidRPr="0073561C">
        <w:rPr>
          <w:rFonts w:ascii="Arial" w:hAnsi="Arial" w:cs="Arial"/>
          <w:sz w:val="24"/>
          <w:szCs w:val="24"/>
        </w:rPr>
        <w:t>tasi dengan teknologi yang menghemat tenaga (teknologi mekanis</w:t>
      </w:r>
      <w:r w:rsidR="00D00ACB" w:rsidRPr="0073561C">
        <w:rPr>
          <w:rFonts w:ascii="Arial" w:hAnsi="Arial" w:cs="Arial"/>
          <w:sz w:val="24"/>
          <w:szCs w:val="24"/>
        </w:rPr>
        <w:t>) dikarenakan selain mahal, juga terdapat hal-hal tertentu yang memang tenaga kerja manusi tidak dapat digantikan.</w:t>
      </w:r>
    </w:p>
    <w:p w14:paraId="6308CD01" w14:textId="5D5A559F" w:rsidR="00894418" w:rsidRPr="0073561C" w:rsidRDefault="00D00ACB" w:rsidP="00FA7C79">
      <w:pPr>
        <w:spacing w:after="0" w:line="480" w:lineRule="auto"/>
        <w:ind w:left="270" w:firstLine="450"/>
        <w:jc w:val="both"/>
        <w:rPr>
          <w:rFonts w:ascii="Arial" w:hAnsi="Arial" w:cs="Arial"/>
          <w:sz w:val="24"/>
          <w:szCs w:val="24"/>
        </w:rPr>
      </w:pPr>
      <w:r w:rsidRPr="0073561C">
        <w:rPr>
          <w:rFonts w:ascii="Arial" w:hAnsi="Arial" w:cs="Arial"/>
          <w:sz w:val="24"/>
          <w:szCs w:val="24"/>
        </w:rPr>
        <w:t xml:space="preserve">Dari hasil wawancara dengan responden, pada umumnya responden menggunakan tenaga kerja yang berasal dari luar </w:t>
      </w:r>
      <w:proofErr w:type="gramStart"/>
      <w:r w:rsidRPr="0073561C">
        <w:rPr>
          <w:rFonts w:ascii="Arial" w:hAnsi="Arial" w:cs="Arial"/>
          <w:sz w:val="24"/>
          <w:szCs w:val="24"/>
        </w:rPr>
        <w:t xml:space="preserve">daerah </w:t>
      </w:r>
      <w:r w:rsidR="009068B1">
        <w:rPr>
          <w:rFonts w:ascii="Arial" w:hAnsi="Arial" w:cs="Arial"/>
          <w:sz w:val="24"/>
          <w:szCs w:val="24"/>
        </w:rPr>
        <w:t xml:space="preserve"> seperti</w:t>
      </w:r>
      <w:proofErr w:type="gramEnd"/>
      <w:r w:rsidR="009068B1">
        <w:rPr>
          <w:rFonts w:ascii="Arial" w:hAnsi="Arial" w:cs="Arial"/>
          <w:sz w:val="24"/>
          <w:szCs w:val="24"/>
        </w:rPr>
        <w:t xml:space="preserve"> Madura, NTT, Papua dan Pangkep dan ada pula yang </w:t>
      </w:r>
      <w:r w:rsidR="009068B1">
        <w:rPr>
          <w:rFonts w:ascii="Arial" w:hAnsi="Arial" w:cs="Arial"/>
          <w:sz w:val="24"/>
          <w:szCs w:val="24"/>
        </w:rPr>
        <w:lastRenderedPageBreak/>
        <w:t>mempekerjakan</w:t>
      </w:r>
      <w:r w:rsidRPr="0073561C">
        <w:rPr>
          <w:rFonts w:ascii="Arial" w:hAnsi="Arial" w:cs="Arial"/>
          <w:sz w:val="24"/>
          <w:szCs w:val="24"/>
        </w:rPr>
        <w:t xml:space="preserve"> anggota keluarga sendiri. Hal ini disebabkan karena dalam menjalankan kegiatan operasionalnya dibutuhkan keahlian khusus dan pengalaman yang cukup</w:t>
      </w:r>
      <w:r w:rsidR="00FA7C79">
        <w:rPr>
          <w:rFonts w:ascii="Arial" w:hAnsi="Arial" w:cs="Arial"/>
          <w:sz w:val="24"/>
          <w:szCs w:val="24"/>
        </w:rPr>
        <w:t>. Beriku</w:t>
      </w:r>
      <w:r w:rsidR="009068B1">
        <w:rPr>
          <w:rFonts w:ascii="Arial" w:hAnsi="Arial" w:cs="Arial"/>
          <w:sz w:val="24"/>
          <w:szCs w:val="24"/>
        </w:rPr>
        <w:t xml:space="preserve">t tabel jumlah tenaga kerja </w:t>
      </w:r>
      <w:r w:rsidR="00FA7C79">
        <w:rPr>
          <w:rFonts w:ascii="Arial" w:hAnsi="Arial" w:cs="Arial"/>
          <w:sz w:val="24"/>
          <w:szCs w:val="24"/>
        </w:rPr>
        <w:t xml:space="preserve">pada usaha teripang di </w:t>
      </w:r>
      <w:r w:rsidR="00FA7C79" w:rsidRPr="0073561C">
        <w:rPr>
          <w:rFonts w:ascii="Arial" w:hAnsi="Arial" w:cs="Arial"/>
          <w:sz w:val="24"/>
          <w:szCs w:val="24"/>
        </w:rPr>
        <w:t>di Provinsi Sulawesi Selatan</w:t>
      </w:r>
      <w:r w:rsidR="00894418">
        <w:rPr>
          <w:rFonts w:ascii="Arial" w:hAnsi="Arial" w:cs="Arial"/>
          <w:sz w:val="24"/>
          <w:szCs w:val="24"/>
        </w:rPr>
        <w:t xml:space="preserve"> </w:t>
      </w:r>
    </w:p>
    <w:p w14:paraId="7636DE8A" w14:textId="64E070EB" w:rsidR="00FA7C79" w:rsidRDefault="00D00ACB" w:rsidP="00D66976">
      <w:pPr>
        <w:spacing w:after="0" w:line="360" w:lineRule="auto"/>
        <w:ind w:left="1260" w:hanging="990"/>
        <w:jc w:val="both"/>
        <w:rPr>
          <w:rFonts w:ascii="Arial" w:hAnsi="Arial" w:cs="Arial"/>
          <w:sz w:val="24"/>
          <w:szCs w:val="24"/>
        </w:rPr>
      </w:pPr>
      <w:r w:rsidRPr="0073561C">
        <w:rPr>
          <w:rFonts w:ascii="Arial" w:hAnsi="Arial" w:cs="Arial"/>
          <w:sz w:val="24"/>
          <w:szCs w:val="24"/>
        </w:rPr>
        <w:t xml:space="preserve">Tabel </w:t>
      </w:r>
      <w:r w:rsidR="00CE0796">
        <w:rPr>
          <w:rFonts w:ascii="Arial" w:hAnsi="Arial" w:cs="Arial"/>
          <w:sz w:val="24"/>
          <w:szCs w:val="24"/>
        </w:rPr>
        <w:t>11</w:t>
      </w:r>
      <w:r w:rsidR="004901B3">
        <w:rPr>
          <w:rFonts w:ascii="Arial" w:hAnsi="Arial" w:cs="Arial"/>
          <w:sz w:val="24"/>
          <w:szCs w:val="24"/>
        </w:rPr>
        <w:t>.</w:t>
      </w:r>
      <w:r w:rsidR="00FA7C79">
        <w:rPr>
          <w:rFonts w:ascii="Arial" w:hAnsi="Arial" w:cs="Arial"/>
          <w:sz w:val="24"/>
          <w:szCs w:val="24"/>
        </w:rPr>
        <w:t xml:space="preserve"> </w:t>
      </w:r>
      <w:r w:rsidRPr="0073561C">
        <w:rPr>
          <w:rFonts w:ascii="Arial" w:hAnsi="Arial" w:cs="Arial"/>
          <w:sz w:val="24"/>
          <w:szCs w:val="24"/>
        </w:rPr>
        <w:t xml:space="preserve">Jumlah Tenaga Kerja </w:t>
      </w:r>
      <w:r w:rsidR="00EF7BC3" w:rsidRPr="0073561C">
        <w:rPr>
          <w:rFonts w:ascii="Arial" w:hAnsi="Arial" w:cs="Arial"/>
          <w:sz w:val="24"/>
          <w:szCs w:val="24"/>
        </w:rPr>
        <w:t xml:space="preserve">pada Usaha Teripang </w:t>
      </w:r>
    </w:p>
    <w:tbl>
      <w:tblPr>
        <w:tblW w:w="7646" w:type="dxa"/>
        <w:tblInd w:w="378" w:type="dxa"/>
        <w:tblLook w:val="04A0" w:firstRow="1" w:lastRow="0" w:firstColumn="1" w:lastColumn="0" w:noHBand="0" w:noVBand="1"/>
      </w:tblPr>
      <w:tblGrid>
        <w:gridCol w:w="510"/>
        <w:gridCol w:w="1684"/>
        <w:gridCol w:w="1078"/>
        <w:gridCol w:w="997"/>
        <w:gridCol w:w="999"/>
        <w:gridCol w:w="987"/>
        <w:gridCol w:w="1391"/>
      </w:tblGrid>
      <w:tr w:rsidR="00AA11F8" w14:paraId="58A6B4E7" w14:textId="77777777" w:rsidTr="00AA11F8">
        <w:trPr>
          <w:trHeight w:val="316"/>
        </w:trPr>
        <w:tc>
          <w:tcPr>
            <w:tcW w:w="496" w:type="dxa"/>
            <w:vMerge w:val="restart"/>
            <w:tcBorders>
              <w:top w:val="single" w:sz="4" w:space="0" w:color="auto"/>
              <w:left w:val="nil"/>
              <w:bottom w:val="single" w:sz="4" w:space="0" w:color="000000"/>
              <w:right w:val="nil"/>
            </w:tcBorders>
            <w:shd w:val="clear" w:color="auto" w:fill="auto"/>
            <w:vAlign w:val="center"/>
            <w:hideMark/>
          </w:tcPr>
          <w:p w14:paraId="4BFB859C" w14:textId="77777777" w:rsidR="00AA11F8" w:rsidRDefault="00AA11F8">
            <w:pPr>
              <w:jc w:val="center"/>
              <w:rPr>
                <w:rFonts w:ascii="Arial" w:hAnsi="Arial" w:cs="Arial"/>
                <w:b/>
                <w:bCs/>
                <w:color w:val="000000"/>
                <w:sz w:val="24"/>
                <w:szCs w:val="24"/>
              </w:rPr>
            </w:pPr>
            <w:r>
              <w:rPr>
                <w:rFonts w:ascii="Arial" w:hAnsi="Arial" w:cs="Arial"/>
                <w:b/>
                <w:bCs/>
                <w:color w:val="000000"/>
              </w:rPr>
              <w:t>No</w:t>
            </w:r>
          </w:p>
        </w:tc>
        <w:tc>
          <w:tcPr>
            <w:tcW w:w="1741" w:type="dxa"/>
            <w:vMerge w:val="restart"/>
            <w:tcBorders>
              <w:top w:val="single" w:sz="4" w:space="0" w:color="auto"/>
              <w:left w:val="nil"/>
              <w:bottom w:val="single" w:sz="4" w:space="0" w:color="000000"/>
              <w:right w:val="nil"/>
            </w:tcBorders>
            <w:shd w:val="clear" w:color="auto" w:fill="auto"/>
            <w:vAlign w:val="center"/>
            <w:hideMark/>
          </w:tcPr>
          <w:p w14:paraId="0B418286" w14:textId="77777777" w:rsidR="00AA11F8" w:rsidRDefault="00AA11F8">
            <w:pPr>
              <w:jc w:val="center"/>
              <w:rPr>
                <w:rFonts w:ascii="Arial" w:hAnsi="Arial" w:cs="Arial"/>
                <w:b/>
                <w:bCs/>
                <w:color w:val="000000"/>
                <w:sz w:val="24"/>
                <w:szCs w:val="24"/>
              </w:rPr>
            </w:pPr>
            <w:r>
              <w:rPr>
                <w:rFonts w:ascii="Arial" w:hAnsi="Arial" w:cs="Arial"/>
                <w:b/>
                <w:bCs/>
                <w:color w:val="000000"/>
              </w:rPr>
              <w:t>Jenis Pekerjaan</w:t>
            </w:r>
          </w:p>
        </w:tc>
        <w:tc>
          <w:tcPr>
            <w:tcW w:w="4056" w:type="dxa"/>
            <w:gridSpan w:val="4"/>
            <w:tcBorders>
              <w:top w:val="single" w:sz="4" w:space="0" w:color="auto"/>
              <w:left w:val="nil"/>
              <w:bottom w:val="nil"/>
              <w:right w:val="nil"/>
            </w:tcBorders>
            <w:shd w:val="clear" w:color="auto" w:fill="auto"/>
            <w:vAlign w:val="center"/>
            <w:hideMark/>
          </w:tcPr>
          <w:p w14:paraId="6B3901C7" w14:textId="77777777" w:rsidR="00AA11F8" w:rsidRDefault="00AA11F8">
            <w:pPr>
              <w:jc w:val="center"/>
              <w:rPr>
                <w:rFonts w:ascii="Arial" w:hAnsi="Arial" w:cs="Arial"/>
                <w:b/>
                <w:bCs/>
                <w:color w:val="000000"/>
                <w:sz w:val="24"/>
                <w:szCs w:val="24"/>
              </w:rPr>
            </w:pPr>
            <w:r>
              <w:rPr>
                <w:rFonts w:ascii="Arial" w:hAnsi="Arial" w:cs="Arial"/>
                <w:b/>
                <w:bCs/>
                <w:color w:val="000000"/>
              </w:rPr>
              <w:t>Jumlah Tenaga Kerja (Orang)</w:t>
            </w:r>
          </w:p>
        </w:tc>
        <w:tc>
          <w:tcPr>
            <w:tcW w:w="1353" w:type="dxa"/>
            <w:tcBorders>
              <w:top w:val="single" w:sz="4" w:space="0" w:color="auto"/>
              <w:left w:val="nil"/>
              <w:bottom w:val="nil"/>
              <w:right w:val="nil"/>
            </w:tcBorders>
            <w:shd w:val="clear" w:color="auto" w:fill="auto"/>
            <w:vAlign w:val="center"/>
            <w:hideMark/>
          </w:tcPr>
          <w:p w14:paraId="05062ADB" w14:textId="77777777" w:rsidR="00AA11F8" w:rsidRDefault="00AA11F8">
            <w:pPr>
              <w:jc w:val="center"/>
              <w:rPr>
                <w:rFonts w:ascii="Arial" w:hAnsi="Arial" w:cs="Arial"/>
                <w:b/>
                <w:bCs/>
                <w:color w:val="000000"/>
                <w:sz w:val="24"/>
                <w:szCs w:val="24"/>
              </w:rPr>
            </w:pPr>
            <w:r>
              <w:rPr>
                <w:rFonts w:ascii="Arial" w:hAnsi="Arial" w:cs="Arial"/>
                <w:b/>
                <w:bCs/>
                <w:color w:val="000000"/>
              </w:rPr>
              <w:t>Persentase</w:t>
            </w:r>
          </w:p>
        </w:tc>
      </w:tr>
      <w:tr w:rsidR="00AA11F8" w14:paraId="356EFCC0" w14:textId="77777777" w:rsidTr="00AA11F8">
        <w:trPr>
          <w:trHeight w:val="299"/>
        </w:trPr>
        <w:tc>
          <w:tcPr>
            <w:tcW w:w="496" w:type="dxa"/>
            <w:vMerge/>
            <w:tcBorders>
              <w:top w:val="single" w:sz="4" w:space="0" w:color="auto"/>
              <w:left w:val="nil"/>
              <w:bottom w:val="single" w:sz="4" w:space="0" w:color="000000"/>
              <w:right w:val="nil"/>
            </w:tcBorders>
            <w:vAlign w:val="center"/>
            <w:hideMark/>
          </w:tcPr>
          <w:p w14:paraId="0E76D53E" w14:textId="77777777" w:rsidR="00AA11F8" w:rsidRDefault="00AA11F8">
            <w:pPr>
              <w:rPr>
                <w:rFonts w:ascii="Arial" w:hAnsi="Arial" w:cs="Arial"/>
                <w:b/>
                <w:bCs/>
                <w:color w:val="000000"/>
                <w:sz w:val="24"/>
                <w:szCs w:val="24"/>
              </w:rPr>
            </w:pPr>
          </w:p>
        </w:tc>
        <w:tc>
          <w:tcPr>
            <w:tcW w:w="1741" w:type="dxa"/>
            <w:vMerge/>
            <w:tcBorders>
              <w:top w:val="single" w:sz="4" w:space="0" w:color="auto"/>
              <w:left w:val="nil"/>
              <w:bottom w:val="single" w:sz="4" w:space="0" w:color="000000"/>
              <w:right w:val="nil"/>
            </w:tcBorders>
            <w:vAlign w:val="center"/>
            <w:hideMark/>
          </w:tcPr>
          <w:p w14:paraId="7FDF5E65" w14:textId="77777777" w:rsidR="00AA11F8" w:rsidRDefault="00AA11F8">
            <w:pPr>
              <w:rPr>
                <w:rFonts w:ascii="Arial" w:hAnsi="Arial" w:cs="Arial"/>
                <w:b/>
                <w:bCs/>
                <w:color w:val="000000"/>
                <w:sz w:val="24"/>
                <w:szCs w:val="24"/>
              </w:rPr>
            </w:pPr>
          </w:p>
        </w:tc>
        <w:tc>
          <w:tcPr>
            <w:tcW w:w="1124" w:type="dxa"/>
            <w:tcBorders>
              <w:top w:val="single" w:sz="4" w:space="0" w:color="auto"/>
              <w:left w:val="nil"/>
              <w:bottom w:val="single" w:sz="4" w:space="0" w:color="auto"/>
              <w:right w:val="nil"/>
            </w:tcBorders>
            <w:shd w:val="clear" w:color="auto" w:fill="auto"/>
            <w:vAlign w:val="center"/>
            <w:hideMark/>
          </w:tcPr>
          <w:p w14:paraId="373555B5" w14:textId="77777777" w:rsidR="00AA11F8" w:rsidRDefault="00AA11F8" w:rsidP="00AA11F8">
            <w:pPr>
              <w:ind w:left="-61" w:right="-167"/>
              <w:jc w:val="both"/>
              <w:rPr>
                <w:rFonts w:ascii="Arial" w:hAnsi="Arial" w:cs="Arial"/>
                <w:b/>
                <w:bCs/>
                <w:color w:val="000000"/>
                <w:sz w:val="24"/>
                <w:szCs w:val="24"/>
              </w:rPr>
            </w:pPr>
            <w:r>
              <w:rPr>
                <w:rFonts w:ascii="Arial" w:hAnsi="Arial" w:cs="Arial"/>
                <w:b/>
                <w:bCs/>
                <w:color w:val="000000"/>
              </w:rPr>
              <w:t>B. Lompo</w:t>
            </w:r>
          </w:p>
        </w:tc>
        <w:tc>
          <w:tcPr>
            <w:tcW w:w="1000" w:type="dxa"/>
            <w:tcBorders>
              <w:top w:val="single" w:sz="4" w:space="0" w:color="auto"/>
              <w:left w:val="nil"/>
              <w:bottom w:val="single" w:sz="4" w:space="0" w:color="auto"/>
              <w:right w:val="nil"/>
            </w:tcBorders>
            <w:shd w:val="clear" w:color="auto" w:fill="auto"/>
            <w:vAlign w:val="center"/>
            <w:hideMark/>
          </w:tcPr>
          <w:p w14:paraId="1425D4E7" w14:textId="77777777" w:rsidR="00AA11F8" w:rsidRDefault="00AA11F8">
            <w:pPr>
              <w:jc w:val="both"/>
              <w:rPr>
                <w:rFonts w:ascii="Arial" w:hAnsi="Arial" w:cs="Arial"/>
                <w:b/>
                <w:bCs/>
                <w:color w:val="000000"/>
                <w:sz w:val="24"/>
                <w:szCs w:val="24"/>
              </w:rPr>
            </w:pPr>
            <w:r>
              <w:rPr>
                <w:rFonts w:ascii="Arial" w:hAnsi="Arial" w:cs="Arial"/>
                <w:b/>
                <w:bCs/>
                <w:color w:val="000000"/>
              </w:rPr>
              <w:t>Takalar</w:t>
            </w:r>
          </w:p>
        </w:tc>
        <w:tc>
          <w:tcPr>
            <w:tcW w:w="972" w:type="dxa"/>
            <w:tcBorders>
              <w:top w:val="single" w:sz="4" w:space="0" w:color="auto"/>
              <w:left w:val="nil"/>
              <w:bottom w:val="single" w:sz="4" w:space="0" w:color="auto"/>
              <w:right w:val="nil"/>
            </w:tcBorders>
            <w:shd w:val="clear" w:color="auto" w:fill="auto"/>
            <w:vAlign w:val="center"/>
            <w:hideMark/>
          </w:tcPr>
          <w:p w14:paraId="0A6554B9" w14:textId="77777777" w:rsidR="00AA11F8" w:rsidRDefault="00AA11F8">
            <w:pPr>
              <w:jc w:val="both"/>
              <w:rPr>
                <w:rFonts w:ascii="Arial" w:hAnsi="Arial" w:cs="Arial"/>
                <w:b/>
                <w:bCs/>
                <w:color w:val="000000"/>
                <w:sz w:val="24"/>
                <w:szCs w:val="24"/>
              </w:rPr>
            </w:pPr>
            <w:r>
              <w:rPr>
                <w:rFonts w:ascii="Arial" w:hAnsi="Arial" w:cs="Arial"/>
                <w:b/>
                <w:bCs/>
                <w:color w:val="000000"/>
              </w:rPr>
              <w:t>Selayar</w:t>
            </w:r>
          </w:p>
        </w:tc>
        <w:tc>
          <w:tcPr>
            <w:tcW w:w="960" w:type="dxa"/>
            <w:tcBorders>
              <w:top w:val="single" w:sz="4" w:space="0" w:color="auto"/>
              <w:left w:val="nil"/>
              <w:bottom w:val="single" w:sz="4" w:space="0" w:color="auto"/>
              <w:right w:val="nil"/>
            </w:tcBorders>
            <w:shd w:val="clear" w:color="auto" w:fill="auto"/>
            <w:vAlign w:val="center"/>
            <w:hideMark/>
          </w:tcPr>
          <w:p w14:paraId="6C6FF686" w14:textId="77777777" w:rsidR="00AA11F8" w:rsidRDefault="00AA11F8">
            <w:pPr>
              <w:jc w:val="both"/>
              <w:rPr>
                <w:rFonts w:ascii="Arial" w:hAnsi="Arial" w:cs="Arial"/>
                <w:b/>
                <w:bCs/>
                <w:color w:val="000000"/>
                <w:sz w:val="24"/>
                <w:szCs w:val="24"/>
              </w:rPr>
            </w:pPr>
            <w:r>
              <w:rPr>
                <w:rFonts w:ascii="Arial" w:hAnsi="Arial" w:cs="Arial"/>
                <w:b/>
                <w:bCs/>
                <w:color w:val="000000"/>
              </w:rPr>
              <w:t>Jumlah</w:t>
            </w:r>
          </w:p>
        </w:tc>
        <w:tc>
          <w:tcPr>
            <w:tcW w:w="1353" w:type="dxa"/>
            <w:tcBorders>
              <w:top w:val="nil"/>
              <w:left w:val="nil"/>
              <w:bottom w:val="single" w:sz="4" w:space="0" w:color="auto"/>
              <w:right w:val="nil"/>
            </w:tcBorders>
            <w:shd w:val="clear" w:color="auto" w:fill="auto"/>
            <w:vAlign w:val="center"/>
            <w:hideMark/>
          </w:tcPr>
          <w:p w14:paraId="1E517129" w14:textId="77777777" w:rsidR="00AA11F8" w:rsidRDefault="00AA11F8">
            <w:pPr>
              <w:jc w:val="center"/>
              <w:rPr>
                <w:rFonts w:ascii="Arial" w:hAnsi="Arial" w:cs="Arial"/>
                <w:b/>
                <w:bCs/>
                <w:color w:val="000000"/>
                <w:sz w:val="24"/>
                <w:szCs w:val="24"/>
              </w:rPr>
            </w:pPr>
            <w:r>
              <w:rPr>
                <w:rFonts w:ascii="Arial" w:hAnsi="Arial" w:cs="Arial"/>
                <w:b/>
                <w:bCs/>
                <w:color w:val="000000"/>
              </w:rPr>
              <w:t>(%)</w:t>
            </w:r>
          </w:p>
        </w:tc>
      </w:tr>
      <w:tr w:rsidR="00AA11F8" w14:paraId="52FC40BD" w14:textId="77777777" w:rsidTr="00AA11F8">
        <w:trPr>
          <w:trHeight w:val="301"/>
        </w:trPr>
        <w:tc>
          <w:tcPr>
            <w:tcW w:w="496" w:type="dxa"/>
            <w:tcBorders>
              <w:top w:val="nil"/>
              <w:left w:val="nil"/>
              <w:bottom w:val="nil"/>
              <w:right w:val="nil"/>
            </w:tcBorders>
            <w:shd w:val="clear" w:color="auto" w:fill="auto"/>
            <w:vAlign w:val="center"/>
            <w:hideMark/>
          </w:tcPr>
          <w:p w14:paraId="7DE316D5" w14:textId="77777777" w:rsidR="00AA11F8" w:rsidRDefault="00AA11F8">
            <w:pPr>
              <w:jc w:val="center"/>
              <w:rPr>
                <w:rFonts w:ascii="Arial" w:hAnsi="Arial" w:cs="Arial"/>
                <w:color w:val="000000"/>
                <w:sz w:val="24"/>
                <w:szCs w:val="24"/>
              </w:rPr>
            </w:pPr>
            <w:r>
              <w:rPr>
                <w:rFonts w:ascii="Arial" w:hAnsi="Arial" w:cs="Arial"/>
                <w:color w:val="000000"/>
              </w:rPr>
              <w:t>1</w:t>
            </w:r>
          </w:p>
        </w:tc>
        <w:tc>
          <w:tcPr>
            <w:tcW w:w="1741" w:type="dxa"/>
            <w:tcBorders>
              <w:top w:val="nil"/>
              <w:left w:val="nil"/>
              <w:bottom w:val="nil"/>
              <w:right w:val="nil"/>
            </w:tcBorders>
            <w:shd w:val="clear" w:color="auto" w:fill="auto"/>
            <w:vAlign w:val="center"/>
            <w:hideMark/>
          </w:tcPr>
          <w:p w14:paraId="0BEFD55B" w14:textId="77777777" w:rsidR="00AA11F8" w:rsidRDefault="00AA11F8">
            <w:pPr>
              <w:jc w:val="center"/>
              <w:rPr>
                <w:rFonts w:ascii="Arial" w:hAnsi="Arial" w:cs="Arial"/>
                <w:color w:val="000000"/>
                <w:sz w:val="24"/>
                <w:szCs w:val="24"/>
              </w:rPr>
            </w:pPr>
            <w:r>
              <w:rPr>
                <w:rFonts w:ascii="Arial" w:hAnsi="Arial" w:cs="Arial"/>
                <w:color w:val="000000"/>
              </w:rPr>
              <w:t>Penjaga Mesin</w:t>
            </w:r>
          </w:p>
        </w:tc>
        <w:tc>
          <w:tcPr>
            <w:tcW w:w="1124" w:type="dxa"/>
            <w:tcBorders>
              <w:top w:val="nil"/>
              <w:left w:val="nil"/>
              <w:bottom w:val="nil"/>
              <w:right w:val="nil"/>
            </w:tcBorders>
            <w:shd w:val="clear" w:color="auto" w:fill="auto"/>
            <w:vAlign w:val="center"/>
            <w:hideMark/>
          </w:tcPr>
          <w:p w14:paraId="0AD8ADCC" w14:textId="77777777" w:rsidR="00AA11F8" w:rsidRDefault="00AA11F8">
            <w:pPr>
              <w:jc w:val="center"/>
              <w:rPr>
                <w:rFonts w:ascii="Arial" w:hAnsi="Arial" w:cs="Arial"/>
                <w:color w:val="000000"/>
                <w:sz w:val="24"/>
                <w:szCs w:val="24"/>
              </w:rPr>
            </w:pPr>
            <w:r>
              <w:rPr>
                <w:rFonts w:ascii="Arial" w:hAnsi="Arial" w:cs="Arial"/>
                <w:color w:val="000000"/>
              </w:rPr>
              <w:t>33</w:t>
            </w:r>
          </w:p>
        </w:tc>
        <w:tc>
          <w:tcPr>
            <w:tcW w:w="1000" w:type="dxa"/>
            <w:tcBorders>
              <w:top w:val="nil"/>
              <w:left w:val="nil"/>
              <w:bottom w:val="nil"/>
              <w:right w:val="nil"/>
            </w:tcBorders>
            <w:shd w:val="clear" w:color="auto" w:fill="auto"/>
            <w:vAlign w:val="center"/>
            <w:hideMark/>
          </w:tcPr>
          <w:p w14:paraId="35902541" w14:textId="77777777" w:rsidR="00AA11F8" w:rsidRDefault="00AA11F8">
            <w:pPr>
              <w:jc w:val="center"/>
              <w:rPr>
                <w:rFonts w:ascii="Arial" w:hAnsi="Arial" w:cs="Arial"/>
                <w:color w:val="000000"/>
                <w:sz w:val="24"/>
                <w:szCs w:val="24"/>
              </w:rPr>
            </w:pPr>
            <w:r>
              <w:rPr>
                <w:rFonts w:ascii="Arial" w:hAnsi="Arial" w:cs="Arial"/>
                <w:color w:val="000000"/>
              </w:rPr>
              <w:t>29</w:t>
            </w:r>
          </w:p>
        </w:tc>
        <w:tc>
          <w:tcPr>
            <w:tcW w:w="972" w:type="dxa"/>
            <w:tcBorders>
              <w:top w:val="nil"/>
              <w:left w:val="nil"/>
              <w:bottom w:val="nil"/>
              <w:right w:val="nil"/>
            </w:tcBorders>
            <w:shd w:val="clear" w:color="auto" w:fill="auto"/>
            <w:vAlign w:val="center"/>
            <w:hideMark/>
          </w:tcPr>
          <w:p w14:paraId="75F206A7" w14:textId="7CF03F23" w:rsidR="00AA11F8" w:rsidRDefault="00487812">
            <w:pPr>
              <w:jc w:val="center"/>
              <w:rPr>
                <w:rFonts w:ascii="Arial" w:hAnsi="Arial" w:cs="Arial"/>
                <w:color w:val="000000"/>
                <w:sz w:val="24"/>
                <w:szCs w:val="24"/>
              </w:rPr>
            </w:pPr>
            <w:r>
              <w:rPr>
                <w:rFonts w:ascii="Arial" w:hAnsi="Arial" w:cs="Arial"/>
                <w:color w:val="000000"/>
              </w:rPr>
              <w:t>24</w:t>
            </w:r>
          </w:p>
        </w:tc>
        <w:tc>
          <w:tcPr>
            <w:tcW w:w="960" w:type="dxa"/>
            <w:tcBorders>
              <w:top w:val="nil"/>
              <w:left w:val="nil"/>
              <w:bottom w:val="nil"/>
              <w:right w:val="nil"/>
            </w:tcBorders>
            <w:shd w:val="clear" w:color="auto" w:fill="auto"/>
            <w:vAlign w:val="center"/>
            <w:hideMark/>
          </w:tcPr>
          <w:p w14:paraId="60F61EEA" w14:textId="6B51790B" w:rsidR="00AA11F8" w:rsidRDefault="00487812">
            <w:pPr>
              <w:jc w:val="center"/>
              <w:rPr>
                <w:rFonts w:ascii="Arial" w:hAnsi="Arial" w:cs="Arial"/>
                <w:color w:val="000000"/>
                <w:sz w:val="24"/>
                <w:szCs w:val="24"/>
              </w:rPr>
            </w:pPr>
            <w:r>
              <w:rPr>
                <w:rFonts w:ascii="Arial" w:hAnsi="Arial" w:cs="Arial"/>
                <w:color w:val="000000"/>
              </w:rPr>
              <w:t>86</w:t>
            </w:r>
          </w:p>
        </w:tc>
        <w:tc>
          <w:tcPr>
            <w:tcW w:w="1353" w:type="dxa"/>
            <w:tcBorders>
              <w:top w:val="nil"/>
              <w:left w:val="nil"/>
              <w:bottom w:val="nil"/>
              <w:right w:val="nil"/>
            </w:tcBorders>
            <w:shd w:val="clear" w:color="auto" w:fill="auto"/>
            <w:vAlign w:val="center"/>
            <w:hideMark/>
          </w:tcPr>
          <w:p w14:paraId="5D0CE6B9" w14:textId="7819E4AA" w:rsidR="00AA11F8" w:rsidRDefault="00487812">
            <w:pPr>
              <w:jc w:val="center"/>
              <w:rPr>
                <w:rFonts w:ascii="Arial" w:hAnsi="Arial" w:cs="Arial"/>
                <w:color w:val="000000"/>
                <w:sz w:val="24"/>
                <w:szCs w:val="24"/>
              </w:rPr>
            </w:pPr>
            <w:r>
              <w:rPr>
                <w:rFonts w:ascii="Arial" w:hAnsi="Arial" w:cs="Arial"/>
                <w:color w:val="000000"/>
              </w:rPr>
              <w:t>21</w:t>
            </w:r>
          </w:p>
        </w:tc>
      </w:tr>
      <w:tr w:rsidR="00AA11F8" w14:paraId="0D296175" w14:textId="77777777" w:rsidTr="00AA11F8">
        <w:trPr>
          <w:trHeight w:val="301"/>
        </w:trPr>
        <w:tc>
          <w:tcPr>
            <w:tcW w:w="496" w:type="dxa"/>
            <w:tcBorders>
              <w:top w:val="nil"/>
              <w:left w:val="nil"/>
              <w:bottom w:val="nil"/>
              <w:right w:val="nil"/>
            </w:tcBorders>
            <w:shd w:val="clear" w:color="auto" w:fill="auto"/>
            <w:vAlign w:val="center"/>
            <w:hideMark/>
          </w:tcPr>
          <w:p w14:paraId="324C8454" w14:textId="77777777" w:rsidR="00AA11F8" w:rsidRDefault="00AA11F8">
            <w:pPr>
              <w:jc w:val="center"/>
              <w:rPr>
                <w:rFonts w:ascii="Arial" w:hAnsi="Arial" w:cs="Arial"/>
                <w:color w:val="000000"/>
                <w:sz w:val="24"/>
                <w:szCs w:val="24"/>
              </w:rPr>
            </w:pPr>
            <w:r>
              <w:rPr>
                <w:rFonts w:ascii="Arial" w:hAnsi="Arial" w:cs="Arial"/>
                <w:color w:val="000000"/>
              </w:rPr>
              <w:t>2</w:t>
            </w:r>
          </w:p>
        </w:tc>
        <w:tc>
          <w:tcPr>
            <w:tcW w:w="1741" w:type="dxa"/>
            <w:tcBorders>
              <w:top w:val="nil"/>
              <w:left w:val="nil"/>
              <w:bottom w:val="nil"/>
              <w:right w:val="nil"/>
            </w:tcBorders>
            <w:shd w:val="clear" w:color="auto" w:fill="auto"/>
            <w:vAlign w:val="center"/>
            <w:hideMark/>
          </w:tcPr>
          <w:p w14:paraId="3C7D530C" w14:textId="77777777" w:rsidR="00AA11F8" w:rsidRDefault="00AA11F8">
            <w:pPr>
              <w:jc w:val="center"/>
              <w:rPr>
                <w:rFonts w:ascii="Arial" w:hAnsi="Arial" w:cs="Arial"/>
                <w:color w:val="000000"/>
                <w:sz w:val="24"/>
                <w:szCs w:val="24"/>
              </w:rPr>
            </w:pPr>
            <w:r>
              <w:rPr>
                <w:rFonts w:ascii="Arial" w:hAnsi="Arial" w:cs="Arial"/>
                <w:color w:val="000000"/>
              </w:rPr>
              <w:t>Penyelam</w:t>
            </w:r>
          </w:p>
        </w:tc>
        <w:tc>
          <w:tcPr>
            <w:tcW w:w="1124" w:type="dxa"/>
            <w:tcBorders>
              <w:top w:val="nil"/>
              <w:left w:val="nil"/>
              <w:bottom w:val="nil"/>
              <w:right w:val="nil"/>
            </w:tcBorders>
            <w:shd w:val="clear" w:color="auto" w:fill="auto"/>
            <w:vAlign w:val="center"/>
            <w:hideMark/>
          </w:tcPr>
          <w:p w14:paraId="2EE7C69B" w14:textId="11127FD1" w:rsidR="00AA11F8" w:rsidRDefault="00487812">
            <w:pPr>
              <w:jc w:val="center"/>
              <w:rPr>
                <w:rFonts w:ascii="Arial" w:hAnsi="Arial" w:cs="Arial"/>
                <w:color w:val="000000"/>
                <w:sz w:val="24"/>
                <w:szCs w:val="24"/>
              </w:rPr>
            </w:pPr>
            <w:r>
              <w:rPr>
                <w:rFonts w:ascii="Arial" w:hAnsi="Arial" w:cs="Arial"/>
                <w:color w:val="000000"/>
              </w:rPr>
              <w:t>56</w:t>
            </w:r>
          </w:p>
        </w:tc>
        <w:tc>
          <w:tcPr>
            <w:tcW w:w="1000" w:type="dxa"/>
            <w:tcBorders>
              <w:top w:val="nil"/>
              <w:left w:val="nil"/>
              <w:bottom w:val="nil"/>
              <w:right w:val="nil"/>
            </w:tcBorders>
            <w:shd w:val="clear" w:color="auto" w:fill="auto"/>
            <w:vAlign w:val="center"/>
            <w:hideMark/>
          </w:tcPr>
          <w:p w14:paraId="0CBAFA95" w14:textId="77777777" w:rsidR="00AA11F8" w:rsidRDefault="00AA11F8">
            <w:pPr>
              <w:jc w:val="center"/>
              <w:rPr>
                <w:rFonts w:ascii="Arial" w:hAnsi="Arial" w:cs="Arial"/>
                <w:color w:val="000000"/>
                <w:sz w:val="24"/>
                <w:szCs w:val="24"/>
              </w:rPr>
            </w:pPr>
            <w:r>
              <w:rPr>
                <w:rFonts w:ascii="Arial" w:hAnsi="Arial" w:cs="Arial"/>
                <w:color w:val="000000"/>
              </w:rPr>
              <w:t>46</w:t>
            </w:r>
          </w:p>
        </w:tc>
        <w:tc>
          <w:tcPr>
            <w:tcW w:w="972" w:type="dxa"/>
            <w:tcBorders>
              <w:top w:val="nil"/>
              <w:left w:val="nil"/>
              <w:bottom w:val="nil"/>
              <w:right w:val="nil"/>
            </w:tcBorders>
            <w:shd w:val="clear" w:color="auto" w:fill="auto"/>
            <w:vAlign w:val="center"/>
            <w:hideMark/>
          </w:tcPr>
          <w:p w14:paraId="7C2BEA89" w14:textId="1C0C9E6F" w:rsidR="00AA11F8" w:rsidRDefault="00487812">
            <w:pPr>
              <w:jc w:val="center"/>
              <w:rPr>
                <w:rFonts w:ascii="Arial" w:hAnsi="Arial" w:cs="Arial"/>
                <w:color w:val="000000"/>
                <w:sz w:val="24"/>
                <w:szCs w:val="24"/>
              </w:rPr>
            </w:pPr>
            <w:r>
              <w:rPr>
                <w:rFonts w:ascii="Arial" w:hAnsi="Arial" w:cs="Arial"/>
                <w:color w:val="000000"/>
              </w:rPr>
              <w:t>40</w:t>
            </w:r>
          </w:p>
        </w:tc>
        <w:tc>
          <w:tcPr>
            <w:tcW w:w="960" w:type="dxa"/>
            <w:tcBorders>
              <w:top w:val="nil"/>
              <w:left w:val="nil"/>
              <w:bottom w:val="nil"/>
              <w:right w:val="nil"/>
            </w:tcBorders>
            <w:shd w:val="clear" w:color="auto" w:fill="auto"/>
            <w:vAlign w:val="center"/>
            <w:hideMark/>
          </w:tcPr>
          <w:p w14:paraId="3BD183C1" w14:textId="02009C20" w:rsidR="00AA11F8" w:rsidRDefault="00487812">
            <w:pPr>
              <w:jc w:val="center"/>
              <w:rPr>
                <w:rFonts w:ascii="Arial" w:hAnsi="Arial" w:cs="Arial"/>
                <w:color w:val="000000"/>
                <w:sz w:val="24"/>
                <w:szCs w:val="24"/>
              </w:rPr>
            </w:pPr>
            <w:r>
              <w:rPr>
                <w:rFonts w:ascii="Arial" w:hAnsi="Arial" w:cs="Arial"/>
                <w:color w:val="000000"/>
              </w:rPr>
              <w:t>142</w:t>
            </w:r>
          </w:p>
        </w:tc>
        <w:tc>
          <w:tcPr>
            <w:tcW w:w="1353" w:type="dxa"/>
            <w:tcBorders>
              <w:top w:val="nil"/>
              <w:left w:val="nil"/>
              <w:bottom w:val="nil"/>
              <w:right w:val="nil"/>
            </w:tcBorders>
            <w:shd w:val="clear" w:color="auto" w:fill="auto"/>
            <w:vAlign w:val="center"/>
            <w:hideMark/>
          </w:tcPr>
          <w:p w14:paraId="6FB851DC" w14:textId="3408E545" w:rsidR="00AA11F8" w:rsidRDefault="00487812">
            <w:pPr>
              <w:jc w:val="center"/>
              <w:rPr>
                <w:rFonts w:ascii="Arial" w:hAnsi="Arial" w:cs="Arial"/>
                <w:color w:val="000000"/>
                <w:sz w:val="24"/>
                <w:szCs w:val="24"/>
              </w:rPr>
            </w:pPr>
            <w:r>
              <w:rPr>
                <w:rFonts w:ascii="Arial" w:hAnsi="Arial" w:cs="Arial"/>
                <w:color w:val="000000"/>
              </w:rPr>
              <w:t>35</w:t>
            </w:r>
          </w:p>
        </w:tc>
      </w:tr>
      <w:tr w:rsidR="00AA11F8" w14:paraId="554EC61F" w14:textId="77777777" w:rsidTr="00AA11F8">
        <w:trPr>
          <w:trHeight w:val="301"/>
        </w:trPr>
        <w:tc>
          <w:tcPr>
            <w:tcW w:w="496" w:type="dxa"/>
            <w:tcBorders>
              <w:top w:val="nil"/>
              <w:left w:val="nil"/>
              <w:bottom w:val="nil"/>
              <w:right w:val="nil"/>
            </w:tcBorders>
            <w:shd w:val="clear" w:color="auto" w:fill="auto"/>
            <w:vAlign w:val="center"/>
            <w:hideMark/>
          </w:tcPr>
          <w:p w14:paraId="078C74CA" w14:textId="77777777" w:rsidR="00AA11F8" w:rsidRDefault="00AA11F8">
            <w:pPr>
              <w:jc w:val="center"/>
              <w:rPr>
                <w:rFonts w:ascii="Arial" w:hAnsi="Arial" w:cs="Arial"/>
                <w:color w:val="000000"/>
                <w:sz w:val="24"/>
                <w:szCs w:val="24"/>
              </w:rPr>
            </w:pPr>
            <w:r>
              <w:rPr>
                <w:rFonts w:ascii="Arial" w:hAnsi="Arial" w:cs="Arial"/>
                <w:color w:val="000000"/>
              </w:rPr>
              <w:t>3</w:t>
            </w:r>
          </w:p>
        </w:tc>
        <w:tc>
          <w:tcPr>
            <w:tcW w:w="1741" w:type="dxa"/>
            <w:tcBorders>
              <w:top w:val="nil"/>
              <w:left w:val="nil"/>
              <w:bottom w:val="nil"/>
              <w:right w:val="nil"/>
            </w:tcBorders>
            <w:shd w:val="clear" w:color="auto" w:fill="auto"/>
            <w:vAlign w:val="center"/>
            <w:hideMark/>
          </w:tcPr>
          <w:p w14:paraId="32690E19" w14:textId="77777777" w:rsidR="00AA11F8" w:rsidRDefault="00AA11F8">
            <w:pPr>
              <w:jc w:val="center"/>
              <w:rPr>
                <w:rFonts w:ascii="Arial" w:hAnsi="Arial" w:cs="Arial"/>
                <w:color w:val="000000"/>
                <w:sz w:val="24"/>
                <w:szCs w:val="24"/>
              </w:rPr>
            </w:pPr>
            <w:r>
              <w:rPr>
                <w:rFonts w:ascii="Arial" w:hAnsi="Arial" w:cs="Arial"/>
                <w:color w:val="000000"/>
              </w:rPr>
              <w:t>Pengolahan</w:t>
            </w:r>
          </w:p>
        </w:tc>
        <w:tc>
          <w:tcPr>
            <w:tcW w:w="1124" w:type="dxa"/>
            <w:tcBorders>
              <w:top w:val="nil"/>
              <w:left w:val="nil"/>
              <w:bottom w:val="nil"/>
              <w:right w:val="nil"/>
            </w:tcBorders>
            <w:shd w:val="clear" w:color="auto" w:fill="auto"/>
            <w:vAlign w:val="center"/>
            <w:hideMark/>
          </w:tcPr>
          <w:p w14:paraId="034EAF13" w14:textId="77777777" w:rsidR="00AA11F8" w:rsidRDefault="00AA11F8">
            <w:pPr>
              <w:jc w:val="center"/>
              <w:rPr>
                <w:rFonts w:ascii="Arial" w:hAnsi="Arial" w:cs="Arial"/>
                <w:color w:val="000000"/>
                <w:sz w:val="24"/>
                <w:szCs w:val="24"/>
              </w:rPr>
            </w:pPr>
            <w:r>
              <w:rPr>
                <w:rFonts w:ascii="Arial" w:hAnsi="Arial" w:cs="Arial"/>
                <w:color w:val="000000"/>
              </w:rPr>
              <w:t>29</w:t>
            </w:r>
          </w:p>
        </w:tc>
        <w:tc>
          <w:tcPr>
            <w:tcW w:w="1000" w:type="dxa"/>
            <w:tcBorders>
              <w:top w:val="nil"/>
              <w:left w:val="nil"/>
              <w:bottom w:val="nil"/>
              <w:right w:val="nil"/>
            </w:tcBorders>
            <w:shd w:val="clear" w:color="auto" w:fill="auto"/>
            <w:vAlign w:val="center"/>
            <w:hideMark/>
          </w:tcPr>
          <w:p w14:paraId="7C9F2525" w14:textId="77777777" w:rsidR="00AA11F8" w:rsidRDefault="00AA11F8">
            <w:pPr>
              <w:jc w:val="center"/>
              <w:rPr>
                <w:rFonts w:ascii="Arial" w:hAnsi="Arial" w:cs="Arial"/>
                <w:color w:val="000000"/>
                <w:sz w:val="24"/>
                <w:szCs w:val="24"/>
              </w:rPr>
            </w:pPr>
            <w:r>
              <w:rPr>
                <w:rFonts w:ascii="Arial" w:hAnsi="Arial" w:cs="Arial"/>
                <w:color w:val="000000"/>
              </w:rPr>
              <w:t>26</w:t>
            </w:r>
          </w:p>
        </w:tc>
        <w:tc>
          <w:tcPr>
            <w:tcW w:w="972" w:type="dxa"/>
            <w:tcBorders>
              <w:top w:val="nil"/>
              <w:left w:val="nil"/>
              <w:bottom w:val="nil"/>
              <w:right w:val="nil"/>
            </w:tcBorders>
            <w:shd w:val="clear" w:color="auto" w:fill="auto"/>
            <w:vAlign w:val="center"/>
            <w:hideMark/>
          </w:tcPr>
          <w:p w14:paraId="0060F3F5" w14:textId="0A1900F7" w:rsidR="00AA11F8" w:rsidRDefault="00487812">
            <w:pPr>
              <w:jc w:val="center"/>
              <w:rPr>
                <w:rFonts w:ascii="Arial" w:hAnsi="Arial" w:cs="Arial"/>
                <w:color w:val="000000"/>
                <w:sz w:val="24"/>
                <w:szCs w:val="24"/>
              </w:rPr>
            </w:pPr>
            <w:r>
              <w:rPr>
                <w:rFonts w:ascii="Arial" w:hAnsi="Arial" w:cs="Arial"/>
                <w:color w:val="000000"/>
              </w:rPr>
              <w:t>23</w:t>
            </w:r>
          </w:p>
        </w:tc>
        <w:tc>
          <w:tcPr>
            <w:tcW w:w="960" w:type="dxa"/>
            <w:tcBorders>
              <w:top w:val="nil"/>
              <w:left w:val="nil"/>
              <w:bottom w:val="nil"/>
              <w:right w:val="nil"/>
            </w:tcBorders>
            <w:shd w:val="clear" w:color="auto" w:fill="auto"/>
            <w:vAlign w:val="center"/>
            <w:hideMark/>
          </w:tcPr>
          <w:p w14:paraId="227BBD9F" w14:textId="750E7D8B" w:rsidR="00AA11F8" w:rsidRDefault="00AA11F8" w:rsidP="00487812">
            <w:pPr>
              <w:jc w:val="center"/>
              <w:rPr>
                <w:rFonts w:ascii="Arial" w:hAnsi="Arial" w:cs="Arial"/>
                <w:color w:val="000000"/>
                <w:sz w:val="24"/>
                <w:szCs w:val="24"/>
              </w:rPr>
            </w:pPr>
            <w:r>
              <w:rPr>
                <w:rFonts w:ascii="Arial" w:hAnsi="Arial" w:cs="Arial"/>
                <w:color w:val="000000"/>
              </w:rPr>
              <w:t>7</w:t>
            </w:r>
            <w:r w:rsidR="00487812">
              <w:rPr>
                <w:rFonts w:ascii="Arial" w:hAnsi="Arial" w:cs="Arial"/>
                <w:color w:val="000000"/>
              </w:rPr>
              <w:t>8</w:t>
            </w:r>
          </w:p>
        </w:tc>
        <w:tc>
          <w:tcPr>
            <w:tcW w:w="1353" w:type="dxa"/>
            <w:tcBorders>
              <w:top w:val="nil"/>
              <w:left w:val="nil"/>
              <w:bottom w:val="nil"/>
              <w:right w:val="nil"/>
            </w:tcBorders>
            <w:shd w:val="clear" w:color="auto" w:fill="auto"/>
            <w:vAlign w:val="center"/>
            <w:hideMark/>
          </w:tcPr>
          <w:p w14:paraId="00263869" w14:textId="29AC3FC2" w:rsidR="00AA11F8" w:rsidRDefault="00487812">
            <w:pPr>
              <w:jc w:val="center"/>
              <w:rPr>
                <w:rFonts w:ascii="Arial" w:hAnsi="Arial" w:cs="Arial"/>
                <w:color w:val="000000"/>
                <w:sz w:val="24"/>
                <w:szCs w:val="24"/>
              </w:rPr>
            </w:pPr>
            <w:r>
              <w:rPr>
                <w:rFonts w:ascii="Arial" w:hAnsi="Arial" w:cs="Arial"/>
                <w:color w:val="000000"/>
              </w:rPr>
              <w:t>19</w:t>
            </w:r>
          </w:p>
        </w:tc>
      </w:tr>
      <w:tr w:rsidR="00AA11F8" w14:paraId="1C99A11F" w14:textId="77777777" w:rsidTr="00AA11F8">
        <w:trPr>
          <w:trHeight w:val="301"/>
        </w:trPr>
        <w:tc>
          <w:tcPr>
            <w:tcW w:w="496" w:type="dxa"/>
            <w:tcBorders>
              <w:top w:val="nil"/>
              <w:left w:val="nil"/>
              <w:bottom w:val="nil"/>
              <w:right w:val="nil"/>
            </w:tcBorders>
            <w:shd w:val="clear" w:color="auto" w:fill="auto"/>
            <w:vAlign w:val="center"/>
            <w:hideMark/>
          </w:tcPr>
          <w:p w14:paraId="4A137305" w14:textId="77777777" w:rsidR="00AA11F8" w:rsidRDefault="00AA11F8">
            <w:pPr>
              <w:jc w:val="center"/>
              <w:rPr>
                <w:rFonts w:ascii="Arial" w:hAnsi="Arial" w:cs="Arial"/>
                <w:color w:val="000000"/>
                <w:sz w:val="24"/>
                <w:szCs w:val="24"/>
              </w:rPr>
            </w:pPr>
            <w:r>
              <w:rPr>
                <w:rFonts w:ascii="Arial" w:hAnsi="Arial" w:cs="Arial"/>
                <w:color w:val="000000"/>
              </w:rPr>
              <w:t>4</w:t>
            </w:r>
          </w:p>
        </w:tc>
        <w:tc>
          <w:tcPr>
            <w:tcW w:w="1741" w:type="dxa"/>
            <w:tcBorders>
              <w:top w:val="nil"/>
              <w:left w:val="nil"/>
              <w:bottom w:val="nil"/>
              <w:right w:val="nil"/>
            </w:tcBorders>
            <w:shd w:val="clear" w:color="auto" w:fill="auto"/>
            <w:vAlign w:val="center"/>
            <w:hideMark/>
          </w:tcPr>
          <w:p w14:paraId="67307449" w14:textId="77777777" w:rsidR="00AA11F8" w:rsidRDefault="00AA11F8">
            <w:pPr>
              <w:jc w:val="center"/>
              <w:rPr>
                <w:rFonts w:ascii="Arial" w:hAnsi="Arial" w:cs="Arial"/>
                <w:color w:val="000000"/>
                <w:sz w:val="24"/>
                <w:szCs w:val="24"/>
              </w:rPr>
            </w:pPr>
            <w:r>
              <w:rPr>
                <w:rFonts w:ascii="Arial" w:hAnsi="Arial" w:cs="Arial"/>
                <w:color w:val="000000"/>
              </w:rPr>
              <w:t>Pengepakan</w:t>
            </w:r>
          </w:p>
        </w:tc>
        <w:tc>
          <w:tcPr>
            <w:tcW w:w="1124" w:type="dxa"/>
            <w:tcBorders>
              <w:top w:val="nil"/>
              <w:left w:val="nil"/>
              <w:bottom w:val="nil"/>
              <w:right w:val="nil"/>
            </w:tcBorders>
            <w:shd w:val="clear" w:color="auto" w:fill="auto"/>
            <w:vAlign w:val="center"/>
            <w:hideMark/>
          </w:tcPr>
          <w:p w14:paraId="48E9FCD2" w14:textId="77777777" w:rsidR="00AA11F8" w:rsidRDefault="00AA11F8">
            <w:pPr>
              <w:jc w:val="center"/>
              <w:rPr>
                <w:rFonts w:ascii="Arial" w:hAnsi="Arial" w:cs="Arial"/>
                <w:color w:val="000000"/>
                <w:sz w:val="24"/>
                <w:szCs w:val="24"/>
              </w:rPr>
            </w:pPr>
            <w:r>
              <w:rPr>
                <w:rFonts w:ascii="Arial" w:hAnsi="Arial" w:cs="Arial"/>
                <w:color w:val="000000"/>
              </w:rPr>
              <w:t>22</w:t>
            </w:r>
          </w:p>
        </w:tc>
        <w:tc>
          <w:tcPr>
            <w:tcW w:w="1000" w:type="dxa"/>
            <w:tcBorders>
              <w:top w:val="nil"/>
              <w:left w:val="nil"/>
              <w:bottom w:val="nil"/>
              <w:right w:val="nil"/>
            </w:tcBorders>
            <w:shd w:val="clear" w:color="auto" w:fill="auto"/>
            <w:vAlign w:val="center"/>
            <w:hideMark/>
          </w:tcPr>
          <w:p w14:paraId="5394D822" w14:textId="77777777" w:rsidR="00AA11F8" w:rsidRDefault="00AA11F8">
            <w:pPr>
              <w:jc w:val="center"/>
              <w:rPr>
                <w:rFonts w:ascii="Arial" w:hAnsi="Arial" w:cs="Arial"/>
                <w:color w:val="000000"/>
                <w:sz w:val="24"/>
                <w:szCs w:val="24"/>
              </w:rPr>
            </w:pPr>
            <w:r>
              <w:rPr>
                <w:rFonts w:ascii="Arial" w:hAnsi="Arial" w:cs="Arial"/>
                <w:color w:val="000000"/>
              </w:rPr>
              <w:t>19</w:t>
            </w:r>
          </w:p>
        </w:tc>
        <w:tc>
          <w:tcPr>
            <w:tcW w:w="972" w:type="dxa"/>
            <w:tcBorders>
              <w:top w:val="nil"/>
              <w:left w:val="nil"/>
              <w:bottom w:val="nil"/>
              <w:right w:val="nil"/>
            </w:tcBorders>
            <w:shd w:val="clear" w:color="auto" w:fill="auto"/>
            <w:vAlign w:val="center"/>
            <w:hideMark/>
          </w:tcPr>
          <w:p w14:paraId="10347402" w14:textId="3F5CA486" w:rsidR="00AA11F8" w:rsidRDefault="00487812">
            <w:pPr>
              <w:jc w:val="center"/>
              <w:rPr>
                <w:rFonts w:ascii="Arial" w:hAnsi="Arial" w:cs="Arial"/>
                <w:color w:val="000000"/>
                <w:sz w:val="24"/>
                <w:szCs w:val="24"/>
              </w:rPr>
            </w:pPr>
            <w:r>
              <w:rPr>
                <w:rFonts w:ascii="Arial" w:hAnsi="Arial" w:cs="Arial"/>
                <w:color w:val="000000"/>
              </w:rPr>
              <w:t>19</w:t>
            </w:r>
          </w:p>
        </w:tc>
        <w:tc>
          <w:tcPr>
            <w:tcW w:w="960" w:type="dxa"/>
            <w:tcBorders>
              <w:top w:val="nil"/>
              <w:left w:val="nil"/>
              <w:bottom w:val="nil"/>
              <w:right w:val="nil"/>
            </w:tcBorders>
            <w:shd w:val="clear" w:color="auto" w:fill="auto"/>
            <w:vAlign w:val="center"/>
            <w:hideMark/>
          </w:tcPr>
          <w:p w14:paraId="47533A88" w14:textId="5A958222" w:rsidR="00AA11F8" w:rsidRDefault="00487812">
            <w:pPr>
              <w:jc w:val="center"/>
              <w:rPr>
                <w:rFonts w:ascii="Arial" w:hAnsi="Arial" w:cs="Arial"/>
                <w:color w:val="000000"/>
                <w:sz w:val="24"/>
                <w:szCs w:val="24"/>
              </w:rPr>
            </w:pPr>
            <w:r>
              <w:rPr>
                <w:rFonts w:ascii="Arial" w:hAnsi="Arial" w:cs="Arial"/>
                <w:color w:val="000000"/>
              </w:rPr>
              <w:t>60</w:t>
            </w:r>
          </w:p>
        </w:tc>
        <w:tc>
          <w:tcPr>
            <w:tcW w:w="1353" w:type="dxa"/>
            <w:tcBorders>
              <w:top w:val="nil"/>
              <w:left w:val="nil"/>
              <w:bottom w:val="nil"/>
              <w:right w:val="nil"/>
            </w:tcBorders>
            <w:shd w:val="clear" w:color="auto" w:fill="auto"/>
            <w:vAlign w:val="center"/>
            <w:hideMark/>
          </w:tcPr>
          <w:p w14:paraId="5EF94A06" w14:textId="13F1610F" w:rsidR="00AA11F8" w:rsidRDefault="00487812">
            <w:pPr>
              <w:jc w:val="center"/>
              <w:rPr>
                <w:rFonts w:ascii="Arial" w:hAnsi="Arial" w:cs="Arial"/>
                <w:color w:val="000000"/>
                <w:sz w:val="24"/>
                <w:szCs w:val="24"/>
              </w:rPr>
            </w:pPr>
            <w:r>
              <w:rPr>
                <w:rFonts w:ascii="Arial" w:hAnsi="Arial" w:cs="Arial"/>
                <w:color w:val="000000"/>
              </w:rPr>
              <w:t>15</w:t>
            </w:r>
          </w:p>
        </w:tc>
      </w:tr>
      <w:tr w:rsidR="00AA11F8" w14:paraId="55C01BFE" w14:textId="77777777" w:rsidTr="00AA11F8">
        <w:trPr>
          <w:trHeight w:val="301"/>
        </w:trPr>
        <w:tc>
          <w:tcPr>
            <w:tcW w:w="496" w:type="dxa"/>
            <w:tcBorders>
              <w:top w:val="nil"/>
              <w:left w:val="nil"/>
              <w:bottom w:val="nil"/>
              <w:right w:val="nil"/>
            </w:tcBorders>
            <w:shd w:val="clear" w:color="auto" w:fill="auto"/>
            <w:vAlign w:val="center"/>
            <w:hideMark/>
          </w:tcPr>
          <w:p w14:paraId="4CC6ED0A" w14:textId="77777777" w:rsidR="00AA11F8" w:rsidRDefault="00AA11F8">
            <w:pPr>
              <w:jc w:val="center"/>
              <w:rPr>
                <w:rFonts w:ascii="Arial" w:hAnsi="Arial" w:cs="Arial"/>
                <w:color w:val="000000"/>
                <w:sz w:val="24"/>
                <w:szCs w:val="24"/>
              </w:rPr>
            </w:pPr>
            <w:r>
              <w:rPr>
                <w:rFonts w:ascii="Arial" w:hAnsi="Arial" w:cs="Arial"/>
                <w:color w:val="000000"/>
              </w:rPr>
              <w:t>5</w:t>
            </w:r>
          </w:p>
        </w:tc>
        <w:tc>
          <w:tcPr>
            <w:tcW w:w="1741" w:type="dxa"/>
            <w:tcBorders>
              <w:top w:val="nil"/>
              <w:left w:val="nil"/>
              <w:bottom w:val="nil"/>
              <w:right w:val="nil"/>
            </w:tcBorders>
            <w:shd w:val="clear" w:color="auto" w:fill="auto"/>
            <w:vAlign w:val="center"/>
            <w:hideMark/>
          </w:tcPr>
          <w:p w14:paraId="06807D1E" w14:textId="77777777" w:rsidR="00AA11F8" w:rsidRDefault="00AA11F8">
            <w:pPr>
              <w:jc w:val="center"/>
              <w:rPr>
                <w:rFonts w:ascii="Arial" w:hAnsi="Arial" w:cs="Arial"/>
                <w:color w:val="000000"/>
                <w:sz w:val="24"/>
                <w:szCs w:val="24"/>
              </w:rPr>
            </w:pPr>
            <w:r>
              <w:rPr>
                <w:rFonts w:ascii="Arial" w:hAnsi="Arial" w:cs="Arial"/>
                <w:color w:val="000000"/>
              </w:rPr>
              <w:t>Pemasaran</w:t>
            </w:r>
          </w:p>
        </w:tc>
        <w:tc>
          <w:tcPr>
            <w:tcW w:w="1124" w:type="dxa"/>
            <w:tcBorders>
              <w:top w:val="nil"/>
              <w:left w:val="nil"/>
              <w:bottom w:val="nil"/>
              <w:right w:val="nil"/>
            </w:tcBorders>
            <w:shd w:val="clear" w:color="auto" w:fill="auto"/>
            <w:vAlign w:val="center"/>
            <w:hideMark/>
          </w:tcPr>
          <w:p w14:paraId="0A4C8B45" w14:textId="77777777" w:rsidR="00AA11F8" w:rsidRDefault="00AA11F8">
            <w:pPr>
              <w:jc w:val="center"/>
              <w:rPr>
                <w:rFonts w:ascii="Arial" w:hAnsi="Arial" w:cs="Arial"/>
                <w:color w:val="000000"/>
                <w:sz w:val="24"/>
                <w:szCs w:val="24"/>
              </w:rPr>
            </w:pPr>
            <w:r>
              <w:rPr>
                <w:rFonts w:ascii="Arial" w:hAnsi="Arial" w:cs="Arial"/>
                <w:color w:val="000000"/>
              </w:rPr>
              <w:t>17</w:t>
            </w:r>
          </w:p>
        </w:tc>
        <w:tc>
          <w:tcPr>
            <w:tcW w:w="1000" w:type="dxa"/>
            <w:tcBorders>
              <w:top w:val="nil"/>
              <w:left w:val="nil"/>
              <w:bottom w:val="nil"/>
              <w:right w:val="nil"/>
            </w:tcBorders>
            <w:shd w:val="clear" w:color="auto" w:fill="auto"/>
            <w:vAlign w:val="center"/>
            <w:hideMark/>
          </w:tcPr>
          <w:p w14:paraId="35877F5A" w14:textId="77777777" w:rsidR="00AA11F8" w:rsidRDefault="00AA11F8">
            <w:pPr>
              <w:jc w:val="center"/>
              <w:rPr>
                <w:rFonts w:ascii="Arial" w:hAnsi="Arial" w:cs="Arial"/>
                <w:color w:val="000000"/>
                <w:sz w:val="24"/>
                <w:szCs w:val="24"/>
              </w:rPr>
            </w:pPr>
            <w:r>
              <w:rPr>
                <w:rFonts w:ascii="Arial" w:hAnsi="Arial" w:cs="Arial"/>
                <w:color w:val="000000"/>
              </w:rPr>
              <w:t>16</w:t>
            </w:r>
          </w:p>
        </w:tc>
        <w:tc>
          <w:tcPr>
            <w:tcW w:w="972" w:type="dxa"/>
            <w:tcBorders>
              <w:top w:val="nil"/>
              <w:left w:val="nil"/>
              <w:bottom w:val="nil"/>
              <w:right w:val="nil"/>
            </w:tcBorders>
            <w:shd w:val="clear" w:color="auto" w:fill="auto"/>
            <w:vAlign w:val="center"/>
            <w:hideMark/>
          </w:tcPr>
          <w:p w14:paraId="2A2D7CC2" w14:textId="572E1D2A" w:rsidR="00AA11F8" w:rsidRDefault="00487812">
            <w:pPr>
              <w:jc w:val="center"/>
              <w:rPr>
                <w:rFonts w:ascii="Arial" w:hAnsi="Arial" w:cs="Arial"/>
                <w:color w:val="000000"/>
                <w:sz w:val="24"/>
                <w:szCs w:val="24"/>
              </w:rPr>
            </w:pPr>
            <w:r>
              <w:rPr>
                <w:rFonts w:ascii="Arial" w:hAnsi="Arial" w:cs="Arial"/>
                <w:color w:val="000000"/>
              </w:rPr>
              <w:t>12</w:t>
            </w:r>
          </w:p>
        </w:tc>
        <w:tc>
          <w:tcPr>
            <w:tcW w:w="960" w:type="dxa"/>
            <w:tcBorders>
              <w:top w:val="nil"/>
              <w:left w:val="nil"/>
              <w:bottom w:val="nil"/>
              <w:right w:val="nil"/>
            </w:tcBorders>
            <w:shd w:val="clear" w:color="auto" w:fill="auto"/>
            <w:vAlign w:val="center"/>
            <w:hideMark/>
          </w:tcPr>
          <w:p w14:paraId="2E17E8E2" w14:textId="1BC4E43D" w:rsidR="00AA11F8" w:rsidRDefault="00AA11F8" w:rsidP="00487812">
            <w:pPr>
              <w:jc w:val="center"/>
              <w:rPr>
                <w:rFonts w:ascii="Arial" w:hAnsi="Arial" w:cs="Arial"/>
                <w:color w:val="000000"/>
                <w:sz w:val="24"/>
                <w:szCs w:val="24"/>
              </w:rPr>
            </w:pPr>
            <w:r>
              <w:rPr>
                <w:rFonts w:ascii="Arial" w:hAnsi="Arial" w:cs="Arial"/>
                <w:color w:val="000000"/>
              </w:rPr>
              <w:t>4</w:t>
            </w:r>
            <w:r w:rsidR="00487812">
              <w:rPr>
                <w:rFonts w:ascii="Arial" w:hAnsi="Arial" w:cs="Arial"/>
                <w:color w:val="000000"/>
              </w:rPr>
              <w:t>5</w:t>
            </w:r>
          </w:p>
        </w:tc>
        <w:tc>
          <w:tcPr>
            <w:tcW w:w="1353" w:type="dxa"/>
            <w:tcBorders>
              <w:top w:val="nil"/>
              <w:left w:val="nil"/>
              <w:bottom w:val="nil"/>
              <w:right w:val="nil"/>
            </w:tcBorders>
            <w:shd w:val="clear" w:color="auto" w:fill="auto"/>
            <w:vAlign w:val="center"/>
            <w:hideMark/>
          </w:tcPr>
          <w:p w14:paraId="664DE7BD" w14:textId="67D1190C" w:rsidR="00AA11F8" w:rsidRDefault="00487812">
            <w:pPr>
              <w:jc w:val="center"/>
              <w:rPr>
                <w:rFonts w:ascii="Arial" w:hAnsi="Arial" w:cs="Arial"/>
                <w:color w:val="000000"/>
                <w:sz w:val="24"/>
                <w:szCs w:val="24"/>
              </w:rPr>
            </w:pPr>
            <w:r>
              <w:rPr>
                <w:rFonts w:ascii="Arial" w:hAnsi="Arial" w:cs="Arial"/>
                <w:color w:val="000000"/>
              </w:rPr>
              <w:t>11</w:t>
            </w:r>
          </w:p>
        </w:tc>
      </w:tr>
      <w:tr w:rsidR="00AA11F8" w14:paraId="019F224C" w14:textId="77777777" w:rsidTr="00AA11F8">
        <w:trPr>
          <w:trHeight w:val="316"/>
        </w:trPr>
        <w:tc>
          <w:tcPr>
            <w:tcW w:w="2237" w:type="dxa"/>
            <w:gridSpan w:val="2"/>
            <w:tcBorders>
              <w:top w:val="single" w:sz="4" w:space="0" w:color="auto"/>
              <w:left w:val="nil"/>
              <w:bottom w:val="single" w:sz="4" w:space="0" w:color="auto"/>
              <w:right w:val="nil"/>
            </w:tcBorders>
            <w:shd w:val="clear" w:color="auto" w:fill="auto"/>
            <w:vAlign w:val="center"/>
            <w:hideMark/>
          </w:tcPr>
          <w:p w14:paraId="45FED36A" w14:textId="77777777" w:rsidR="00AA11F8" w:rsidRDefault="00AA11F8">
            <w:pPr>
              <w:jc w:val="center"/>
              <w:rPr>
                <w:rFonts w:ascii="Arial" w:hAnsi="Arial" w:cs="Arial"/>
                <w:b/>
                <w:bCs/>
                <w:color w:val="000000"/>
                <w:sz w:val="24"/>
                <w:szCs w:val="24"/>
              </w:rPr>
            </w:pPr>
            <w:r>
              <w:rPr>
                <w:rFonts w:ascii="Arial" w:hAnsi="Arial" w:cs="Arial"/>
                <w:b/>
                <w:bCs/>
                <w:color w:val="000000"/>
              </w:rPr>
              <w:t>Jumlah</w:t>
            </w:r>
          </w:p>
        </w:tc>
        <w:tc>
          <w:tcPr>
            <w:tcW w:w="1124" w:type="dxa"/>
            <w:tcBorders>
              <w:top w:val="single" w:sz="4" w:space="0" w:color="auto"/>
              <w:left w:val="nil"/>
              <w:bottom w:val="single" w:sz="4" w:space="0" w:color="auto"/>
              <w:right w:val="nil"/>
            </w:tcBorders>
            <w:shd w:val="clear" w:color="auto" w:fill="auto"/>
            <w:vAlign w:val="center"/>
            <w:hideMark/>
          </w:tcPr>
          <w:p w14:paraId="5C0151D0" w14:textId="5680B5E6" w:rsidR="00AA11F8" w:rsidRDefault="00487812">
            <w:pPr>
              <w:jc w:val="center"/>
              <w:rPr>
                <w:rFonts w:ascii="Arial" w:hAnsi="Arial" w:cs="Arial"/>
                <w:b/>
                <w:bCs/>
                <w:color w:val="000000"/>
                <w:sz w:val="24"/>
                <w:szCs w:val="24"/>
              </w:rPr>
            </w:pPr>
            <w:r>
              <w:rPr>
                <w:rFonts w:ascii="Arial" w:hAnsi="Arial" w:cs="Arial"/>
                <w:b/>
                <w:bCs/>
                <w:color w:val="000000"/>
              </w:rPr>
              <w:t>157</w:t>
            </w:r>
          </w:p>
        </w:tc>
        <w:tc>
          <w:tcPr>
            <w:tcW w:w="1000" w:type="dxa"/>
            <w:tcBorders>
              <w:top w:val="single" w:sz="4" w:space="0" w:color="auto"/>
              <w:left w:val="nil"/>
              <w:bottom w:val="single" w:sz="4" w:space="0" w:color="auto"/>
              <w:right w:val="nil"/>
            </w:tcBorders>
            <w:shd w:val="clear" w:color="auto" w:fill="auto"/>
            <w:vAlign w:val="center"/>
            <w:hideMark/>
          </w:tcPr>
          <w:p w14:paraId="39AC7D44" w14:textId="77777777" w:rsidR="00AA11F8" w:rsidRDefault="00AA11F8">
            <w:pPr>
              <w:jc w:val="center"/>
              <w:rPr>
                <w:rFonts w:ascii="Arial" w:hAnsi="Arial" w:cs="Arial"/>
                <w:b/>
                <w:bCs/>
                <w:color w:val="000000"/>
                <w:sz w:val="24"/>
                <w:szCs w:val="24"/>
              </w:rPr>
            </w:pPr>
            <w:r>
              <w:rPr>
                <w:rFonts w:ascii="Arial" w:hAnsi="Arial" w:cs="Arial"/>
                <w:b/>
                <w:bCs/>
                <w:color w:val="000000"/>
              </w:rPr>
              <w:t>136</w:t>
            </w:r>
          </w:p>
        </w:tc>
        <w:tc>
          <w:tcPr>
            <w:tcW w:w="972" w:type="dxa"/>
            <w:tcBorders>
              <w:top w:val="single" w:sz="4" w:space="0" w:color="auto"/>
              <w:left w:val="nil"/>
              <w:bottom w:val="single" w:sz="4" w:space="0" w:color="auto"/>
              <w:right w:val="nil"/>
            </w:tcBorders>
            <w:shd w:val="clear" w:color="auto" w:fill="auto"/>
            <w:vAlign w:val="center"/>
            <w:hideMark/>
          </w:tcPr>
          <w:p w14:paraId="294E7857" w14:textId="4A0D5FA8" w:rsidR="00AA11F8" w:rsidRDefault="00487812">
            <w:pPr>
              <w:jc w:val="center"/>
              <w:rPr>
                <w:rFonts w:ascii="Arial" w:hAnsi="Arial" w:cs="Arial"/>
                <w:b/>
                <w:bCs/>
                <w:color w:val="000000"/>
                <w:sz w:val="24"/>
                <w:szCs w:val="24"/>
              </w:rPr>
            </w:pPr>
            <w:r>
              <w:rPr>
                <w:rFonts w:ascii="Arial" w:hAnsi="Arial" w:cs="Arial"/>
                <w:b/>
                <w:bCs/>
                <w:color w:val="000000"/>
              </w:rPr>
              <w:t>118</w:t>
            </w:r>
          </w:p>
        </w:tc>
        <w:tc>
          <w:tcPr>
            <w:tcW w:w="960" w:type="dxa"/>
            <w:tcBorders>
              <w:top w:val="single" w:sz="4" w:space="0" w:color="auto"/>
              <w:left w:val="nil"/>
              <w:bottom w:val="single" w:sz="4" w:space="0" w:color="auto"/>
              <w:right w:val="nil"/>
            </w:tcBorders>
            <w:shd w:val="clear" w:color="auto" w:fill="auto"/>
            <w:vAlign w:val="center"/>
            <w:hideMark/>
          </w:tcPr>
          <w:p w14:paraId="426B64E4" w14:textId="77777777" w:rsidR="00AA11F8" w:rsidRDefault="00AA11F8">
            <w:pPr>
              <w:jc w:val="center"/>
              <w:rPr>
                <w:rFonts w:ascii="Arial" w:hAnsi="Arial" w:cs="Arial"/>
                <w:b/>
                <w:bCs/>
                <w:color w:val="000000"/>
                <w:sz w:val="24"/>
                <w:szCs w:val="24"/>
              </w:rPr>
            </w:pPr>
            <w:r>
              <w:rPr>
                <w:rFonts w:ascii="Arial" w:hAnsi="Arial" w:cs="Arial"/>
                <w:b/>
                <w:bCs/>
                <w:color w:val="000000"/>
              </w:rPr>
              <w:t>365</w:t>
            </w:r>
          </w:p>
        </w:tc>
        <w:tc>
          <w:tcPr>
            <w:tcW w:w="1353" w:type="dxa"/>
            <w:tcBorders>
              <w:top w:val="single" w:sz="4" w:space="0" w:color="auto"/>
              <w:left w:val="nil"/>
              <w:bottom w:val="single" w:sz="4" w:space="0" w:color="auto"/>
              <w:right w:val="nil"/>
            </w:tcBorders>
            <w:shd w:val="clear" w:color="auto" w:fill="auto"/>
            <w:vAlign w:val="center"/>
            <w:hideMark/>
          </w:tcPr>
          <w:p w14:paraId="2D0A5D04" w14:textId="77777777" w:rsidR="00AA11F8" w:rsidRDefault="00AA11F8">
            <w:pPr>
              <w:jc w:val="center"/>
              <w:rPr>
                <w:rFonts w:ascii="Arial" w:hAnsi="Arial" w:cs="Arial"/>
                <w:b/>
                <w:bCs/>
                <w:color w:val="000000"/>
                <w:sz w:val="24"/>
                <w:szCs w:val="24"/>
              </w:rPr>
            </w:pPr>
            <w:r>
              <w:rPr>
                <w:rFonts w:ascii="Arial" w:hAnsi="Arial" w:cs="Arial"/>
                <w:b/>
                <w:bCs/>
                <w:color w:val="000000"/>
              </w:rPr>
              <w:t>100</w:t>
            </w:r>
          </w:p>
        </w:tc>
      </w:tr>
    </w:tbl>
    <w:p w14:paraId="32AFF180" w14:textId="12608913" w:rsidR="00AA11F8" w:rsidRPr="00AA11F8" w:rsidRDefault="00AA11F8" w:rsidP="00AA11F8">
      <w:pPr>
        <w:pStyle w:val="ListParagraph"/>
        <w:spacing w:after="0" w:line="480" w:lineRule="auto"/>
        <w:ind w:left="270"/>
        <w:jc w:val="both"/>
        <w:rPr>
          <w:rFonts w:ascii="Arial" w:hAnsi="Arial" w:cs="Arial"/>
          <w:i/>
          <w:sz w:val="24"/>
          <w:szCs w:val="24"/>
        </w:rPr>
      </w:pPr>
      <w:proofErr w:type="gramStart"/>
      <w:r w:rsidRPr="0073561C">
        <w:rPr>
          <w:rFonts w:ascii="Arial" w:hAnsi="Arial" w:cs="Arial"/>
          <w:i/>
          <w:sz w:val="24"/>
          <w:szCs w:val="24"/>
        </w:rPr>
        <w:t>Sumber :</w:t>
      </w:r>
      <w:proofErr w:type="gramEnd"/>
      <w:r w:rsidRPr="0073561C">
        <w:rPr>
          <w:rFonts w:ascii="Arial" w:hAnsi="Arial" w:cs="Arial"/>
          <w:i/>
          <w:sz w:val="24"/>
          <w:szCs w:val="24"/>
        </w:rPr>
        <w:t xml:space="preserve"> </w:t>
      </w:r>
      <w:r>
        <w:rPr>
          <w:rFonts w:ascii="Arial" w:hAnsi="Arial" w:cs="Arial"/>
          <w:i/>
          <w:sz w:val="24"/>
          <w:szCs w:val="24"/>
        </w:rPr>
        <w:t>Data Primer Setelah Diolah 2019</w:t>
      </w:r>
    </w:p>
    <w:p w14:paraId="67867DCF" w14:textId="77777777" w:rsidR="00911254" w:rsidRDefault="00EF7BC3" w:rsidP="00A51387">
      <w:pPr>
        <w:spacing w:after="0" w:line="480" w:lineRule="auto"/>
        <w:ind w:firstLine="450"/>
        <w:jc w:val="both"/>
        <w:rPr>
          <w:rFonts w:ascii="Arial" w:hAnsi="Arial" w:cs="Arial"/>
          <w:sz w:val="24"/>
          <w:szCs w:val="24"/>
        </w:rPr>
      </w:pPr>
      <w:r w:rsidRPr="0073561C">
        <w:rPr>
          <w:rFonts w:ascii="Arial" w:hAnsi="Arial" w:cs="Arial"/>
          <w:sz w:val="24"/>
          <w:szCs w:val="24"/>
        </w:rPr>
        <w:t xml:space="preserve">Dari </w:t>
      </w:r>
      <w:r w:rsidR="00970F12" w:rsidRPr="0073561C">
        <w:rPr>
          <w:rFonts w:ascii="Arial" w:hAnsi="Arial" w:cs="Arial"/>
          <w:sz w:val="24"/>
          <w:szCs w:val="24"/>
        </w:rPr>
        <w:t>tab</w:t>
      </w:r>
      <w:r w:rsidRPr="0073561C">
        <w:rPr>
          <w:rFonts w:ascii="Arial" w:hAnsi="Arial" w:cs="Arial"/>
          <w:sz w:val="24"/>
          <w:szCs w:val="24"/>
        </w:rPr>
        <w:t>e</w:t>
      </w:r>
      <w:r w:rsidR="00970F12" w:rsidRPr="0073561C">
        <w:rPr>
          <w:rFonts w:ascii="Arial" w:hAnsi="Arial" w:cs="Arial"/>
          <w:sz w:val="24"/>
          <w:szCs w:val="24"/>
        </w:rPr>
        <w:t>l</w:t>
      </w:r>
      <w:r w:rsidR="002A2F82" w:rsidRPr="0073561C">
        <w:rPr>
          <w:rFonts w:ascii="Arial" w:hAnsi="Arial" w:cs="Arial"/>
          <w:sz w:val="24"/>
          <w:szCs w:val="24"/>
        </w:rPr>
        <w:t xml:space="preserve"> </w:t>
      </w:r>
      <w:r w:rsidRPr="0073561C">
        <w:rPr>
          <w:rFonts w:ascii="Arial" w:hAnsi="Arial" w:cs="Arial"/>
          <w:sz w:val="24"/>
          <w:szCs w:val="24"/>
        </w:rPr>
        <w:t xml:space="preserve"> </w:t>
      </w:r>
      <w:r w:rsidR="009068B1">
        <w:rPr>
          <w:rFonts w:ascii="Arial" w:hAnsi="Arial" w:cs="Arial"/>
          <w:sz w:val="24"/>
          <w:szCs w:val="24"/>
        </w:rPr>
        <w:t>di atas menunjukkan</w:t>
      </w:r>
      <w:r w:rsidRPr="0073561C">
        <w:rPr>
          <w:rFonts w:ascii="Arial" w:hAnsi="Arial" w:cs="Arial"/>
          <w:sz w:val="24"/>
          <w:szCs w:val="24"/>
        </w:rPr>
        <w:t xml:space="preserve"> bahwa</w:t>
      </w:r>
      <w:r w:rsidR="00C973B0">
        <w:rPr>
          <w:rFonts w:ascii="Arial" w:hAnsi="Arial" w:cs="Arial"/>
          <w:sz w:val="24"/>
          <w:szCs w:val="24"/>
        </w:rPr>
        <w:t xml:space="preserve"> jumlah tenaga kerja secara keseluruhan</w:t>
      </w:r>
      <w:r w:rsidR="009068B1">
        <w:rPr>
          <w:rFonts w:ascii="Arial" w:hAnsi="Arial" w:cs="Arial"/>
          <w:sz w:val="24"/>
          <w:szCs w:val="24"/>
        </w:rPr>
        <w:t xml:space="preserve"> dari 3 lokasi penelitian </w:t>
      </w:r>
      <w:r w:rsidR="00C973B0">
        <w:rPr>
          <w:rFonts w:ascii="Arial" w:hAnsi="Arial" w:cs="Arial"/>
          <w:sz w:val="24"/>
          <w:szCs w:val="24"/>
        </w:rPr>
        <w:t xml:space="preserve"> yaitu 365 orang</w:t>
      </w:r>
      <w:r w:rsidR="000F689D">
        <w:rPr>
          <w:rFonts w:ascii="Arial" w:hAnsi="Arial" w:cs="Arial"/>
          <w:sz w:val="24"/>
          <w:szCs w:val="24"/>
        </w:rPr>
        <w:t xml:space="preserve">, jumlah tenaga kerja yang paling banyak digunakan adalah bagian penyelam sebanyak </w:t>
      </w:r>
      <w:r w:rsidR="00204EE4">
        <w:rPr>
          <w:rFonts w:ascii="Arial" w:hAnsi="Arial" w:cs="Arial"/>
          <w:sz w:val="24"/>
          <w:szCs w:val="24"/>
        </w:rPr>
        <w:t>142</w:t>
      </w:r>
      <w:r w:rsidR="000F689D">
        <w:rPr>
          <w:rFonts w:ascii="Arial" w:hAnsi="Arial" w:cs="Arial"/>
          <w:sz w:val="24"/>
          <w:szCs w:val="24"/>
        </w:rPr>
        <w:t xml:space="preserve"> orang atau </w:t>
      </w:r>
      <w:r w:rsidR="00204EE4">
        <w:rPr>
          <w:rFonts w:ascii="Arial" w:hAnsi="Arial" w:cs="Arial"/>
          <w:sz w:val="24"/>
          <w:szCs w:val="24"/>
        </w:rPr>
        <w:t>35</w:t>
      </w:r>
      <w:r w:rsidR="000F689D">
        <w:rPr>
          <w:rFonts w:ascii="Arial" w:hAnsi="Arial" w:cs="Arial"/>
          <w:sz w:val="24"/>
          <w:szCs w:val="24"/>
        </w:rPr>
        <w:t>%.</w:t>
      </w:r>
      <w:r w:rsidR="00204EE4">
        <w:rPr>
          <w:rFonts w:ascii="Arial" w:hAnsi="Arial" w:cs="Arial"/>
          <w:sz w:val="24"/>
          <w:szCs w:val="24"/>
        </w:rPr>
        <w:t xml:space="preserve"> Responden di Barrang lompo memiliki </w:t>
      </w:r>
      <w:proofErr w:type="gramStart"/>
      <w:r w:rsidR="00204EE4">
        <w:rPr>
          <w:rFonts w:ascii="Arial" w:hAnsi="Arial" w:cs="Arial"/>
          <w:sz w:val="24"/>
          <w:szCs w:val="24"/>
        </w:rPr>
        <w:t xml:space="preserve">tenaga </w:t>
      </w:r>
      <w:r w:rsidRPr="0073561C">
        <w:rPr>
          <w:rFonts w:ascii="Arial" w:hAnsi="Arial" w:cs="Arial"/>
          <w:sz w:val="24"/>
          <w:szCs w:val="24"/>
        </w:rPr>
        <w:t xml:space="preserve"> </w:t>
      </w:r>
      <w:r w:rsidR="00204EE4">
        <w:rPr>
          <w:rFonts w:ascii="Arial" w:hAnsi="Arial" w:cs="Arial"/>
          <w:sz w:val="24"/>
          <w:szCs w:val="24"/>
        </w:rPr>
        <w:t>terbesar</w:t>
      </w:r>
      <w:proofErr w:type="gramEnd"/>
      <w:r w:rsidR="00204EE4">
        <w:rPr>
          <w:rFonts w:ascii="Arial" w:hAnsi="Arial" w:cs="Arial"/>
          <w:sz w:val="24"/>
          <w:szCs w:val="24"/>
        </w:rPr>
        <w:t xml:space="preserve"> yaitu sebanyak 157 orang</w:t>
      </w:r>
      <w:r w:rsidR="00C57B8F">
        <w:rPr>
          <w:rFonts w:ascii="Arial" w:hAnsi="Arial" w:cs="Arial"/>
          <w:sz w:val="24"/>
          <w:szCs w:val="24"/>
        </w:rPr>
        <w:t xml:space="preserve"> dan yang paling sedikit yaitu responden yang berada di Selayar</w:t>
      </w:r>
      <w:r w:rsidR="009068B1">
        <w:rPr>
          <w:rFonts w:ascii="Arial" w:hAnsi="Arial" w:cs="Arial"/>
          <w:sz w:val="24"/>
          <w:szCs w:val="24"/>
        </w:rPr>
        <w:t xml:space="preserve"> sebanyak 118 orang</w:t>
      </w:r>
      <w:r w:rsidR="00C57B8F">
        <w:rPr>
          <w:rFonts w:ascii="Arial" w:hAnsi="Arial" w:cs="Arial"/>
          <w:sz w:val="24"/>
          <w:szCs w:val="24"/>
        </w:rPr>
        <w:t>. J</w:t>
      </w:r>
      <w:r w:rsidR="00204EE4">
        <w:rPr>
          <w:rFonts w:ascii="Arial" w:hAnsi="Arial" w:cs="Arial"/>
          <w:sz w:val="24"/>
          <w:szCs w:val="24"/>
        </w:rPr>
        <w:t xml:space="preserve">umlah </w:t>
      </w:r>
      <w:r w:rsidRPr="0073561C">
        <w:rPr>
          <w:rFonts w:ascii="Arial" w:hAnsi="Arial" w:cs="Arial"/>
          <w:sz w:val="24"/>
          <w:szCs w:val="24"/>
        </w:rPr>
        <w:t>rata – rata tenaga kerja ber</w:t>
      </w:r>
      <w:r w:rsidR="00204EE4">
        <w:rPr>
          <w:rFonts w:ascii="Arial" w:hAnsi="Arial" w:cs="Arial"/>
          <w:sz w:val="24"/>
          <w:szCs w:val="24"/>
        </w:rPr>
        <w:t xml:space="preserve">asal dari luar daerah </w:t>
      </w:r>
      <w:proofErr w:type="gramStart"/>
      <w:r w:rsidR="00204EE4">
        <w:rPr>
          <w:rFonts w:ascii="Arial" w:hAnsi="Arial" w:cs="Arial"/>
          <w:sz w:val="24"/>
          <w:szCs w:val="24"/>
        </w:rPr>
        <w:t>sulawesi</w:t>
      </w:r>
      <w:proofErr w:type="gramEnd"/>
      <w:r w:rsidRPr="0073561C">
        <w:rPr>
          <w:rFonts w:ascii="Arial" w:hAnsi="Arial" w:cs="Arial"/>
          <w:sz w:val="24"/>
          <w:szCs w:val="24"/>
        </w:rPr>
        <w:t xml:space="preserve"> dan jika dilihat dari jumlah tenaga kerja yang digunakan dengan skala usaha dapat disimpulkan bahwa semakin besar jumlah tenaga kerja maka semakin besar pula skala usaha yang dimiliki</w:t>
      </w:r>
      <w:r w:rsidR="003B5F3A">
        <w:rPr>
          <w:rFonts w:ascii="Arial" w:hAnsi="Arial" w:cs="Arial"/>
          <w:sz w:val="24"/>
          <w:szCs w:val="24"/>
        </w:rPr>
        <w:t>.</w:t>
      </w:r>
      <w:r w:rsidR="00A51387" w:rsidRPr="00A51387">
        <w:rPr>
          <w:rFonts w:ascii="Arial" w:hAnsi="Arial" w:cs="Arial"/>
          <w:sz w:val="24"/>
          <w:szCs w:val="24"/>
        </w:rPr>
        <w:t xml:space="preserve"> </w:t>
      </w:r>
    </w:p>
    <w:p w14:paraId="7BE423FC" w14:textId="687AC7B7" w:rsidR="00902AF7" w:rsidRPr="009E11F9" w:rsidRDefault="00A51387" w:rsidP="009E11F9">
      <w:pPr>
        <w:spacing w:after="0" w:line="480" w:lineRule="auto"/>
        <w:ind w:firstLine="450"/>
        <w:jc w:val="both"/>
        <w:rPr>
          <w:noProof/>
        </w:rPr>
      </w:pPr>
      <w:r>
        <w:rPr>
          <w:rFonts w:ascii="Arial" w:hAnsi="Arial" w:cs="Arial"/>
          <w:sz w:val="24"/>
          <w:szCs w:val="24"/>
        </w:rPr>
        <w:lastRenderedPageBreak/>
        <w:t xml:space="preserve">Berikut diagram </w:t>
      </w:r>
      <w:r w:rsidRPr="0073561C">
        <w:rPr>
          <w:rFonts w:ascii="Arial" w:hAnsi="Arial" w:cs="Arial"/>
          <w:sz w:val="24"/>
          <w:szCs w:val="24"/>
        </w:rPr>
        <w:t>Jumlah Tenaga Kerja pada Usaha Teripang</w:t>
      </w:r>
      <w:r>
        <w:rPr>
          <w:rFonts w:ascii="Arial" w:hAnsi="Arial" w:cs="Arial"/>
          <w:sz w:val="24"/>
          <w:szCs w:val="24"/>
        </w:rPr>
        <w:t xml:space="preserve"> di Provinsi Sulawesi dengan lokasi barrang Lompo, Takalar dan selayar.</w:t>
      </w:r>
      <w:r w:rsidRPr="00750285">
        <w:rPr>
          <w:noProof/>
        </w:rPr>
        <w:t xml:space="preserve"> </w:t>
      </w:r>
    </w:p>
    <w:p w14:paraId="4589FAD3" w14:textId="2CAE60C8" w:rsidR="003B5F3A" w:rsidRDefault="00750285" w:rsidP="00750285">
      <w:pPr>
        <w:spacing w:line="240" w:lineRule="auto"/>
        <w:jc w:val="both"/>
        <w:rPr>
          <w:rFonts w:ascii="Arial" w:hAnsi="Arial" w:cs="Arial"/>
          <w:sz w:val="24"/>
          <w:szCs w:val="24"/>
        </w:rPr>
      </w:pPr>
      <w:r>
        <w:rPr>
          <w:noProof/>
        </w:rPr>
        <w:drawing>
          <wp:inline distT="0" distB="0" distL="0" distR="0" wp14:anchorId="763BEE73" wp14:editId="63031BAA">
            <wp:extent cx="5024846" cy="2481580"/>
            <wp:effectExtent l="0" t="0" r="4445" b="139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B2C1F9" w14:textId="39AA2307" w:rsidR="00750285" w:rsidRDefault="00750285" w:rsidP="006C10A9">
      <w:pPr>
        <w:pStyle w:val="ListParagraph"/>
        <w:tabs>
          <w:tab w:val="left" w:pos="900"/>
        </w:tabs>
        <w:spacing w:after="0" w:line="240" w:lineRule="auto"/>
        <w:ind w:left="1260" w:hanging="1260"/>
        <w:jc w:val="center"/>
        <w:rPr>
          <w:rFonts w:ascii="Arial" w:hAnsi="Arial" w:cs="Arial"/>
          <w:sz w:val="24"/>
          <w:szCs w:val="24"/>
        </w:rPr>
      </w:pPr>
      <w:r>
        <w:rPr>
          <w:rFonts w:ascii="Arial" w:hAnsi="Arial" w:cs="Arial"/>
          <w:sz w:val="24"/>
          <w:szCs w:val="24"/>
        </w:rPr>
        <w:t>Gambar 8. Diagram Karakteristik Responden Berdasarkan Jumlah Tenaga Kerja</w:t>
      </w:r>
    </w:p>
    <w:p w14:paraId="4F0EA759" w14:textId="77777777" w:rsidR="006C10A9" w:rsidRPr="006C10A9" w:rsidRDefault="006C10A9" w:rsidP="006C10A9">
      <w:pPr>
        <w:pStyle w:val="ListParagraph"/>
        <w:tabs>
          <w:tab w:val="left" w:pos="900"/>
        </w:tabs>
        <w:spacing w:after="0" w:line="240" w:lineRule="auto"/>
        <w:ind w:left="1260" w:hanging="1260"/>
        <w:jc w:val="center"/>
        <w:rPr>
          <w:rFonts w:ascii="Arial" w:hAnsi="Arial" w:cs="Arial"/>
          <w:sz w:val="24"/>
          <w:szCs w:val="24"/>
        </w:rPr>
      </w:pPr>
    </w:p>
    <w:p w14:paraId="6A4DEEED" w14:textId="7A25F4FC" w:rsidR="003B5F3A" w:rsidRPr="0073561C" w:rsidRDefault="00171439" w:rsidP="009E2108">
      <w:pPr>
        <w:pStyle w:val="ListParagraph"/>
        <w:spacing w:before="240" w:line="480" w:lineRule="auto"/>
        <w:ind w:left="0" w:firstLine="450"/>
        <w:jc w:val="both"/>
        <w:rPr>
          <w:rFonts w:ascii="Arial" w:hAnsi="Arial" w:cs="Arial"/>
          <w:sz w:val="24"/>
          <w:szCs w:val="24"/>
        </w:rPr>
      </w:pPr>
      <w:r>
        <w:rPr>
          <w:rFonts w:ascii="Arial" w:hAnsi="Arial" w:cs="Arial"/>
          <w:sz w:val="24"/>
          <w:szCs w:val="24"/>
        </w:rPr>
        <w:t>Berdasarkan diagram di atas dapat dilihat bahwa jumlah Tenaga kerja yang paling banyak dimiliki oleh responden adalah penyelam yaitu sebesar</w:t>
      </w:r>
      <w:r w:rsidR="001E7E15">
        <w:rPr>
          <w:rFonts w:ascii="Arial" w:hAnsi="Arial" w:cs="Arial"/>
          <w:sz w:val="24"/>
          <w:szCs w:val="24"/>
        </w:rPr>
        <w:t xml:space="preserve"> 35% sedangkan jumlah tenaga kerja paling sedikit yaitu bagian pemasaran sebesar 11%, Hal ini menandakan bahwa kegiatan usaha penangkapan teripang sangat didukung dengan adanya tenaga kerja penyelam </w:t>
      </w:r>
      <w:r w:rsidR="00637C5D">
        <w:rPr>
          <w:rFonts w:ascii="Arial" w:hAnsi="Arial" w:cs="Arial"/>
          <w:sz w:val="24"/>
          <w:szCs w:val="24"/>
        </w:rPr>
        <w:t xml:space="preserve">Handal </w:t>
      </w:r>
      <w:r w:rsidR="001E7E15">
        <w:rPr>
          <w:rFonts w:ascii="Arial" w:hAnsi="Arial" w:cs="Arial"/>
          <w:sz w:val="24"/>
          <w:szCs w:val="24"/>
        </w:rPr>
        <w:t>yang banyak.</w:t>
      </w:r>
      <w:r w:rsidR="009E2108">
        <w:rPr>
          <w:rFonts w:ascii="Arial" w:hAnsi="Arial" w:cs="Arial"/>
          <w:sz w:val="24"/>
          <w:szCs w:val="24"/>
        </w:rPr>
        <w:t xml:space="preserve"> </w:t>
      </w:r>
    </w:p>
    <w:p w14:paraId="4CCC4D74" w14:textId="028E51EA" w:rsidR="00295E97" w:rsidRDefault="00295E97" w:rsidP="009E11F9">
      <w:pPr>
        <w:pStyle w:val="ListParagraph"/>
        <w:numPr>
          <w:ilvl w:val="0"/>
          <w:numId w:val="12"/>
        </w:numPr>
        <w:spacing w:before="240" w:line="600" w:lineRule="auto"/>
        <w:ind w:left="0" w:hanging="270"/>
        <w:jc w:val="both"/>
        <w:rPr>
          <w:rFonts w:ascii="Arial" w:hAnsi="Arial" w:cs="Arial"/>
          <w:b/>
          <w:sz w:val="24"/>
          <w:szCs w:val="24"/>
        </w:rPr>
      </w:pPr>
      <w:r w:rsidRPr="00894418">
        <w:rPr>
          <w:rFonts w:ascii="Arial" w:hAnsi="Arial" w:cs="Arial"/>
          <w:b/>
          <w:sz w:val="24"/>
          <w:szCs w:val="24"/>
        </w:rPr>
        <w:t>Sistem agribisnis Teripang</w:t>
      </w:r>
    </w:p>
    <w:p w14:paraId="28E9354E" w14:textId="2CF3DF4C" w:rsidR="00D755CF" w:rsidRPr="00D755CF" w:rsidRDefault="00D755CF" w:rsidP="00D755CF">
      <w:pPr>
        <w:pStyle w:val="ListParagraph"/>
        <w:spacing w:before="240" w:line="600" w:lineRule="auto"/>
        <w:ind w:left="144" w:firstLine="270"/>
        <w:jc w:val="both"/>
        <w:rPr>
          <w:rFonts w:ascii="Arial" w:hAnsi="Arial" w:cs="Arial"/>
          <w:sz w:val="24"/>
          <w:szCs w:val="24"/>
        </w:rPr>
      </w:pPr>
      <w:r w:rsidRPr="00D755CF">
        <w:rPr>
          <w:rFonts w:ascii="Arial" w:hAnsi="Arial" w:cs="Arial"/>
          <w:sz w:val="24"/>
          <w:szCs w:val="24"/>
        </w:rPr>
        <w:t>Di</w:t>
      </w:r>
      <w:r>
        <w:rPr>
          <w:rFonts w:ascii="Arial" w:hAnsi="Arial" w:cs="Arial"/>
          <w:sz w:val="24"/>
          <w:szCs w:val="24"/>
        </w:rPr>
        <w:t xml:space="preserve"> Provinsi Sulawesi Selatan </w:t>
      </w:r>
      <w:r w:rsidR="009A0B33">
        <w:rPr>
          <w:rFonts w:ascii="Arial" w:hAnsi="Arial" w:cs="Arial"/>
          <w:sz w:val="24"/>
          <w:szCs w:val="24"/>
        </w:rPr>
        <w:t>si</w:t>
      </w:r>
      <w:r>
        <w:rPr>
          <w:rFonts w:ascii="Arial" w:hAnsi="Arial" w:cs="Arial"/>
          <w:sz w:val="24"/>
          <w:szCs w:val="24"/>
        </w:rPr>
        <w:t xml:space="preserve">stem agribisnis yang dijalankan oleh pengusaha </w:t>
      </w:r>
      <w:proofErr w:type="gramStart"/>
      <w:r>
        <w:rPr>
          <w:rFonts w:ascii="Arial" w:hAnsi="Arial" w:cs="Arial"/>
          <w:sz w:val="24"/>
          <w:szCs w:val="24"/>
        </w:rPr>
        <w:t xml:space="preserve">teripang  </w:t>
      </w:r>
      <w:r w:rsidR="009A0B33">
        <w:rPr>
          <w:rFonts w:ascii="Arial" w:hAnsi="Arial" w:cs="Arial"/>
          <w:sz w:val="24"/>
          <w:szCs w:val="24"/>
        </w:rPr>
        <w:t>yang</w:t>
      </w:r>
      <w:proofErr w:type="gramEnd"/>
      <w:r w:rsidR="009A0B33">
        <w:rPr>
          <w:rFonts w:ascii="Arial" w:hAnsi="Arial" w:cs="Arial"/>
          <w:sz w:val="24"/>
          <w:szCs w:val="24"/>
        </w:rPr>
        <w:t xml:space="preserve"> ada di Barrang Lompo, Selayar dan Takalar </w:t>
      </w:r>
      <w:r>
        <w:rPr>
          <w:rFonts w:ascii="Arial" w:hAnsi="Arial" w:cs="Arial"/>
          <w:sz w:val="24"/>
          <w:szCs w:val="24"/>
        </w:rPr>
        <w:t>memiliki banyak</w:t>
      </w:r>
      <w:r w:rsidR="009A0B33">
        <w:rPr>
          <w:rFonts w:ascii="Arial" w:hAnsi="Arial" w:cs="Arial"/>
          <w:sz w:val="24"/>
          <w:szCs w:val="24"/>
        </w:rPr>
        <w:t xml:space="preserve"> kesamaan yang dapat dijabarkan sebagai berikut:</w:t>
      </w:r>
    </w:p>
    <w:p w14:paraId="23C24A30" w14:textId="01260C8D" w:rsidR="00DD2AC8" w:rsidRPr="00170174" w:rsidRDefault="00DD2AC8" w:rsidP="00D21A2D">
      <w:pPr>
        <w:pStyle w:val="ListParagraph"/>
        <w:numPr>
          <w:ilvl w:val="0"/>
          <w:numId w:val="17"/>
        </w:numPr>
        <w:autoSpaceDE w:val="0"/>
        <w:autoSpaceDN w:val="0"/>
        <w:adjustRightInd w:val="0"/>
        <w:spacing w:after="0" w:line="480" w:lineRule="auto"/>
        <w:ind w:left="540" w:hanging="270"/>
        <w:jc w:val="both"/>
        <w:rPr>
          <w:rFonts w:ascii="Arial" w:hAnsi="Arial" w:cs="Arial"/>
          <w:i/>
          <w:color w:val="000000" w:themeColor="text1"/>
          <w:sz w:val="24"/>
          <w:szCs w:val="24"/>
          <w:lang w:val="id-ID"/>
        </w:rPr>
      </w:pPr>
      <w:r w:rsidRPr="00170174">
        <w:rPr>
          <w:rFonts w:ascii="Arial" w:hAnsi="Arial" w:cs="Arial"/>
          <w:color w:val="000000" w:themeColor="text1"/>
          <w:sz w:val="24"/>
          <w:szCs w:val="24"/>
        </w:rPr>
        <w:t xml:space="preserve">Subsistem penyediaan sarana produksi </w:t>
      </w:r>
      <w:r w:rsidRPr="00170174">
        <w:rPr>
          <w:rFonts w:ascii="Arial" w:hAnsi="Arial" w:cs="Arial"/>
          <w:i/>
          <w:color w:val="000000" w:themeColor="text1"/>
          <w:sz w:val="24"/>
          <w:szCs w:val="24"/>
        </w:rPr>
        <w:t>(Upstream Agribusiness)</w:t>
      </w:r>
    </w:p>
    <w:p w14:paraId="3B572DED" w14:textId="77777777" w:rsidR="009E11F9" w:rsidRDefault="00894418" w:rsidP="009A0B33">
      <w:pPr>
        <w:pStyle w:val="ListParagraph"/>
        <w:spacing w:line="480" w:lineRule="auto"/>
        <w:ind w:left="540"/>
        <w:jc w:val="both"/>
        <w:rPr>
          <w:rFonts w:ascii="Arial" w:hAnsi="Arial" w:cs="Arial"/>
          <w:sz w:val="24"/>
          <w:szCs w:val="24"/>
        </w:rPr>
      </w:pPr>
      <w:r>
        <w:rPr>
          <w:rFonts w:ascii="Arial" w:hAnsi="Arial" w:cs="Arial"/>
          <w:sz w:val="24"/>
          <w:szCs w:val="24"/>
        </w:rPr>
        <w:t xml:space="preserve">      Subsistem </w:t>
      </w:r>
      <w:r w:rsidR="00DD2AC8">
        <w:rPr>
          <w:rFonts w:ascii="Arial" w:hAnsi="Arial" w:cs="Arial"/>
          <w:sz w:val="24"/>
          <w:szCs w:val="24"/>
        </w:rPr>
        <w:t>ini merupakan</w:t>
      </w:r>
      <w:r>
        <w:rPr>
          <w:rFonts w:ascii="Arial" w:hAnsi="Arial" w:cs="Arial"/>
          <w:sz w:val="24"/>
          <w:szCs w:val="24"/>
        </w:rPr>
        <w:t xml:space="preserve"> kegiatan agribisnis teripang mencakup </w:t>
      </w:r>
    </w:p>
    <w:p w14:paraId="588D4A9B" w14:textId="721C1B7B" w:rsidR="00A51387" w:rsidRPr="009A0B33" w:rsidRDefault="00295E97" w:rsidP="009A0B33">
      <w:pPr>
        <w:pStyle w:val="ListParagraph"/>
        <w:spacing w:line="480" w:lineRule="auto"/>
        <w:ind w:left="540"/>
        <w:jc w:val="both"/>
        <w:rPr>
          <w:rFonts w:ascii="Arial" w:hAnsi="Arial" w:cs="Arial"/>
          <w:sz w:val="24"/>
          <w:szCs w:val="24"/>
        </w:rPr>
      </w:pPr>
      <w:proofErr w:type="gramStart"/>
      <w:r w:rsidRPr="0073561C">
        <w:rPr>
          <w:rFonts w:ascii="Arial" w:hAnsi="Arial" w:cs="Arial"/>
          <w:sz w:val="24"/>
          <w:szCs w:val="24"/>
        </w:rPr>
        <w:lastRenderedPageBreak/>
        <w:t>penangkapan</w:t>
      </w:r>
      <w:proofErr w:type="gramEnd"/>
      <w:r w:rsidRPr="0073561C">
        <w:rPr>
          <w:rFonts w:ascii="Arial" w:hAnsi="Arial" w:cs="Arial"/>
          <w:sz w:val="24"/>
          <w:szCs w:val="24"/>
        </w:rPr>
        <w:t xml:space="preserve"> teripang terkait unit penangkapan dan metode pengoperasian alat tangkap, serta kesejahteraan </w:t>
      </w:r>
      <w:r w:rsidR="00A51387">
        <w:rPr>
          <w:rFonts w:ascii="Arial" w:hAnsi="Arial" w:cs="Arial"/>
          <w:sz w:val="24"/>
          <w:szCs w:val="24"/>
        </w:rPr>
        <w:t>penangkap teripang</w:t>
      </w:r>
    </w:p>
    <w:p w14:paraId="4538E322" w14:textId="77777777" w:rsidR="009A29AA" w:rsidRPr="00264015" w:rsidRDefault="009A29AA" w:rsidP="00FA28DC">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9A29AA">
        <w:rPr>
          <w:rFonts w:ascii="Arial" w:hAnsi="Arial" w:cs="Arial"/>
          <w:sz w:val="24"/>
          <w:szCs w:val="24"/>
        </w:rPr>
        <w:t>Aspek Teknis</w:t>
      </w:r>
    </w:p>
    <w:p w14:paraId="1FB15433" w14:textId="65630604" w:rsidR="009A29AA" w:rsidRPr="00FA28DC" w:rsidRDefault="00FA28DC" w:rsidP="00FA28DC">
      <w:pPr>
        <w:tabs>
          <w:tab w:val="left" w:pos="1080"/>
        </w:tabs>
        <w:autoSpaceDE w:val="0"/>
        <w:autoSpaceDN w:val="0"/>
        <w:adjustRightInd w:val="0"/>
        <w:spacing w:after="0" w:line="480" w:lineRule="auto"/>
        <w:ind w:left="360" w:firstLine="180"/>
        <w:jc w:val="both"/>
        <w:rPr>
          <w:rFonts w:ascii="Arial" w:hAnsi="Arial" w:cs="Arial"/>
          <w:sz w:val="24"/>
          <w:szCs w:val="24"/>
        </w:rPr>
      </w:pPr>
      <w:r>
        <w:rPr>
          <w:rFonts w:ascii="Arial" w:hAnsi="Arial" w:cs="Arial"/>
          <w:sz w:val="24"/>
          <w:szCs w:val="24"/>
        </w:rPr>
        <w:t xml:space="preserve">     </w:t>
      </w:r>
      <w:r w:rsidR="00264015" w:rsidRPr="00846385">
        <w:rPr>
          <w:rFonts w:ascii="Arial" w:hAnsi="Arial" w:cs="Arial"/>
          <w:sz w:val="24"/>
          <w:szCs w:val="24"/>
        </w:rPr>
        <w:t>Analisis aspek teknis mendeskripsikan mengenai teknis</w:t>
      </w:r>
      <w:r w:rsidR="00846385">
        <w:rPr>
          <w:rFonts w:ascii="Arial" w:hAnsi="Arial" w:cs="Arial"/>
          <w:sz w:val="24"/>
          <w:szCs w:val="24"/>
        </w:rPr>
        <w:t xml:space="preserve"> </w:t>
      </w:r>
      <w:r w:rsidR="00264015" w:rsidRPr="00846385">
        <w:rPr>
          <w:rFonts w:ascii="Arial" w:hAnsi="Arial" w:cs="Arial"/>
          <w:sz w:val="24"/>
          <w:szCs w:val="24"/>
        </w:rPr>
        <w:t>penangkapan teripang terkait unit penangkapan dan metode pengoperasi</w:t>
      </w:r>
      <w:r w:rsidR="00846385">
        <w:rPr>
          <w:rFonts w:ascii="Arial" w:hAnsi="Arial" w:cs="Arial"/>
          <w:sz w:val="24"/>
          <w:szCs w:val="24"/>
        </w:rPr>
        <w:t xml:space="preserve">an alat </w:t>
      </w:r>
      <w:r w:rsidR="00264015" w:rsidRPr="00846385">
        <w:rPr>
          <w:rFonts w:ascii="Arial" w:hAnsi="Arial" w:cs="Arial"/>
          <w:sz w:val="24"/>
          <w:szCs w:val="24"/>
        </w:rPr>
        <w:t xml:space="preserve">tangkap, serta kesejahteraan </w:t>
      </w:r>
      <w:r w:rsidR="00846385">
        <w:rPr>
          <w:rFonts w:ascii="Arial" w:hAnsi="Arial" w:cs="Arial"/>
          <w:sz w:val="24"/>
          <w:szCs w:val="24"/>
        </w:rPr>
        <w:t>tenaga kerja.</w:t>
      </w:r>
      <w:r w:rsidR="00264015" w:rsidRPr="00846385">
        <w:rPr>
          <w:rFonts w:ascii="Arial" w:hAnsi="Arial" w:cs="Arial"/>
          <w:sz w:val="24"/>
          <w:szCs w:val="24"/>
        </w:rPr>
        <w:t xml:space="preserve"> Berikut penjabaran mengenai aspek teknis dan sosial perikanan teripang.</w:t>
      </w:r>
    </w:p>
    <w:p w14:paraId="7961BF38" w14:textId="328A4708" w:rsidR="00295E97" w:rsidRPr="00FA28DC" w:rsidRDefault="00295E97" w:rsidP="00FA28DC">
      <w:pPr>
        <w:pStyle w:val="ListParagraph"/>
        <w:numPr>
          <w:ilvl w:val="0"/>
          <w:numId w:val="14"/>
        </w:numPr>
        <w:autoSpaceDE w:val="0"/>
        <w:autoSpaceDN w:val="0"/>
        <w:adjustRightInd w:val="0"/>
        <w:spacing w:after="0" w:line="480" w:lineRule="auto"/>
        <w:ind w:left="540" w:hanging="270"/>
        <w:jc w:val="both"/>
        <w:rPr>
          <w:rFonts w:ascii="Arial" w:hAnsi="Arial" w:cs="Arial"/>
          <w:sz w:val="24"/>
          <w:szCs w:val="24"/>
        </w:rPr>
      </w:pPr>
      <w:r w:rsidRPr="00FA28DC">
        <w:rPr>
          <w:rFonts w:ascii="Arial" w:hAnsi="Arial" w:cs="Arial"/>
          <w:sz w:val="24"/>
          <w:szCs w:val="24"/>
        </w:rPr>
        <w:t>Kapal/ perahu Kapal yang digunakan adalah  Kapal terbuat dari kayu jati</w:t>
      </w:r>
      <w:r w:rsidR="00B26610">
        <w:rPr>
          <w:rFonts w:ascii="Arial" w:hAnsi="Arial" w:cs="Arial"/>
          <w:sz w:val="24"/>
          <w:szCs w:val="24"/>
        </w:rPr>
        <w:t xml:space="preserve"> dengan ukuran panjang kapal</w:t>
      </w:r>
      <w:r w:rsidRPr="00FA28DC">
        <w:rPr>
          <w:rFonts w:ascii="Arial" w:hAnsi="Arial" w:cs="Arial"/>
          <w:sz w:val="24"/>
          <w:szCs w:val="24"/>
        </w:rPr>
        <w:t xml:space="preserve"> 12 me</w:t>
      </w:r>
      <w:r w:rsidR="00B26610">
        <w:rPr>
          <w:rFonts w:ascii="Arial" w:hAnsi="Arial" w:cs="Arial"/>
          <w:sz w:val="24"/>
          <w:szCs w:val="24"/>
        </w:rPr>
        <w:t xml:space="preserve">ter, lebar kapal </w:t>
      </w:r>
      <w:r w:rsidR="00DD2AC8" w:rsidRPr="00FA28DC">
        <w:rPr>
          <w:rFonts w:ascii="Arial" w:hAnsi="Arial" w:cs="Arial"/>
          <w:sz w:val="24"/>
          <w:szCs w:val="24"/>
        </w:rPr>
        <w:t xml:space="preserve">2,8 meter </w:t>
      </w:r>
      <w:r w:rsidR="00B26610">
        <w:rPr>
          <w:rFonts w:ascii="Arial" w:hAnsi="Arial" w:cs="Arial"/>
          <w:sz w:val="24"/>
          <w:szCs w:val="24"/>
        </w:rPr>
        <w:t xml:space="preserve">dan tinggi </w:t>
      </w:r>
      <w:r w:rsidRPr="00FA28DC">
        <w:rPr>
          <w:rFonts w:ascii="Arial" w:hAnsi="Arial" w:cs="Arial"/>
          <w:sz w:val="24"/>
          <w:szCs w:val="24"/>
        </w:rPr>
        <w:t xml:space="preserve">3 meter. Kapal ini memiliki 2 mesin yaitu mesin utama dengan merk Dongfeng. Perawatan dan perbaikan kapal dilakukan ketika kapal mengalami kerusakan, namun umumnya </w:t>
      </w:r>
      <w:r w:rsidR="002A2F82" w:rsidRPr="00FA28DC">
        <w:rPr>
          <w:rFonts w:ascii="Arial" w:hAnsi="Arial" w:cs="Arial"/>
          <w:sz w:val="24"/>
          <w:szCs w:val="24"/>
        </w:rPr>
        <w:t>pengusaha</w:t>
      </w:r>
      <w:r w:rsidRPr="00FA28DC">
        <w:rPr>
          <w:rFonts w:ascii="Arial" w:hAnsi="Arial" w:cs="Arial"/>
          <w:sz w:val="24"/>
          <w:szCs w:val="24"/>
        </w:rPr>
        <w:t xml:space="preserve"> melakukannya 3 bulan sekali. Perawatan mesin juga dilakukan 3 bulan sekali.</w:t>
      </w:r>
      <w:r w:rsidR="00857473" w:rsidRPr="00FA28DC">
        <w:rPr>
          <w:rFonts w:ascii="Arial" w:hAnsi="Arial" w:cs="Arial"/>
          <w:sz w:val="24"/>
          <w:szCs w:val="24"/>
        </w:rPr>
        <w:t xml:space="preserve"> Gambar kapal yang digunakan untuk usaha teripang dapat dilihat pada lampiran</w:t>
      </w:r>
    </w:p>
    <w:p w14:paraId="0593F2B3" w14:textId="239E7E49" w:rsidR="00C42DF3" w:rsidRPr="00C42DF3" w:rsidRDefault="00520ACA" w:rsidP="00FA28DC">
      <w:pPr>
        <w:pStyle w:val="ListParagraph"/>
        <w:numPr>
          <w:ilvl w:val="0"/>
          <w:numId w:val="14"/>
        </w:numPr>
        <w:tabs>
          <w:tab w:val="left" w:pos="540"/>
        </w:tabs>
        <w:spacing w:line="480" w:lineRule="auto"/>
        <w:ind w:left="540" w:hanging="270"/>
        <w:jc w:val="both"/>
        <w:rPr>
          <w:rFonts w:ascii="Arial" w:hAnsi="Arial" w:cs="Arial"/>
          <w:sz w:val="24"/>
          <w:szCs w:val="24"/>
        </w:rPr>
      </w:pPr>
      <w:r w:rsidRPr="005F39EC">
        <w:rPr>
          <w:rFonts w:ascii="Arial" w:hAnsi="Arial" w:cs="Arial"/>
          <w:sz w:val="24"/>
          <w:szCs w:val="24"/>
        </w:rPr>
        <w:t xml:space="preserve">Alat tangkap </w:t>
      </w:r>
      <w:r w:rsidR="00C42DF3">
        <w:rPr>
          <w:rFonts w:ascii="Arial" w:hAnsi="Arial" w:cs="Arial"/>
          <w:sz w:val="24"/>
          <w:szCs w:val="24"/>
        </w:rPr>
        <w:t>dan alat bantu penangkapan</w:t>
      </w:r>
    </w:p>
    <w:p w14:paraId="66782920" w14:textId="4789D839" w:rsidR="00295E97" w:rsidRDefault="005F39EC" w:rsidP="00FA28DC">
      <w:pPr>
        <w:pStyle w:val="ListParagraph"/>
        <w:tabs>
          <w:tab w:val="left" w:pos="540"/>
          <w:tab w:val="left" w:pos="630"/>
        </w:tabs>
        <w:spacing w:after="0" w:line="480" w:lineRule="auto"/>
        <w:ind w:left="540"/>
        <w:jc w:val="both"/>
        <w:rPr>
          <w:rFonts w:ascii="Arial" w:hAnsi="Arial" w:cs="Arial"/>
          <w:sz w:val="24"/>
          <w:szCs w:val="24"/>
        </w:rPr>
      </w:pPr>
      <w:r>
        <w:rPr>
          <w:rFonts w:ascii="Arial" w:hAnsi="Arial" w:cs="Arial"/>
          <w:sz w:val="24"/>
          <w:szCs w:val="24"/>
        </w:rPr>
        <w:t xml:space="preserve">      </w:t>
      </w:r>
      <w:r w:rsidR="00295E97" w:rsidRPr="0073561C">
        <w:rPr>
          <w:rFonts w:ascii="Arial" w:hAnsi="Arial" w:cs="Arial"/>
          <w:sz w:val="24"/>
          <w:szCs w:val="24"/>
        </w:rPr>
        <w:t xml:space="preserve">Penangkapan teripang dilakukan dengan tangan dengan </w:t>
      </w:r>
      <w:proofErr w:type="gramStart"/>
      <w:r w:rsidR="00295E97" w:rsidRPr="0073561C">
        <w:rPr>
          <w:rFonts w:ascii="Arial" w:hAnsi="Arial" w:cs="Arial"/>
          <w:sz w:val="24"/>
          <w:szCs w:val="24"/>
        </w:rPr>
        <w:t>cara</w:t>
      </w:r>
      <w:proofErr w:type="gramEnd"/>
      <w:r w:rsidR="00295E97" w:rsidRPr="0073561C">
        <w:rPr>
          <w:rFonts w:ascii="Arial" w:hAnsi="Arial" w:cs="Arial"/>
          <w:sz w:val="24"/>
          <w:szCs w:val="24"/>
        </w:rPr>
        <w:t xml:space="preserve"> menyelam. Peralatan  yang digunakan </w:t>
      </w:r>
      <w:r w:rsidR="00C42DF3">
        <w:rPr>
          <w:rFonts w:ascii="Arial" w:hAnsi="Arial" w:cs="Arial"/>
          <w:sz w:val="24"/>
          <w:szCs w:val="24"/>
        </w:rPr>
        <w:t>untuk menyelam</w:t>
      </w:r>
      <w:r w:rsidR="00C42DF3" w:rsidRPr="0073561C">
        <w:rPr>
          <w:rFonts w:ascii="Arial" w:hAnsi="Arial" w:cs="Arial"/>
          <w:sz w:val="24"/>
          <w:szCs w:val="24"/>
        </w:rPr>
        <w:t xml:space="preserve"> </w:t>
      </w:r>
      <w:r w:rsidR="00295E97" w:rsidRPr="0073561C">
        <w:rPr>
          <w:rFonts w:ascii="Arial" w:hAnsi="Arial" w:cs="Arial"/>
          <w:sz w:val="24"/>
          <w:szCs w:val="24"/>
        </w:rPr>
        <w:t>antara lain</w:t>
      </w:r>
      <w:r w:rsidR="00C42DF3">
        <w:rPr>
          <w:rFonts w:ascii="Arial" w:hAnsi="Arial" w:cs="Arial"/>
          <w:sz w:val="24"/>
          <w:szCs w:val="24"/>
        </w:rPr>
        <w:t xml:space="preserve"> masker </w:t>
      </w:r>
      <w:r w:rsidR="00C42DF3" w:rsidRPr="0073561C">
        <w:rPr>
          <w:rFonts w:ascii="Arial" w:hAnsi="Arial" w:cs="Arial"/>
          <w:sz w:val="24"/>
          <w:szCs w:val="24"/>
        </w:rPr>
        <w:t>5 buah</w:t>
      </w:r>
      <w:r w:rsidR="00C42DF3">
        <w:rPr>
          <w:rFonts w:ascii="Arial" w:hAnsi="Arial" w:cs="Arial"/>
          <w:sz w:val="24"/>
          <w:szCs w:val="24"/>
        </w:rPr>
        <w:t>, kaki katak 3 pasang,</w:t>
      </w:r>
      <w:r w:rsidR="00295E97" w:rsidRPr="0073561C">
        <w:rPr>
          <w:rFonts w:ascii="Arial" w:hAnsi="Arial" w:cs="Arial"/>
          <w:sz w:val="24"/>
          <w:szCs w:val="24"/>
        </w:rPr>
        <w:t xml:space="preserve"> lampu petromaks 5 buah, </w:t>
      </w:r>
      <w:r w:rsidR="00C42DF3">
        <w:rPr>
          <w:rFonts w:ascii="Arial" w:hAnsi="Arial" w:cs="Arial"/>
          <w:sz w:val="24"/>
          <w:szCs w:val="24"/>
        </w:rPr>
        <w:t>senter laut 5 buah</w:t>
      </w:r>
      <w:r w:rsidR="00295E97" w:rsidRPr="0073561C">
        <w:rPr>
          <w:rFonts w:ascii="Arial" w:hAnsi="Arial" w:cs="Arial"/>
          <w:sz w:val="24"/>
          <w:szCs w:val="24"/>
        </w:rPr>
        <w:t xml:space="preserve"> </w:t>
      </w:r>
      <w:r w:rsidR="00C42DF3">
        <w:rPr>
          <w:rFonts w:ascii="Arial" w:hAnsi="Arial" w:cs="Arial"/>
          <w:sz w:val="24"/>
          <w:szCs w:val="24"/>
        </w:rPr>
        <w:t xml:space="preserve">dan menggunakan alat bantu </w:t>
      </w:r>
      <w:r w:rsidR="00295E97" w:rsidRPr="0073561C">
        <w:rPr>
          <w:rFonts w:ascii="Arial" w:hAnsi="Arial" w:cs="Arial"/>
          <w:sz w:val="24"/>
          <w:szCs w:val="24"/>
        </w:rPr>
        <w:t xml:space="preserve">kompresor, regulator dan selang </w:t>
      </w:r>
      <w:r w:rsidR="003459CC">
        <w:rPr>
          <w:rFonts w:ascii="Arial" w:hAnsi="Arial" w:cs="Arial"/>
          <w:sz w:val="24"/>
          <w:szCs w:val="24"/>
        </w:rPr>
        <w:t xml:space="preserve">200 m. </w:t>
      </w:r>
      <w:r w:rsidR="00295E97" w:rsidRPr="0073561C">
        <w:rPr>
          <w:rFonts w:ascii="Arial" w:hAnsi="Arial" w:cs="Arial"/>
          <w:sz w:val="24"/>
          <w:szCs w:val="24"/>
        </w:rPr>
        <w:t>Adapun gambar alat-alat yang digu</w:t>
      </w:r>
      <w:r w:rsidR="003459CC">
        <w:rPr>
          <w:rFonts w:ascii="Arial" w:hAnsi="Arial" w:cs="Arial"/>
          <w:sz w:val="24"/>
          <w:szCs w:val="24"/>
        </w:rPr>
        <w:t xml:space="preserve">nakan </w:t>
      </w:r>
      <w:r w:rsidR="00B26610">
        <w:rPr>
          <w:rFonts w:ascii="Arial" w:hAnsi="Arial" w:cs="Arial"/>
          <w:sz w:val="24"/>
          <w:szCs w:val="24"/>
        </w:rPr>
        <w:t>dapat dilihat pada</w:t>
      </w:r>
      <w:r w:rsidR="003459CC">
        <w:rPr>
          <w:rFonts w:ascii="Arial" w:hAnsi="Arial" w:cs="Arial"/>
          <w:sz w:val="24"/>
          <w:szCs w:val="24"/>
        </w:rPr>
        <w:t xml:space="preserve"> Lampiran</w:t>
      </w:r>
      <w:r w:rsidR="00295E97" w:rsidRPr="0073561C">
        <w:rPr>
          <w:rFonts w:ascii="Arial" w:hAnsi="Arial" w:cs="Arial"/>
          <w:sz w:val="24"/>
          <w:szCs w:val="24"/>
        </w:rPr>
        <w:t xml:space="preserve">   </w:t>
      </w:r>
    </w:p>
    <w:p w14:paraId="74A42B34" w14:textId="3092E06A" w:rsidR="00E53D34" w:rsidRPr="00487113" w:rsidRDefault="00363BBB" w:rsidP="009A0B33">
      <w:pPr>
        <w:tabs>
          <w:tab w:val="left" w:pos="900"/>
        </w:tabs>
        <w:spacing w:after="0" w:line="480" w:lineRule="auto"/>
        <w:ind w:left="540" w:firstLine="180"/>
        <w:jc w:val="both"/>
        <w:rPr>
          <w:rFonts w:ascii="Arial" w:hAnsi="Arial" w:cs="Arial"/>
          <w:sz w:val="24"/>
          <w:szCs w:val="24"/>
        </w:rPr>
      </w:pPr>
      <w:r>
        <w:rPr>
          <w:rFonts w:ascii="Arial" w:hAnsi="Arial" w:cs="Arial"/>
          <w:sz w:val="24"/>
          <w:szCs w:val="24"/>
        </w:rPr>
        <w:t xml:space="preserve">   </w:t>
      </w:r>
      <w:r w:rsidR="00C42DF3" w:rsidRPr="00487113">
        <w:rPr>
          <w:rFonts w:ascii="Arial" w:hAnsi="Arial" w:cs="Arial"/>
          <w:sz w:val="24"/>
          <w:szCs w:val="24"/>
        </w:rPr>
        <w:t xml:space="preserve">Sebenarnya penggunaan compressor sebagai alat bantu penangkapan </w:t>
      </w:r>
      <w:r w:rsidR="00B774AA" w:rsidRPr="00487113">
        <w:rPr>
          <w:rFonts w:ascii="Arial" w:hAnsi="Arial" w:cs="Arial"/>
          <w:sz w:val="24"/>
          <w:szCs w:val="24"/>
        </w:rPr>
        <w:t xml:space="preserve">tidak diperkenankan dan </w:t>
      </w:r>
      <w:r w:rsidR="00C42DF3" w:rsidRPr="00487113">
        <w:rPr>
          <w:rFonts w:ascii="Arial" w:hAnsi="Arial" w:cs="Arial"/>
          <w:sz w:val="24"/>
          <w:szCs w:val="24"/>
        </w:rPr>
        <w:t xml:space="preserve">tidak ditemukan dalam teori </w:t>
      </w:r>
      <w:r w:rsidR="00C42DF3" w:rsidRPr="00487113">
        <w:rPr>
          <w:rFonts w:ascii="Arial" w:hAnsi="Arial" w:cs="Arial"/>
          <w:sz w:val="24"/>
          <w:szCs w:val="24"/>
        </w:rPr>
        <w:lastRenderedPageBreak/>
        <w:t>manapun, tetapi karena dorongan untuk</w:t>
      </w:r>
      <w:r w:rsidR="00E53D34" w:rsidRPr="00487113">
        <w:rPr>
          <w:rFonts w:ascii="Arial" w:hAnsi="Arial" w:cs="Arial"/>
          <w:sz w:val="24"/>
          <w:szCs w:val="24"/>
        </w:rPr>
        <w:t xml:space="preserve"> memperoleh penghasilan, persoalan kemiskinan, kependudukan, hub</w:t>
      </w:r>
      <w:r w:rsidR="009A29AA">
        <w:rPr>
          <w:rFonts w:ascii="Arial" w:hAnsi="Arial" w:cs="Arial"/>
          <w:sz w:val="24"/>
          <w:szCs w:val="24"/>
        </w:rPr>
        <w:t>ungan</w:t>
      </w:r>
      <w:r w:rsidR="00E53D34" w:rsidRPr="00487113">
        <w:rPr>
          <w:rFonts w:ascii="Arial" w:hAnsi="Arial" w:cs="Arial"/>
          <w:sz w:val="24"/>
          <w:szCs w:val="24"/>
        </w:rPr>
        <w:t xml:space="preserve"> keselamatan kerja, ketidak tahuan tentang penyelaman sehat sehingga mereka menggunakan compressor tanpa dilengkapi dengan filter karena tdk banyak dari mereka yang</w:t>
      </w:r>
      <w:r w:rsidR="00B774AA" w:rsidRPr="00487113">
        <w:rPr>
          <w:rFonts w:ascii="Arial" w:hAnsi="Arial" w:cs="Arial"/>
          <w:sz w:val="24"/>
          <w:szCs w:val="24"/>
        </w:rPr>
        <w:t xml:space="preserve"> tidak</w:t>
      </w:r>
      <w:r w:rsidR="00E53D34" w:rsidRPr="00487113">
        <w:rPr>
          <w:rFonts w:ascii="Arial" w:hAnsi="Arial" w:cs="Arial"/>
          <w:sz w:val="24"/>
          <w:szCs w:val="24"/>
        </w:rPr>
        <w:t xml:space="preserve"> peduli dg keadaan tubuhnya sendiri</w:t>
      </w:r>
      <w:r w:rsidR="0071631A">
        <w:rPr>
          <w:rFonts w:ascii="Arial" w:hAnsi="Arial" w:cs="Arial"/>
          <w:sz w:val="24"/>
          <w:szCs w:val="24"/>
        </w:rPr>
        <w:t>. Tuntutan ekonomi dan penghasilan yang menjanjikan menjadikan resiko yang sangat besar diabaikan begitu saja, tidak ada ketakutan</w:t>
      </w:r>
      <w:r w:rsidR="00B26610">
        <w:rPr>
          <w:rFonts w:ascii="Arial" w:hAnsi="Arial" w:cs="Arial"/>
          <w:sz w:val="24"/>
          <w:szCs w:val="24"/>
        </w:rPr>
        <w:t xml:space="preserve"> </w:t>
      </w:r>
      <w:r w:rsidR="0071631A">
        <w:rPr>
          <w:rFonts w:ascii="Arial" w:hAnsi="Arial" w:cs="Arial"/>
          <w:sz w:val="24"/>
          <w:szCs w:val="24"/>
        </w:rPr>
        <w:t>ketika hendak melaut tetapi ketika telah mendapatkan kecelakaan kerja rasa takut kembali ke laut muncul</w:t>
      </w:r>
      <w:r w:rsidR="00EB104E">
        <w:rPr>
          <w:rFonts w:ascii="Arial" w:hAnsi="Arial" w:cs="Arial"/>
          <w:sz w:val="24"/>
          <w:szCs w:val="24"/>
        </w:rPr>
        <w:t>.</w:t>
      </w:r>
    </w:p>
    <w:p w14:paraId="2C41D94F" w14:textId="5988F7A5" w:rsidR="00C42DF3" w:rsidRPr="00487113" w:rsidRDefault="009A29AA" w:rsidP="00363BBB">
      <w:pPr>
        <w:spacing w:after="0" w:line="480" w:lineRule="auto"/>
        <w:ind w:left="540"/>
        <w:jc w:val="both"/>
        <w:rPr>
          <w:rFonts w:ascii="Arial" w:hAnsi="Arial" w:cs="Arial"/>
          <w:sz w:val="24"/>
          <w:szCs w:val="24"/>
        </w:rPr>
      </w:pPr>
      <w:r>
        <w:rPr>
          <w:rFonts w:ascii="Arial" w:hAnsi="Arial" w:cs="Arial"/>
          <w:sz w:val="24"/>
          <w:szCs w:val="24"/>
          <w:lang w:val="sv-SE"/>
        </w:rPr>
        <w:t xml:space="preserve">      </w:t>
      </w:r>
      <w:r w:rsidR="00C42DF3" w:rsidRPr="00487113">
        <w:rPr>
          <w:rFonts w:ascii="Arial" w:hAnsi="Arial" w:cs="Arial"/>
          <w:sz w:val="24"/>
          <w:szCs w:val="24"/>
          <w:lang w:val="sv-SE"/>
        </w:rPr>
        <w:t xml:space="preserve">Sesuai pasal 9 ayat (1) </w:t>
      </w:r>
      <w:r w:rsidR="00C42DF3" w:rsidRPr="00487113">
        <w:rPr>
          <w:rFonts w:ascii="Arial" w:hAnsi="Arial" w:cs="Arial"/>
          <w:sz w:val="24"/>
          <w:szCs w:val="24"/>
        </w:rPr>
        <w:t>Undang-Undang No. 45 Tahun 2009 tentang perubahan atas Undang-Undang No. 3</w:t>
      </w:r>
      <w:r w:rsidR="00B26610">
        <w:rPr>
          <w:rFonts w:ascii="Arial" w:hAnsi="Arial" w:cs="Arial"/>
          <w:sz w:val="24"/>
          <w:szCs w:val="24"/>
        </w:rPr>
        <w:t>1 Tahun 2004 tentang Perikanan bahwa s</w:t>
      </w:r>
      <w:r w:rsidR="00C42DF3" w:rsidRPr="00487113">
        <w:rPr>
          <w:rFonts w:ascii="Arial" w:hAnsi="Arial" w:cs="Arial"/>
          <w:sz w:val="24"/>
          <w:szCs w:val="24"/>
        </w:rPr>
        <w:t xml:space="preserve">etia orang dilarang memiliki, menguasai, membawa, dan/atau menggunakan alat penangkapan dan/atau alat bantu penangkapan ikan yang menggangu dan merusak keberlanjutan sumber daya ikan di kapal penangkap ikan di wilayah pengelolaan perikanan Negara Republik Indonesia. Kemudian penjelasan pasal </w:t>
      </w:r>
      <w:r w:rsidR="00C42DF3" w:rsidRPr="00487113">
        <w:rPr>
          <w:rFonts w:ascii="Arial" w:hAnsi="Arial" w:cs="Arial"/>
          <w:sz w:val="24"/>
          <w:szCs w:val="24"/>
          <w:lang w:val="sv-SE"/>
        </w:rPr>
        <w:t>9 ayat (1</w:t>
      </w:r>
      <w:proofErr w:type="gramStart"/>
      <w:r w:rsidR="00C42DF3" w:rsidRPr="00487113">
        <w:rPr>
          <w:rFonts w:ascii="Arial" w:hAnsi="Arial" w:cs="Arial"/>
          <w:sz w:val="24"/>
          <w:szCs w:val="24"/>
          <w:lang w:val="sv-SE"/>
        </w:rPr>
        <w:t xml:space="preserve">)  </w:t>
      </w:r>
      <w:r w:rsidR="00C42DF3" w:rsidRPr="00487113">
        <w:rPr>
          <w:rFonts w:ascii="Arial" w:hAnsi="Arial" w:cs="Arial"/>
          <w:sz w:val="24"/>
          <w:szCs w:val="24"/>
        </w:rPr>
        <w:t>tersebut</w:t>
      </w:r>
      <w:proofErr w:type="gramEnd"/>
      <w:r w:rsidR="00C42DF3" w:rsidRPr="00487113">
        <w:rPr>
          <w:rFonts w:ascii="Arial" w:hAnsi="Arial" w:cs="Arial"/>
          <w:sz w:val="24"/>
          <w:szCs w:val="24"/>
        </w:rPr>
        <w:t xml:space="preserve"> diatas alat penangkapan ikan dan/atau alat bantu penangkapan ikan yang menggangu  dan merusak keberlanjutan sumber daya ikan termasuk diatarannya jaring trawl atau pukat harimau, dan/atau kompresor</w:t>
      </w:r>
      <w:r w:rsidR="00363BBB">
        <w:rPr>
          <w:rFonts w:ascii="Arial" w:hAnsi="Arial" w:cs="Arial"/>
          <w:sz w:val="24"/>
          <w:szCs w:val="24"/>
        </w:rPr>
        <w:t>.</w:t>
      </w:r>
    </w:p>
    <w:p w14:paraId="5D33BE11" w14:textId="2891D5A4" w:rsidR="00C42DF3" w:rsidRPr="00487113" w:rsidRDefault="00363BBB" w:rsidP="00363BBB">
      <w:pPr>
        <w:spacing w:after="0" w:line="480" w:lineRule="auto"/>
        <w:ind w:left="540" w:firstLine="180"/>
        <w:jc w:val="both"/>
        <w:rPr>
          <w:rFonts w:ascii="Arial" w:eastAsia="Times New Roman" w:hAnsi="Arial" w:cs="Arial"/>
          <w:sz w:val="24"/>
          <w:szCs w:val="24"/>
        </w:rPr>
      </w:pPr>
      <w:r>
        <w:rPr>
          <w:rFonts w:ascii="Arial" w:eastAsia="Times New Roman" w:hAnsi="Arial" w:cs="Arial"/>
          <w:sz w:val="24"/>
          <w:szCs w:val="24"/>
          <w:lang w:val="sv-SE"/>
        </w:rPr>
        <w:t xml:space="preserve">   </w:t>
      </w:r>
      <w:r w:rsidR="00C42DF3" w:rsidRPr="00487113">
        <w:rPr>
          <w:rFonts w:ascii="Arial" w:eastAsia="Times New Roman" w:hAnsi="Arial" w:cs="Arial"/>
          <w:sz w:val="24"/>
          <w:szCs w:val="24"/>
          <w:lang w:val="sv-SE"/>
        </w:rPr>
        <w:t xml:space="preserve">Sesuai dengan </w:t>
      </w:r>
      <w:r w:rsidR="00EB104E">
        <w:rPr>
          <w:rFonts w:ascii="Arial" w:eastAsia="Times New Roman" w:hAnsi="Arial" w:cs="Arial"/>
          <w:sz w:val="24"/>
          <w:szCs w:val="24"/>
          <w:lang w:val="sv-SE"/>
        </w:rPr>
        <w:t>penjelasan pasal tersebut,</w:t>
      </w:r>
      <w:r w:rsidR="00C42DF3" w:rsidRPr="00487113">
        <w:rPr>
          <w:rFonts w:ascii="Arial" w:eastAsia="Times New Roman" w:hAnsi="Arial" w:cs="Arial"/>
          <w:sz w:val="24"/>
          <w:szCs w:val="24"/>
          <w:lang w:val="sv-SE"/>
        </w:rPr>
        <w:t xml:space="preserve"> dipahami bahwa kompresor sebagai ABPI yang menjadi satu kesatuan dalam operasi </w:t>
      </w:r>
      <w:r w:rsidR="00A344EF">
        <w:rPr>
          <w:rFonts w:ascii="Arial" w:eastAsia="Times New Roman" w:hAnsi="Arial" w:cs="Arial"/>
          <w:sz w:val="24"/>
          <w:szCs w:val="24"/>
          <w:lang w:val="sv-SE"/>
        </w:rPr>
        <w:t>penangkapan</w:t>
      </w:r>
      <w:r w:rsidR="00C42DF3" w:rsidRPr="00487113">
        <w:rPr>
          <w:rFonts w:ascii="Arial" w:eastAsia="Times New Roman" w:hAnsi="Arial" w:cs="Arial"/>
          <w:sz w:val="24"/>
          <w:szCs w:val="24"/>
          <w:lang w:val="sv-SE"/>
        </w:rPr>
        <w:t xml:space="preserve">. Ini dijelaskan dengan Nota Dinas Direktur Jenderal Perikanan Tangkap Nomor: 536/DJPT.2/PI.370/VII/2013 tanggal 12 </w:t>
      </w:r>
      <w:r w:rsidR="00C42DF3" w:rsidRPr="00487113">
        <w:rPr>
          <w:rFonts w:ascii="Arial" w:eastAsia="Times New Roman" w:hAnsi="Arial" w:cs="Arial"/>
          <w:sz w:val="24"/>
          <w:szCs w:val="24"/>
          <w:lang w:val="sv-SE"/>
        </w:rPr>
        <w:lastRenderedPageBreak/>
        <w:t xml:space="preserve">Juli 2013 yang ditanda tangani oleh </w:t>
      </w:r>
      <w:r w:rsidR="00C42DF3" w:rsidRPr="00487113">
        <w:rPr>
          <w:rFonts w:ascii="Arial" w:eastAsia="Times New Roman" w:hAnsi="Arial" w:cs="Arial"/>
          <w:sz w:val="24"/>
          <w:szCs w:val="24"/>
        </w:rPr>
        <w:t xml:space="preserve">Gellwyn Jusuf </w:t>
      </w:r>
      <w:r w:rsidR="00B26610">
        <w:rPr>
          <w:rFonts w:ascii="Arial" w:eastAsia="Times New Roman" w:hAnsi="Arial" w:cs="Arial"/>
          <w:sz w:val="24"/>
          <w:szCs w:val="24"/>
          <w:lang w:val="sv-SE"/>
        </w:rPr>
        <w:t>adalah sebagai berikut</w:t>
      </w:r>
      <w:r w:rsidR="00C42DF3" w:rsidRPr="00487113">
        <w:rPr>
          <w:rFonts w:ascii="Arial" w:eastAsia="Times New Roman" w:hAnsi="Arial" w:cs="Arial"/>
          <w:sz w:val="24"/>
          <w:szCs w:val="24"/>
          <w:lang w:val="sv-SE"/>
        </w:rPr>
        <w:t xml:space="preserve">: </w:t>
      </w:r>
      <w:r w:rsidR="00C42DF3" w:rsidRPr="00487113">
        <w:rPr>
          <w:rFonts w:ascii="Arial" w:eastAsia="Times New Roman" w:hAnsi="Arial" w:cs="Arial"/>
          <w:sz w:val="24"/>
          <w:szCs w:val="24"/>
        </w:rPr>
        <w:t xml:space="preserve">Sehubungan dengan nota dinas Direktur Jenderal Pengawasan Sumber </w:t>
      </w:r>
      <w:r w:rsidR="00B26610">
        <w:rPr>
          <w:rFonts w:ascii="Arial" w:eastAsia="Times New Roman" w:hAnsi="Arial" w:cs="Arial"/>
          <w:sz w:val="24"/>
          <w:szCs w:val="24"/>
        </w:rPr>
        <w:t>Daya Kelautan dan Perikanan No.</w:t>
      </w:r>
      <w:r w:rsidR="00C42DF3" w:rsidRPr="00487113">
        <w:rPr>
          <w:rFonts w:ascii="Arial" w:eastAsia="Times New Roman" w:hAnsi="Arial" w:cs="Arial"/>
          <w:sz w:val="24"/>
          <w:szCs w:val="24"/>
        </w:rPr>
        <w:t>51/DJPSDKP/VI/2013 tanggal 26 Juni 2013 perihal sebagaimana nota dinas di atas, dengan ini kami sampaikan beberapa hal berikut:</w:t>
      </w:r>
    </w:p>
    <w:p w14:paraId="31EF0D37" w14:textId="13593F01" w:rsidR="00363BBB" w:rsidRDefault="00C42DF3" w:rsidP="00961B2C">
      <w:pPr>
        <w:pStyle w:val="ListParagraph"/>
        <w:numPr>
          <w:ilvl w:val="1"/>
          <w:numId w:val="47"/>
        </w:numPr>
        <w:spacing w:after="0" w:line="480" w:lineRule="auto"/>
        <w:ind w:left="900"/>
        <w:jc w:val="both"/>
        <w:rPr>
          <w:rFonts w:ascii="Arial" w:eastAsia="Times New Roman" w:hAnsi="Arial" w:cs="Arial"/>
          <w:sz w:val="24"/>
          <w:szCs w:val="24"/>
        </w:rPr>
      </w:pPr>
      <w:r w:rsidRPr="00363BBB">
        <w:rPr>
          <w:rFonts w:ascii="Arial" w:eastAsia="Times New Roman" w:hAnsi="Arial" w:cs="Arial"/>
          <w:sz w:val="24"/>
          <w:szCs w:val="24"/>
        </w:rPr>
        <w:t>Peraturan Mente</w:t>
      </w:r>
      <w:r w:rsidR="00B26610">
        <w:rPr>
          <w:rFonts w:ascii="Arial" w:eastAsia="Times New Roman" w:hAnsi="Arial" w:cs="Arial"/>
          <w:sz w:val="24"/>
          <w:szCs w:val="24"/>
        </w:rPr>
        <w:t xml:space="preserve">ri  </w:t>
      </w:r>
      <w:r w:rsidR="00E035F6">
        <w:rPr>
          <w:rFonts w:ascii="Arial" w:eastAsia="Times New Roman" w:hAnsi="Arial" w:cs="Arial"/>
          <w:sz w:val="24"/>
          <w:szCs w:val="24"/>
        </w:rPr>
        <w:t>KKP</w:t>
      </w:r>
      <w:r w:rsidR="00B26610">
        <w:rPr>
          <w:rFonts w:ascii="Arial" w:eastAsia="Times New Roman" w:hAnsi="Arial" w:cs="Arial"/>
          <w:sz w:val="24"/>
          <w:szCs w:val="24"/>
        </w:rPr>
        <w:t xml:space="preserve">  No.</w:t>
      </w:r>
      <w:r w:rsidRPr="00363BBB">
        <w:rPr>
          <w:rFonts w:ascii="Arial" w:eastAsia="Times New Roman" w:hAnsi="Arial" w:cs="Arial"/>
          <w:sz w:val="24"/>
          <w:szCs w:val="24"/>
        </w:rPr>
        <w:t>PER.02/MEN/2011 Tentang Jalur Pen</w:t>
      </w:r>
      <w:r w:rsidR="00E035F6">
        <w:rPr>
          <w:rFonts w:ascii="Arial" w:eastAsia="Times New Roman" w:hAnsi="Arial" w:cs="Arial"/>
          <w:sz w:val="24"/>
          <w:szCs w:val="24"/>
        </w:rPr>
        <w:t>angkapan Ikan dan Penempatan API dan ABPI</w:t>
      </w:r>
      <w:r w:rsidRPr="00363BBB">
        <w:rPr>
          <w:rFonts w:ascii="Arial" w:eastAsia="Times New Roman" w:hAnsi="Arial" w:cs="Arial"/>
          <w:sz w:val="24"/>
          <w:szCs w:val="24"/>
        </w:rPr>
        <w:t xml:space="preserve"> di WPPNRI telah memuat penjelasan tentang penggunaan API dan ABPI yang dipebolehkan dan dilarang pada setiap ukuran kapal dan jalur penangkapan</w:t>
      </w:r>
    </w:p>
    <w:p w14:paraId="372F6737" w14:textId="3ADAD7CA" w:rsidR="00C42DF3" w:rsidRPr="00363BBB" w:rsidRDefault="00C42DF3" w:rsidP="00961B2C">
      <w:pPr>
        <w:pStyle w:val="ListParagraph"/>
        <w:numPr>
          <w:ilvl w:val="1"/>
          <w:numId w:val="47"/>
        </w:numPr>
        <w:spacing w:after="0" w:line="480" w:lineRule="auto"/>
        <w:ind w:left="900"/>
        <w:jc w:val="both"/>
        <w:rPr>
          <w:rFonts w:ascii="Arial" w:eastAsia="Times New Roman" w:hAnsi="Arial" w:cs="Arial"/>
          <w:sz w:val="24"/>
          <w:szCs w:val="24"/>
        </w:rPr>
      </w:pPr>
      <w:r w:rsidRPr="00363BBB">
        <w:rPr>
          <w:rFonts w:ascii="Arial" w:eastAsia="Times New Roman" w:hAnsi="Arial" w:cs="Arial"/>
          <w:sz w:val="24"/>
          <w:szCs w:val="24"/>
        </w:rPr>
        <w:t xml:space="preserve">Pemahaman API dan/atau ABPI yang mengganggu keberlanjutan surnberdaya ikan adalah apabila dioperasikan tidak sesuai dengan daerah penangkapan, tata </w:t>
      </w:r>
      <w:proofErr w:type="gramStart"/>
      <w:r w:rsidRPr="00363BBB">
        <w:rPr>
          <w:rFonts w:ascii="Arial" w:eastAsia="Times New Roman" w:hAnsi="Arial" w:cs="Arial"/>
          <w:sz w:val="24"/>
          <w:szCs w:val="24"/>
        </w:rPr>
        <w:t>cara</w:t>
      </w:r>
      <w:proofErr w:type="gramEnd"/>
      <w:r w:rsidRPr="00363BBB">
        <w:rPr>
          <w:rFonts w:ascii="Arial" w:eastAsia="Times New Roman" w:hAnsi="Arial" w:cs="Arial"/>
          <w:sz w:val="24"/>
          <w:szCs w:val="24"/>
        </w:rPr>
        <w:t xml:space="preserve"> pengoperasian dan penggunaannya sebagaimana ketentuan yang berlaku, serta berdampak tidak langsung terhadap keberlanjutan sumberdaya ikan dan keseimbangan habitat.</w:t>
      </w:r>
    </w:p>
    <w:p w14:paraId="30977482" w14:textId="6D752C56" w:rsidR="00C42DF3" w:rsidRPr="00487113" w:rsidRDefault="00E035F6" w:rsidP="00363BBB">
      <w:pPr>
        <w:spacing w:after="0" w:line="480" w:lineRule="auto"/>
        <w:ind w:left="1080" w:hanging="180"/>
        <w:jc w:val="both"/>
        <w:rPr>
          <w:rFonts w:ascii="Arial" w:eastAsia="Times New Roman" w:hAnsi="Arial" w:cs="Arial"/>
          <w:sz w:val="24"/>
          <w:szCs w:val="24"/>
        </w:rPr>
      </w:pPr>
      <w:r>
        <w:rPr>
          <w:rFonts w:ascii="Arial" w:eastAsia="Times New Roman" w:hAnsi="Arial" w:cs="Arial"/>
          <w:sz w:val="24"/>
          <w:szCs w:val="24"/>
        </w:rPr>
        <w:t>-  Prinsip pengaturannya adalah</w:t>
      </w:r>
      <w:r w:rsidR="00C42DF3" w:rsidRPr="00487113">
        <w:rPr>
          <w:rFonts w:ascii="Arial" w:eastAsia="Times New Roman" w:hAnsi="Arial" w:cs="Arial"/>
          <w:sz w:val="24"/>
          <w:szCs w:val="24"/>
        </w:rPr>
        <w:t>: (1) tingkat selektifitas, (2) tingkat kapasitas penangkapan (fishing capacity) di setiap WPP, (3) tidak memberi dampak pada habitat ikan, (4) zonasi penangkapan, (5) ghost fishing (tidak berpotensi hilang).</w:t>
      </w:r>
    </w:p>
    <w:p w14:paraId="7C1BFE9F" w14:textId="1558514B" w:rsidR="00363BBB" w:rsidRDefault="00C42DF3" w:rsidP="00363BBB">
      <w:pPr>
        <w:spacing w:after="0" w:line="480" w:lineRule="auto"/>
        <w:ind w:left="1080" w:hanging="180"/>
        <w:jc w:val="both"/>
        <w:rPr>
          <w:rFonts w:ascii="Arial" w:eastAsia="Times New Roman" w:hAnsi="Arial" w:cs="Arial"/>
          <w:sz w:val="24"/>
          <w:szCs w:val="24"/>
        </w:rPr>
      </w:pPr>
      <w:r w:rsidRPr="00487113">
        <w:rPr>
          <w:rFonts w:ascii="Arial" w:eastAsia="Times New Roman" w:hAnsi="Arial" w:cs="Arial"/>
          <w:sz w:val="24"/>
          <w:szCs w:val="24"/>
        </w:rPr>
        <w:t xml:space="preserve">- Kaidah </w:t>
      </w:r>
      <w:r w:rsidR="00E035F6">
        <w:rPr>
          <w:rFonts w:ascii="Arial" w:eastAsia="Times New Roman" w:hAnsi="Arial" w:cs="Arial"/>
          <w:sz w:val="24"/>
          <w:szCs w:val="24"/>
        </w:rPr>
        <w:t xml:space="preserve">iitu telah </w:t>
      </w:r>
      <w:r w:rsidRPr="00487113">
        <w:rPr>
          <w:rFonts w:ascii="Arial" w:eastAsia="Times New Roman" w:hAnsi="Arial" w:cs="Arial"/>
          <w:sz w:val="24"/>
          <w:szCs w:val="24"/>
        </w:rPr>
        <w:t>tertuang dalam PER.O2/MEN/2011 pasal 21.</w:t>
      </w:r>
    </w:p>
    <w:p w14:paraId="5C7D02F9" w14:textId="0DB65FED" w:rsidR="00C42DF3" w:rsidRPr="00487113" w:rsidRDefault="009E11F9" w:rsidP="00643BD5">
      <w:pPr>
        <w:spacing w:after="0" w:line="480" w:lineRule="auto"/>
        <w:ind w:left="810" w:hanging="270"/>
        <w:jc w:val="both"/>
        <w:rPr>
          <w:rFonts w:ascii="Arial" w:eastAsia="Times New Roman" w:hAnsi="Arial" w:cs="Arial"/>
          <w:sz w:val="24"/>
          <w:szCs w:val="24"/>
        </w:rPr>
      </w:pPr>
      <w:proofErr w:type="gramStart"/>
      <w:r>
        <w:rPr>
          <w:rFonts w:ascii="Arial" w:eastAsia="Times New Roman" w:hAnsi="Arial" w:cs="Arial"/>
          <w:sz w:val="24"/>
          <w:szCs w:val="24"/>
        </w:rPr>
        <w:t xml:space="preserve">c. </w:t>
      </w:r>
      <w:r w:rsidR="00C42DF3" w:rsidRPr="00487113">
        <w:rPr>
          <w:rFonts w:ascii="Arial" w:eastAsia="Times New Roman" w:hAnsi="Arial" w:cs="Arial"/>
          <w:sz w:val="24"/>
          <w:szCs w:val="24"/>
        </w:rPr>
        <w:t>Pemahaman</w:t>
      </w:r>
      <w:proofErr w:type="gramEnd"/>
      <w:r w:rsidR="00C42DF3" w:rsidRPr="00487113">
        <w:rPr>
          <w:rFonts w:ascii="Arial" w:eastAsia="Times New Roman" w:hAnsi="Arial" w:cs="Arial"/>
          <w:sz w:val="24"/>
          <w:szCs w:val="24"/>
        </w:rPr>
        <w:t xml:space="preserve"> API dan ABPI yang rnerusak keber</w:t>
      </w:r>
      <w:r>
        <w:rPr>
          <w:rFonts w:ascii="Arial" w:eastAsia="Times New Roman" w:hAnsi="Arial" w:cs="Arial"/>
          <w:sz w:val="24"/>
          <w:szCs w:val="24"/>
        </w:rPr>
        <w:t>lanjutan sumber</w:t>
      </w:r>
      <w:r w:rsidR="00643BD5">
        <w:rPr>
          <w:rFonts w:ascii="Arial" w:eastAsia="Times New Roman" w:hAnsi="Arial" w:cs="Arial"/>
          <w:sz w:val="24"/>
          <w:szCs w:val="24"/>
        </w:rPr>
        <w:t xml:space="preserve"> </w:t>
      </w:r>
      <w:r>
        <w:rPr>
          <w:rFonts w:ascii="Arial" w:eastAsia="Times New Roman" w:hAnsi="Arial" w:cs="Arial"/>
          <w:sz w:val="24"/>
          <w:szCs w:val="24"/>
        </w:rPr>
        <w:t xml:space="preserve">daya ikan </w:t>
      </w:r>
      <w:r w:rsidR="00C42DF3" w:rsidRPr="00487113">
        <w:rPr>
          <w:rFonts w:ascii="Arial" w:eastAsia="Times New Roman" w:hAnsi="Arial" w:cs="Arial"/>
          <w:sz w:val="24"/>
          <w:szCs w:val="24"/>
        </w:rPr>
        <w:t xml:space="preserve">apabila dioperasikan memberikan dampak langsung </w:t>
      </w:r>
      <w:r>
        <w:rPr>
          <w:rFonts w:ascii="Arial" w:eastAsia="Times New Roman" w:hAnsi="Arial" w:cs="Arial"/>
          <w:sz w:val="24"/>
          <w:szCs w:val="24"/>
        </w:rPr>
        <w:t>pada</w:t>
      </w:r>
      <w:r w:rsidR="00C42DF3" w:rsidRPr="00487113">
        <w:rPr>
          <w:rFonts w:ascii="Arial" w:eastAsia="Times New Roman" w:hAnsi="Arial" w:cs="Arial"/>
          <w:sz w:val="24"/>
          <w:szCs w:val="24"/>
        </w:rPr>
        <w:t xml:space="preserve"> kerusakan bio</w:t>
      </w:r>
      <w:r>
        <w:rPr>
          <w:rFonts w:ascii="Arial" w:eastAsia="Times New Roman" w:hAnsi="Arial" w:cs="Arial"/>
          <w:sz w:val="24"/>
          <w:szCs w:val="24"/>
        </w:rPr>
        <w:t xml:space="preserve">ta perairan laut/umum dan </w:t>
      </w:r>
      <w:r w:rsidR="00C42DF3" w:rsidRPr="00487113">
        <w:rPr>
          <w:rFonts w:ascii="Arial" w:eastAsia="Times New Roman" w:hAnsi="Arial" w:cs="Arial"/>
          <w:sz w:val="24"/>
          <w:szCs w:val="24"/>
        </w:rPr>
        <w:t>Iingkungannya.</w:t>
      </w:r>
    </w:p>
    <w:p w14:paraId="42E7EAAA" w14:textId="4F5C20D8" w:rsidR="00C42DF3" w:rsidRPr="00487113" w:rsidRDefault="00C42DF3" w:rsidP="009E11F9">
      <w:pPr>
        <w:spacing w:after="0" w:line="480" w:lineRule="auto"/>
        <w:ind w:left="1080" w:hanging="180"/>
        <w:jc w:val="both"/>
        <w:rPr>
          <w:rFonts w:ascii="Arial" w:eastAsia="Times New Roman" w:hAnsi="Arial" w:cs="Arial"/>
          <w:sz w:val="24"/>
          <w:szCs w:val="24"/>
        </w:rPr>
      </w:pPr>
      <w:r w:rsidRPr="00487113">
        <w:rPr>
          <w:rFonts w:ascii="Arial" w:eastAsia="Times New Roman" w:hAnsi="Arial" w:cs="Arial"/>
          <w:sz w:val="24"/>
          <w:szCs w:val="24"/>
        </w:rPr>
        <w:lastRenderedPageBreak/>
        <w:t>-</w:t>
      </w:r>
      <w:r w:rsidR="00E035F6">
        <w:rPr>
          <w:rFonts w:ascii="Arial" w:eastAsia="Times New Roman" w:hAnsi="Arial" w:cs="Arial"/>
          <w:sz w:val="24"/>
          <w:szCs w:val="24"/>
        </w:rPr>
        <w:t> Prinsip pengaturannya adalah: mengancam kepunahan biota, mengakibatkan kehancuran habitat, membahayakan keselamatan nelayan</w:t>
      </w:r>
    </w:p>
    <w:p w14:paraId="7F881140" w14:textId="55874703" w:rsidR="00C42DF3" w:rsidRPr="00487113" w:rsidRDefault="009E11F9" w:rsidP="009E11F9">
      <w:pPr>
        <w:spacing w:after="0" w:line="480" w:lineRule="auto"/>
        <w:ind w:left="1080" w:hanging="180"/>
        <w:jc w:val="both"/>
        <w:rPr>
          <w:rFonts w:ascii="Arial" w:eastAsia="Times New Roman" w:hAnsi="Arial" w:cs="Arial"/>
          <w:sz w:val="24"/>
          <w:szCs w:val="24"/>
        </w:rPr>
      </w:pPr>
      <w:r>
        <w:rPr>
          <w:rFonts w:ascii="Arial" w:eastAsia="Times New Roman" w:hAnsi="Arial" w:cs="Arial"/>
          <w:sz w:val="24"/>
          <w:szCs w:val="24"/>
        </w:rPr>
        <w:t>- </w:t>
      </w:r>
      <w:r w:rsidR="00C42DF3" w:rsidRPr="00487113">
        <w:rPr>
          <w:rFonts w:ascii="Arial" w:eastAsia="Times New Roman" w:hAnsi="Arial" w:cs="Arial"/>
          <w:sz w:val="24"/>
          <w:szCs w:val="24"/>
        </w:rPr>
        <w:t>Kaidah tersebut telah tertuang dalam PER.O2/M</w:t>
      </w:r>
      <w:r w:rsidR="009A29AA">
        <w:rPr>
          <w:rFonts w:ascii="Arial" w:eastAsia="Times New Roman" w:hAnsi="Arial" w:cs="Arial"/>
          <w:sz w:val="24"/>
          <w:szCs w:val="24"/>
        </w:rPr>
        <w:t>EN/2011 pada API yang dilarang.</w:t>
      </w:r>
    </w:p>
    <w:p w14:paraId="220AB252" w14:textId="288453F9" w:rsidR="00C42DF3" w:rsidRPr="009E11F9" w:rsidRDefault="00C42DF3" w:rsidP="009E11F9">
      <w:pPr>
        <w:pStyle w:val="ListParagraph"/>
        <w:numPr>
          <w:ilvl w:val="0"/>
          <w:numId w:val="68"/>
        </w:numPr>
        <w:tabs>
          <w:tab w:val="left" w:pos="900"/>
        </w:tabs>
        <w:spacing w:after="0" w:line="480" w:lineRule="auto"/>
        <w:ind w:left="900"/>
        <w:jc w:val="both"/>
        <w:rPr>
          <w:rFonts w:ascii="Arial" w:eastAsia="Times New Roman" w:hAnsi="Arial" w:cs="Arial"/>
          <w:sz w:val="24"/>
          <w:szCs w:val="24"/>
        </w:rPr>
      </w:pPr>
      <w:r w:rsidRPr="009E11F9">
        <w:rPr>
          <w:rFonts w:ascii="Arial" w:eastAsia="Times New Roman" w:hAnsi="Arial" w:cs="Arial"/>
          <w:sz w:val="24"/>
          <w:szCs w:val="24"/>
        </w:rPr>
        <w:t xml:space="preserve">Pengertian kompressor yang tertuang dalam lampiran penjelasan pasal 9 ayat (1) </w:t>
      </w:r>
      <w:r w:rsidR="00E035F6" w:rsidRPr="009E11F9">
        <w:rPr>
          <w:rFonts w:ascii="Arial" w:eastAsia="Times New Roman" w:hAnsi="Arial" w:cs="Arial"/>
          <w:sz w:val="24"/>
          <w:szCs w:val="24"/>
        </w:rPr>
        <w:t>UU</w:t>
      </w:r>
      <w:r w:rsidRPr="009E11F9">
        <w:rPr>
          <w:rFonts w:ascii="Arial" w:eastAsia="Times New Roman" w:hAnsi="Arial" w:cs="Arial"/>
          <w:sz w:val="24"/>
          <w:szCs w:val="24"/>
        </w:rPr>
        <w:t xml:space="preserve"> No. 45 Tahun 2009 tentang perubahan atas </w:t>
      </w:r>
      <w:r w:rsidR="00E035F6" w:rsidRPr="009E11F9">
        <w:rPr>
          <w:rFonts w:ascii="Arial" w:eastAsia="Times New Roman" w:hAnsi="Arial" w:cs="Arial"/>
          <w:sz w:val="24"/>
          <w:szCs w:val="24"/>
        </w:rPr>
        <w:t>UU</w:t>
      </w:r>
      <w:r w:rsidRPr="009E11F9">
        <w:rPr>
          <w:rFonts w:ascii="Arial" w:eastAsia="Times New Roman" w:hAnsi="Arial" w:cs="Arial"/>
          <w:sz w:val="24"/>
          <w:szCs w:val="24"/>
        </w:rPr>
        <w:t xml:space="preserve"> No. 31 Tahun 2004 tentang Perikanan harus dipahami bahwa kompresor sebagai ABPI yang men</w:t>
      </w:r>
      <w:r w:rsidR="00363BBB" w:rsidRPr="009E11F9">
        <w:rPr>
          <w:rFonts w:ascii="Arial" w:eastAsia="Times New Roman" w:hAnsi="Arial" w:cs="Arial"/>
          <w:sz w:val="24"/>
          <w:szCs w:val="24"/>
        </w:rPr>
        <w:t>j</w:t>
      </w:r>
      <w:r w:rsidRPr="009E11F9">
        <w:rPr>
          <w:rFonts w:ascii="Arial" w:eastAsia="Times New Roman" w:hAnsi="Arial" w:cs="Arial"/>
          <w:sz w:val="24"/>
          <w:szCs w:val="24"/>
        </w:rPr>
        <w:t>adi satu kesatuan dalam operasi penangkapan.</w:t>
      </w:r>
    </w:p>
    <w:p w14:paraId="1B513649" w14:textId="47C1DDA8" w:rsidR="00C42DF3" w:rsidRPr="00363BBB" w:rsidRDefault="00C42DF3" w:rsidP="009E11F9">
      <w:pPr>
        <w:numPr>
          <w:ilvl w:val="0"/>
          <w:numId w:val="61"/>
        </w:numPr>
        <w:spacing w:after="0" w:line="480" w:lineRule="auto"/>
        <w:ind w:left="1170" w:right="562" w:hanging="270"/>
        <w:jc w:val="both"/>
        <w:rPr>
          <w:rFonts w:ascii="Arial" w:eastAsia="Times New Roman" w:hAnsi="Arial" w:cs="Arial"/>
          <w:sz w:val="24"/>
          <w:szCs w:val="24"/>
        </w:rPr>
      </w:pPr>
      <w:r w:rsidRPr="009A29AA">
        <w:rPr>
          <w:rFonts w:ascii="Arial" w:eastAsia="Times New Roman" w:hAnsi="Arial" w:cs="Arial"/>
          <w:b/>
          <w:color w:val="000000" w:themeColor="text1"/>
          <w:sz w:val="24"/>
          <w:szCs w:val="24"/>
        </w:rPr>
        <w:t>Kompressor yang dilarang</w:t>
      </w:r>
      <w:r w:rsidRPr="009A29AA">
        <w:rPr>
          <w:rFonts w:ascii="Arial" w:eastAsia="Times New Roman" w:hAnsi="Arial" w:cs="Arial"/>
          <w:sz w:val="24"/>
          <w:szCs w:val="24"/>
        </w:rPr>
        <w:t xml:space="preserve"> </w:t>
      </w:r>
      <w:r w:rsidRPr="00487113">
        <w:rPr>
          <w:rFonts w:ascii="Arial" w:eastAsia="Times New Roman" w:hAnsi="Arial" w:cs="Arial"/>
          <w:sz w:val="24"/>
          <w:szCs w:val="24"/>
        </w:rPr>
        <w:t>adalah kompressor yang menggunakan mesin bensin karena gas buang knalpot (CD) ikut tersimpan dalam tabung kompre</w:t>
      </w:r>
      <w:r w:rsidR="00363BBB">
        <w:rPr>
          <w:rFonts w:ascii="Arial" w:eastAsia="Times New Roman" w:hAnsi="Arial" w:cs="Arial"/>
          <w:sz w:val="24"/>
          <w:szCs w:val="24"/>
        </w:rPr>
        <w:t xml:space="preserve">ssor yang membahayakan penyelam dan </w:t>
      </w:r>
      <w:r w:rsidRPr="00363BBB">
        <w:rPr>
          <w:rFonts w:ascii="Arial" w:eastAsia="Times New Roman" w:hAnsi="Arial" w:cs="Arial"/>
          <w:sz w:val="24"/>
          <w:szCs w:val="24"/>
        </w:rPr>
        <w:t>kompressor yang digunakan oleh penyelam untuk kegiatan penangkapan yang merusak lingkungan yaitu :</w:t>
      </w:r>
    </w:p>
    <w:p w14:paraId="159C4AB1" w14:textId="5BD5384B" w:rsidR="00C42DF3" w:rsidRPr="00487113" w:rsidRDefault="00C42DF3" w:rsidP="009E11F9">
      <w:pPr>
        <w:spacing w:after="0" w:line="480" w:lineRule="auto"/>
        <w:ind w:left="1350" w:hanging="180"/>
        <w:jc w:val="both"/>
        <w:rPr>
          <w:rFonts w:ascii="Arial" w:eastAsia="Times New Roman" w:hAnsi="Arial" w:cs="Arial"/>
          <w:sz w:val="24"/>
          <w:szCs w:val="24"/>
        </w:rPr>
      </w:pPr>
      <w:r w:rsidRPr="00487113">
        <w:rPr>
          <w:rFonts w:ascii="Arial" w:eastAsia="Times New Roman" w:hAnsi="Arial" w:cs="Arial"/>
          <w:sz w:val="24"/>
          <w:szCs w:val="24"/>
        </w:rPr>
        <w:t>- </w:t>
      </w:r>
      <w:proofErr w:type="gramStart"/>
      <w:r w:rsidRPr="00487113">
        <w:rPr>
          <w:rFonts w:ascii="Arial" w:eastAsia="Times New Roman" w:hAnsi="Arial" w:cs="Arial"/>
          <w:sz w:val="24"/>
          <w:szCs w:val="24"/>
        </w:rPr>
        <w:t>operasi</w:t>
      </w:r>
      <w:proofErr w:type="gramEnd"/>
      <w:r w:rsidRPr="00487113">
        <w:rPr>
          <w:rFonts w:ascii="Arial" w:eastAsia="Times New Roman" w:hAnsi="Arial" w:cs="Arial"/>
          <w:sz w:val="24"/>
          <w:szCs w:val="24"/>
        </w:rPr>
        <w:t xml:space="preserve"> penangkapan dengan cara menempatkan bom, menebar racun, menyemprotkan bius. </w:t>
      </w:r>
    </w:p>
    <w:p w14:paraId="27EA164F" w14:textId="1DBAE1C7" w:rsidR="00C42DF3" w:rsidRPr="00487113" w:rsidRDefault="00C42DF3" w:rsidP="009E11F9">
      <w:pPr>
        <w:spacing w:after="0" w:line="480" w:lineRule="auto"/>
        <w:ind w:left="1350" w:hanging="180"/>
        <w:jc w:val="both"/>
        <w:rPr>
          <w:rFonts w:ascii="Arial" w:eastAsia="Times New Roman" w:hAnsi="Arial" w:cs="Arial"/>
          <w:sz w:val="24"/>
          <w:szCs w:val="24"/>
        </w:rPr>
      </w:pPr>
      <w:r w:rsidRPr="00487113">
        <w:rPr>
          <w:rFonts w:ascii="Arial" w:eastAsia="Times New Roman" w:hAnsi="Arial" w:cs="Arial"/>
          <w:sz w:val="24"/>
          <w:szCs w:val="24"/>
        </w:rPr>
        <w:t>-</w:t>
      </w:r>
      <w:r w:rsidR="00363BBB">
        <w:rPr>
          <w:rFonts w:ascii="Arial" w:eastAsia="Times New Roman" w:hAnsi="Arial" w:cs="Arial"/>
          <w:sz w:val="24"/>
          <w:szCs w:val="24"/>
        </w:rPr>
        <w:t> </w:t>
      </w:r>
      <w:proofErr w:type="gramStart"/>
      <w:r w:rsidRPr="00487113">
        <w:rPr>
          <w:rFonts w:ascii="Arial" w:eastAsia="Times New Roman" w:hAnsi="Arial" w:cs="Arial"/>
          <w:sz w:val="24"/>
          <w:szCs w:val="24"/>
        </w:rPr>
        <w:t>operasi</w:t>
      </w:r>
      <w:proofErr w:type="gramEnd"/>
      <w:r w:rsidRPr="00487113">
        <w:rPr>
          <w:rFonts w:ascii="Arial" w:eastAsia="Times New Roman" w:hAnsi="Arial" w:cs="Arial"/>
          <w:sz w:val="24"/>
          <w:szCs w:val="24"/>
        </w:rPr>
        <w:t xml:space="preserve"> penangkapan muroami yang cara operasinya dengan memukul-mukul karang untuk memaksa ikan keluar dan tempat persembunyiannya supaya mudah ditangkap.</w:t>
      </w:r>
    </w:p>
    <w:p w14:paraId="5A669C68" w14:textId="4BF98AC9" w:rsidR="00C42DF3" w:rsidRPr="00846385" w:rsidRDefault="00C42DF3" w:rsidP="009E11F9">
      <w:pPr>
        <w:pStyle w:val="ListParagraph"/>
        <w:numPr>
          <w:ilvl w:val="0"/>
          <w:numId w:val="61"/>
        </w:numPr>
        <w:spacing w:after="0" w:line="480" w:lineRule="auto"/>
        <w:ind w:left="1170" w:right="562" w:hanging="270"/>
        <w:jc w:val="both"/>
        <w:rPr>
          <w:rFonts w:ascii="Arial" w:eastAsia="Times New Roman" w:hAnsi="Arial" w:cs="Arial"/>
          <w:sz w:val="24"/>
          <w:szCs w:val="24"/>
        </w:rPr>
      </w:pPr>
      <w:r w:rsidRPr="00846385">
        <w:rPr>
          <w:rFonts w:ascii="Arial" w:eastAsia="Times New Roman" w:hAnsi="Arial" w:cs="Arial"/>
          <w:b/>
          <w:sz w:val="24"/>
          <w:szCs w:val="24"/>
        </w:rPr>
        <w:t>Kompressor yang dibolehkan</w:t>
      </w:r>
      <w:r w:rsidRPr="00846385">
        <w:rPr>
          <w:rFonts w:ascii="Arial" w:eastAsia="Times New Roman" w:hAnsi="Arial" w:cs="Arial"/>
          <w:sz w:val="24"/>
          <w:szCs w:val="24"/>
        </w:rPr>
        <w:t xml:space="preserve"> yaitu:</w:t>
      </w:r>
    </w:p>
    <w:p w14:paraId="2D8B151A" w14:textId="0BB19CE0" w:rsidR="00C42DF3" w:rsidRPr="00487113" w:rsidRDefault="00C42DF3" w:rsidP="009E11F9">
      <w:pPr>
        <w:spacing w:after="0" w:line="480" w:lineRule="auto"/>
        <w:ind w:left="1170" w:hanging="270"/>
        <w:jc w:val="both"/>
        <w:rPr>
          <w:rFonts w:ascii="Arial" w:eastAsia="Times New Roman" w:hAnsi="Arial" w:cs="Arial"/>
          <w:sz w:val="24"/>
          <w:szCs w:val="24"/>
        </w:rPr>
      </w:pPr>
      <w:r w:rsidRPr="00487113">
        <w:rPr>
          <w:rFonts w:ascii="Arial" w:eastAsia="Times New Roman" w:hAnsi="Arial" w:cs="Arial"/>
          <w:sz w:val="24"/>
          <w:szCs w:val="24"/>
        </w:rPr>
        <w:t>-  Kompressor elektrik untuk mengisi tabung penyelam (rekreasi)</w:t>
      </w:r>
    </w:p>
    <w:p w14:paraId="4BB55FAF" w14:textId="1234A411" w:rsidR="00C42DF3" w:rsidRPr="00487113" w:rsidRDefault="00C42DF3" w:rsidP="009E11F9">
      <w:pPr>
        <w:spacing w:after="0" w:line="480" w:lineRule="auto"/>
        <w:ind w:left="1170" w:hanging="270"/>
        <w:jc w:val="both"/>
        <w:rPr>
          <w:rFonts w:ascii="Arial" w:eastAsia="Times New Roman" w:hAnsi="Arial" w:cs="Arial"/>
          <w:sz w:val="24"/>
          <w:szCs w:val="24"/>
        </w:rPr>
      </w:pPr>
      <w:r w:rsidRPr="00487113">
        <w:rPr>
          <w:rFonts w:ascii="Arial" w:eastAsia="Times New Roman" w:hAnsi="Arial" w:cs="Arial"/>
          <w:sz w:val="24"/>
          <w:szCs w:val="24"/>
        </w:rPr>
        <w:lastRenderedPageBreak/>
        <w:t>-  </w:t>
      </w:r>
      <w:proofErr w:type="gramStart"/>
      <w:r w:rsidRPr="00487113">
        <w:rPr>
          <w:rFonts w:ascii="Arial" w:eastAsia="Times New Roman" w:hAnsi="Arial" w:cs="Arial"/>
          <w:sz w:val="24"/>
          <w:szCs w:val="24"/>
        </w:rPr>
        <w:t>Kompressor  elektrik</w:t>
      </w:r>
      <w:proofErr w:type="gramEnd"/>
      <w:r w:rsidRPr="00487113">
        <w:rPr>
          <w:rFonts w:ascii="Arial" w:eastAsia="Times New Roman" w:hAnsi="Arial" w:cs="Arial"/>
          <w:sz w:val="24"/>
          <w:szCs w:val="24"/>
        </w:rPr>
        <w:t xml:space="preserve"> untuk penyelam menggunakan alat tangkap harpoon (panah)/tombak</w:t>
      </w:r>
    </w:p>
    <w:p w14:paraId="0824A33B" w14:textId="171C348E" w:rsidR="00C42DF3" w:rsidRPr="00487113" w:rsidRDefault="00C42DF3" w:rsidP="009E11F9">
      <w:pPr>
        <w:spacing w:after="0" w:line="480" w:lineRule="auto"/>
        <w:ind w:left="1170" w:hanging="270"/>
        <w:jc w:val="both"/>
        <w:rPr>
          <w:rFonts w:ascii="Arial" w:eastAsia="Times New Roman" w:hAnsi="Arial" w:cs="Arial"/>
          <w:sz w:val="24"/>
          <w:szCs w:val="24"/>
        </w:rPr>
      </w:pPr>
      <w:r w:rsidRPr="00487113">
        <w:rPr>
          <w:rFonts w:ascii="Arial" w:eastAsia="Times New Roman" w:hAnsi="Arial" w:cs="Arial"/>
          <w:sz w:val="24"/>
          <w:szCs w:val="24"/>
        </w:rPr>
        <w:t>-  </w:t>
      </w:r>
      <w:r w:rsidR="00363BBB">
        <w:rPr>
          <w:rFonts w:ascii="Arial" w:eastAsia="Times New Roman" w:hAnsi="Arial" w:cs="Arial"/>
          <w:sz w:val="24"/>
          <w:szCs w:val="24"/>
        </w:rPr>
        <w:t>K</w:t>
      </w:r>
      <w:r w:rsidRPr="00487113">
        <w:rPr>
          <w:rFonts w:ascii="Arial" w:eastAsia="Times New Roman" w:hAnsi="Arial" w:cs="Arial"/>
          <w:sz w:val="24"/>
          <w:szCs w:val="24"/>
        </w:rPr>
        <w:t xml:space="preserve">ompressor yang terkait dengan mesin kapal perikanan (kompressor </w:t>
      </w:r>
      <w:r w:rsidRPr="00487113">
        <w:rPr>
          <w:rFonts w:ascii="Arial" w:eastAsia="Times New Roman" w:hAnsi="Arial" w:cs="Arial"/>
          <w:i/>
          <w:sz w:val="24"/>
          <w:szCs w:val="24"/>
        </w:rPr>
        <w:t>engine</w:t>
      </w:r>
      <w:r w:rsidRPr="00487113">
        <w:rPr>
          <w:rFonts w:ascii="Arial" w:eastAsia="Times New Roman" w:hAnsi="Arial" w:cs="Arial"/>
          <w:sz w:val="24"/>
          <w:szCs w:val="24"/>
        </w:rPr>
        <w:t>, kompressor mesin pendingin, kompressor hidrolik)</w:t>
      </w:r>
    </w:p>
    <w:p w14:paraId="31B9A368" w14:textId="54AD4CAB" w:rsidR="00C42DF3" w:rsidRPr="00487113" w:rsidRDefault="00363BBB" w:rsidP="00363BBB">
      <w:pPr>
        <w:spacing w:after="0" w:line="480" w:lineRule="auto"/>
        <w:jc w:val="both"/>
        <w:rPr>
          <w:rFonts w:ascii="Arial" w:eastAsia="Times New Roman" w:hAnsi="Arial" w:cs="Arial"/>
          <w:sz w:val="24"/>
          <w:szCs w:val="24"/>
        </w:rPr>
      </w:pPr>
      <w:r>
        <w:rPr>
          <w:rFonts w:ascii="Arial" w:eastAsia="Times New Roman" w:hAnsi="Arial" w:cs="Arial"/>
          <w:sz w:val="24"/>
          <w:szCs w:val="24"/>
          <w:lang w:val="sv-SE"/>
        </w:rPr>
        <w:t xml:space="preserve">      </w:t>
      </w:r>
      <w:r w:rsidR="00C42DF3" w:rsidRPr="00487113">
        <w:rPr>
          <w:rFonts w:ascii="Arial" w:eastAsia="Times New Roman" w:hAnsi="Arial" w:cs="Arial"/>
          <w:sz w:val="24"/>
          <w:szCs w:val="24"/>
          <w:lang w:val="sv-SE"/>
        </w:rPr>
        <w:t>Sehubungan dengan Nota Dinas Direktur Jenderal Perikanan Tangkap Nomor: 536/DJPT.2/PI.370/VII/2013 tanggal 12 Juli 2013 perihal tersebut di atas, Direktur Jenderal Pengawasan Sumber Daya Kelautan dan Perikanan Nomor : 169/DJPSDKP/VII/2013 tanggal 19 Agustus 2013 perihal Penggunaan Kompresor  Sebagal Alat Bantu Penangkapan Ikan yang ditujukan kepada Kepala UPT dan Satker Pengawasan Sumber Daya Kelautan dan Perikanan dengan ini disampaikan beberapa hal sebagai berikut :</w:t>
      </w:r>
    </w:p>
    <w:p w14:paraId="39BE8E58" w14:textId="71576943" w:rsidR="00C42DF3" w:rsidRPr="00363BBB" w:rsidRDefault="00C42DF3" w:rsidP="00961B2C">
      <w:pPr>
        <w:pStyle w:val="ListParagraph"/>
        <w:numPr>
          <w:ilvl w:val="0"/>
          <w:numId w:val="62"/>
        </w:numPr>
        <w:spacing w:after="0" w:line="480" w:lineRule="auto"/>
        <w:ind w:left="360"/>
        <w:jc w:val="both"/>
        <w:rPr>
          <w:rFonts w:ascii="Arial" w:eastAsia="Times New Roman" w:hAnsi="Arial" w:cs="Arial"/>
          <w:sz w:val="24"/>
          <w:szCs w:val="24"/>
          <w:lang w:val="sv-SE"/>
        </w:rPr>
      </w:pPr>
      <w:r w:rsidRPr="00363BBB">
        <w:rPr>
          <w:rFonts w:ascii="Arial" w:eastAsia="Times New Roman" w:hAnsi="Arial" w:cs="Arial"/>
          <w:sz w:val="24"/>
          <w:szCs w:val="24"/>
        </w:rPr>
        <w:t xml:space="preserve">Peraturan </w:t>
      </w:r>
      <w:proofErr w:type="gramStart"/>
      <w:r w:rsidRPr="00363BBB">
        <w:rPr>
          <w:rFonts w:ascii="Arial" w:eastAsia="Times New Roman" w:hAnsi="Arial" w:cs="Arial"/>
          <w:sz w:val="24"/>
          <w:szCs w:val="24"/>
        </w:rPr>
        <w:t>Menteri  Kelautan</w:t>
      </w:r>
      <w:proofErr w:type="gramEnd"/>
      <w:r w:rsidRPr="00363BBB">
        <w:rPr>
          <w:rFonts w:ascii="Arial" w:eastAsia="Times New Roman" w:hAnsi="Arial" w:cs="Arial"/>
          <w:sz w:val="24"/>
          <w:szCs w:val="24"/>
        </w:rPr>
        <w:t xml:space="preserve"> dan Perikanan  </w:t>
      </w:r>
      <w:r w:rsidRPr="00363BBB">
        <w:rPr>
          <w:rFonts w:ascii="Arial" w:eastAsia="Times New Roman" w:hAnsi="Arial" w:cs="Arial"/>
          <w:sz w:val="24"/>
          <w:szCs w:val="24"/>
          <w:lang w:val="sv-SE"/>
        </w:rPr>
        <w:t>Nomor.PER.02/MEN/2011 tentang Jalur Penangkapan Ikan dan Penempatan API dan ABPI di WPPNRI telah memuat penjelasan tentang penggunaan API dan ABPI yang diperbolehkan dan dilarang pada setiap uku</w:t>
      </w:r>
      <w:r w:rsidR="00E035F6">
        <w:rPr>
          <w:rFonts w:ascii="Arial" w:eastAsia="Times New Roman" w:hAnsi="Arial" w:cs="Arial"/>
          <w:sz w:val="24"/>
          <w:szCs w:val="24"/>
          <w:lang w:val="sv-SE"/>
        </w:rPr>
        <w:t>ran kapal dan jalur penangkapan.</w:t>
      </w:r>
    </w:p>
    <w:p w14:paraId="4AE195EB" w14:textId="77777777" w:rsidR="00363BBB" w:rsidRPr="00363BBB" w:rsidRDefault="00C42DF3" w:rsidP="00961B2C">
      <w:pPr>
        <w:pStyle w:val="ListParagraph"/>
        <w:numPr>
          <w:ilvl w:val="0"/>
          <w:numId w:val="62"/>
        </w:numPr>
        <w:spacing w:after="0" w:line="480" w:lineRule="auto"/>
        <w:ind w:left="360"/>
        <w:jc w:val="both"/>
        <w:rPr>
          <w:rFonts w:ascii="Arial" w:eastAsia="Times New Roman" w:hAnsi="Arial" w:cs="Arial"/>
          <w:sz w:val="24"/>
          <w:szCs w:val="24"/>
        </w:rPr>
      </w:pPr>
      <w:r w:rsidRPr="00363BBB">
        <w:rPr>
          <w:rFonts w:ascii="Arial" w:eastAsia="Times New Roman" w:hAnsi="Arial" w:cs="Arial"/>
          <w:sz w:val="24"/>
          <w:szCs w:val="24"/>
          <w:lang w:val="sv-SE"/>
        </w:rPr>
        <w:t>Pengertian Kompresor yang tertuang dalam lampiran penjelasan pasal 9 ayat (1) uu. No. 45 tahun 2009 harus dipahami bahwa kompresor sebagai ABPI yang menjadi satu kesatuan dalam operasi penangkapan. Kompresor yang diperbolehkan dan yang dilarang dijelaskan melalui Nota Dinas dan Direktur Jenderal Perikanan Tangkap Nomor: 536/DJPT.2/PI.37/VII/2013 tanggal 12 Juli 2013.</w:t>
      </w:r>
    </w:p>
    <w:p w14:paraId="765767D3" w14:textId="113299C4" w:rsidR="00C42DF3" w:rsidRPr="00982AE6" w:rsidRDefault="00C42DF3" w:rsidP="00961B2C">
      <w:pPr>
        <w:pStyle w:val="ListParagraph"/>
        <w:numPr>
          <w:ilvl w:val="0"/>
          <w:numId w:val="62"/>
        </w:numPr>
        <w:spacing w:after="0" w:line="480" w:lineRule="auto"/>
        <w:ind w:left="360"/>
        <w:jc w:val="both"/>
        <w:rPr>
          <w:rFonts w:ascii="Arial" w:eastAsia="Times New Roman" w:hAnsi="Arial" w:cs="Arial"/>
          <w:sz w:val="24"/>
          <w:szCs w:val="24"/>
        </w:rPr>
      </w:pPr>
      <w:r w:rsidRPr="00363BBB">
        <w:rPr>
          <w:rFonts w:ascii="Arial" w:hAnsi="Arial" w:cs="Arial"/>
          <w:sz w:val="24"/>
          <w:szCs w:val="24"/>
          <w:lang w:val="sv-SE"/>
        </w:rPr>
        <w:lastRenderedPageBreak/>
        <w:t>Terkait dengan butir-butir diatas, diharapkan pengawas perikanan dalam melakukan pengawasan penggunaan kompresor sebagal alat bantu penangkapan ikan agar berpedoman pada PERMEN Kelautan dan Perikanan Nomor.PER.O2/MEN/2011 tentang Jalur Penangkapan Ikan dan Penempatan API dan ABPI di WPPNRI dan Nota Dinas dan Direktur Jenderal Perikanan Tangkap Nomor: 536/DJPT.2/PI.370/VII/2013 tanggal 12 Juli 2013 tent</w:t>
      </w:r>
      <w:r w:rsidR="00982AE6">
        <w:rPr>
          <w:rFonts w:ascii="Arial" w:hAnsi="Arial" w:cs="Arial"/>
          <w:sz w:val="24"/>
          <w:szCs w:val="24"/>
          <w:lang w:val="sv-SE"/>
        </w:rPr>
        <w:t>ang Penggunaan Kompresor Sebagai</w:t>
      </w:r>
      <w:r w:rsidRPr="00363BBB">
        <w:rPr>
          <w:rFonts w:ascii="Arial" w:hAnsi="Arial" w:cs="Arial"/>
          <w:sz w:val="24"/>
          <w:szCs w:val="24"/>
          <w:lang w:val="sv-SE"/>
        </w:rPr>
        <w:t xml:space="preserve"> Alat Bantu Penangkapan Ikan.</w:t>
      </w:r>
    </w:p>
    <w:p w14:paraId="7133788B" w14:textId="4D959101" w:rsidR="00E035F6" w:rsidRPr="004654EE" w:rsidRDefault="002E7035" w:rsidP="004654EE">
      <w:pPr>
        <w:pStyle w:val="ListParagraph"/>
        <w:spacing w:after="0" w:line="480" w:lineRule="auto"/>
        <w:ind w:left="360"/>
        <w:jc w:val="both"/>
        <w:rPr>
          <w:rFonts w:ascii="Arial" w:hAnsi="Arial" w:cs="Arial"/>
          <w:sz w:val="24"/>
          <w:szCs w:val="24"/>
          <w:lang w:val="sv-SE"/>
        </w:rPr>
      </w:pPr>
      <w:r>
        <w:rPr>
          <w:rFonts w:ascii="Arial" w:hAnsi="Arial" w:cs="Arial"/>
          <w:sz w:val="24"/>
          <w:szCs w:val="24"/>
          <w:lang w:val="sv-SE"/>
        </w:rPr>
        <w:t xml:space="preserve">       </w:t>
      </w:r>
      <w:r w:rsidR="004654EE">
        <w:rPr>
          <w:rFonts w:ascii="Arial" w:hAnsi="Arial" w:cs="Arial"/>
          <w:sz w:val="24"/>
          <w:szCs w:val="24"/>
          <w:lang w:val="sv-SE"/>
        </w:rPr>
        <w:t xml:space="preserve"> </w:t>
      </w:r>
      <w:r w:rsidR="00982AE6">
        <w:rPr>
          <w:rFonts w:ascii="Arial" w:hAnsi="Arial" w:cs="Arial"/>
          <w:sz w:val="24"/>
          <w:szCs w:val="24"/>
          <w:lang w:val="sv-SE"/>
        </w:rPr>
        <w:t xml:space="preserve">Untuk tetap mempertahankan usaha penangkapan teripang </w:t>
      </w:r>
      <w:r w:rsidR="00F06DBE">
        <w:rPr>
          <w:rFonts w:ascii="Arial" w:hAnsi="Arial" w:cs="Arial"/>
          <w:sz w:val="24"/>
          <w:szCs w:val="24"/>
          <w:lang w:val="sv-SE"/>
        </w:rPr>
        <w:t>di laut sebaiknya pengusaha teripang memfasilitasi penyelam dengan alat bantu penangkapan yang</w:t>
      </w:r>
      <w:r w:rsidR="00982AE6">
        <w:rPr>
          <w:rFonts w:ascii="Arial" w:hAnsi="Arial" w:cs="Arial"/>
          <w:sz w:val="24"/>
          <w:szCs w:val="24"/>
          <w:lang w:val="sv-SE"/>
        </w:rPr>
        <w:t xml:space="preserve"> aman dengan menggunakan kompressor yang dilengkapi dengan filter atau mengganti dengan menggunakan SCBA </w:t>
      </w:r>
      <w:r w:rsidR="00982AE6" w:rsidRPr="001D355D">
        <w:rPr>
          <w:rFonts w:ascii="Arial" w:hAnsi="Arial" w:cs="Arial"/>
          <w:i/>
          <w:sz w:val="24"/>
          <w:szCs w:val="24"/>
          <w:lang w:val="sv-SE"/>
        </w:rPr>
        <w:t>(Self Contain</w:t>
      </w:r>
      <w:r w:rsidR="00B443A7" w:rsidRPr="001D355D">
        <w:rPr>
          <w:rFonts w:ascii="Arial" w:hAnsi="Arial" w:cs="Arial"/>
          <w:i/>
          <w:sz w:val="24"/>
          <w:szCs w:val="24"/>
          <w:lang w:val="sv-SE"/>
        </w:rPr>
        <w:t xml:space="preserve"> Underwater </w:t>
      </w:r>
      <w:r w:rsidR="00982AE6" w:rsidRPr="001D355D">
        <w:rPr>
          <w:rFonts w:ascii="Arial" w:hAnsi="Arial" w:cs="Arial"/>
          <w:i/>
          <w:sz w:val="24"/>
          <w:szCs w:val="24"/>
          <w:lang w:val="sv-SE"/>
        </w:rPr>
        <w:t>Breathing Apparatus</w:t>
      </w:r>
      <w:r w:rsidR="001D355D">
        <w:rPr>
          <w:rFonts w:ascii="Arial" w:hAnsi="Arial" w:cs="Arial"/>
          <w:sz w:val="24"/>
          <w:szCs w:val="24"/>
          <w:lang w:val="sv-SE"/>
        </w:rPr>
        <w:t>)</w:t>
      </w:r>
      <w:r w:rsidR="00982AE6">
        <w:rPr>
          <w:rFonts w:ascii="Arial" w:hAnsi="Arial" w:cs="Arial"/>
          <w:sz w:val="24"/>
          <w:szCs w:val="24"/>
          <w:lang w:val="sv-SE"/>
        </w:rPr>
        <w:t xml:space="preserve"> yaitu </w:t>
      </w:r>
      <w:r w:rsidR="00421D8F">
        <w:rPr>
          <w:rFonts w:ascii="Arial" w:hAnsi="Arial" w:cs="Arial"/>
          <w:sz w:val="24"/>
          <w:szCs w:val="24"/>
          <w:lang w:val="sv-SE"/>
        </w:rPr>
        <w:t>peralatan yang terdiri dari tabung bertekanan udara penunjuk tekanan udara, masker dan peralatan-peralatan pembawa</w:t>
      </w:r>
      <w:r w:rsidR="00B47AF0">
        <w:rPr>
          <w:rFonts w:ascii="Arial" w:hAnsi="Arial" w:cs="Arial"/>
          <w:sz w:val="24"/>
          <w:szCs w:val="24"/>
          <w:lang w:val="sv-SE"/>
        </w:rPr>
        <w:t xml:space="preserve"> SCBA diisi denan udara bebas sebagai</w:t>
      </w:r>
      <w:r w:rsidR="00982AE6">
        <w:rPr>
          <w:rFonts w:ascii="Arial" w:hAnsi="Arial" w:cs="Arial"/>
          <w:sz w:val="24"/>
          <w:szCs w:val="24"/>
          <w:lang w:val="sv-SE"/>
        </w:rPr>
        <w:t xml:space="preserve"> alat </w:t>
      </w:r>
      <w:r w:rsidR="00421D8F">
        <w:rPr>
          <w:rFonts w:ascii="Arial" w:hAnsi="Arial" w:cs="Arial"/>
          <w:sz w:val="24"/>
          <w:szCs w:val="24"/>
          <w:lang w:val="sv-SE"/>
        </w:rPr>
        <w:t xml:space="preserve">bantu </w:t>
      </w:r>
      <w:r w:rsidR="00982AE6">
        <w:rPr>
          <w:rFonts w:ascii="Arial" w:hAnsi="Arial" w:cs="Arial"/>
          <w:sz w:val="24"/>
          <w:szCs w:val="24"/>
          <w:lang w:val="sv-SE"/>
        </w:rPr>
        <w:t>pernapasan di saat menyelam di dasar laut</w:t>
      </w:r>
      <w:r w:rsidR="00816AFF">
        <w:rPr>
          <w:rFonts w:ascii="Arial" w:hAnsi="Arial" w:cs="Arial"/>
          <w:sz w:val="24"/>
          <w:szCs w:val="24"/>
          <w:lang w:val="sv-SE"/>
        </w:rPr>
        <w:t>. Pengisian SCBA dilakukan dengan menggunakan air breathing  compressor bertekanan tingg</w:t>
      </w:r>
      <w:r w:rsidR="0099315C">
        <w:rPr>
          <w:rFonts w:ascii="Arial" w:hAnsi="Arial" w:cs="Arial"/>
          <w:sz w:val="24"/>
          <w:szCs w:val="24"/>
          <w:lang w:val="sv-SE"/>
        </w:rPr>
        <w:t>i yang dilengkapi dengan filter–</w:t>
      </w:r>
      <w:r w:rsidR="00816AFF">
        <w:rPr>
          <w:rFonts w:ascii="Arial" w:hAnsi="Arial" w:cs="Arial"/>
          <w:sz w:val="24"/>
          <w:szCs w:val="24"/>
          <w:lang w:val="sv-SE"/>
        </w:rPr>
        <w:t>filter khusus untuk menyaring udara dan mengurangi kadar air. Udara yang dihasilkan compressor ini secara berkala dilakukan uji kandungan yang bertujuan untuk memastikan kondisi dan komposisi udara yang dihasilkan. Selain itu botol SCBA juga secara berkala dilakukan Hidro Test untuk memastikan kondisi dan kekuatan botol terhadap tekanan</w:t>
      </w:r>
      <w:r w:rsidR="00643BD5">
        <w:rPr>
          <w:rFonts w:ascii="Arial" w:hAnsi="Arial" w:cs="Arial"/>
          <w:sz w:val="24"/>
          <w:szCs w:val="24"/>
          <w:lang w:val="sv-SE"/>
        </w:rPr>
        <w:t xml:space="preserve"> dari luar</w:t>
      </w:r>
      <w:r w:rsidR="00816AFF">
        <w:rPr>
          <w:rFonts w:ascii="Arial" w:hAnsi="Arial" w:cs="Arial"/>
          <w:sz w:val="24"/>
          <w:szCs w:val="24"/>
          <w:lang w:val="sv-SE"/>
        </w:rPr>
        <w:t>.</w:t>
      </w:r>
    </w:p>
    <w:p w14:paraId="5A0B96D3" w14:textId="23842B34" w:rsidR="00F1109B" w:rsidRPr="00846385" w:rsidRDefault="00846385" w:rsidP="002E7035">
      <w:pPr>
        <w:spacing w:after="0" w:line="480" w:lineRule="auto"/>
        <w:jc w:val="both"/>
        <w:rPr>
          <w:rFonts w:ascii="Arial" w:hAnsi="Arial" w:cs="Arial"/>
          <w:sz w:val="24"/>
          <w:szCs w:val="24"/>
        </w:rPr>
      </w:pPr>
      <w:r w:rsidRPr="00846385">
        <w:rPr>
          <w:rFonts w:ascii="Arial" w:hAnsi="Arial" w:cs="Arial"/>
          <w:sz w:val="24"/>
          <w:szCs w:val="24"/>
        </w:rPr>
        <w:lastRenderedPageBreak/>
        <w:t xml:space="preserve">3. </w:t>
      </w:r>
      <w:r>
        <w:rPr>
          <w:rFonts w:ascii="Arial" w:hAnsi="Arial" w:cs="Arial"/>
          <w:sz w:val="24"/>
          <w:szCs w:val="24"/>
        </w:rPr>
        <w:t xml:space="preserve"> </w:t>
      </w:r>
      <w:r w:rsidR="002A2F82" w:rsidRPr="00846385">
        <w:rPr>
          <w:rFonts w:ascii="Arial" w:hAnsi="Arial" w:cs="Arial"/>
          <w:sz w:val="24"/>
          <w:szCs w:val="24"/>
        </w:rPr>
        <w:t>Penyelam</w:t>
      </w:r>
    </w:p>
    <w:p w14:paraId="02325D8C" w14:textId="50CAFA04" w:rsidR="005F39EC" w:rsidRDefault="005F39EC" w:rsidP="001D355D">
      <w:pPr>
        <w:pStyle w:val="ListParagraph"/>
        <w:spacing w:after="0" w:line="480" w:lineRule="auto"/>
        <w:ind w:left="360"/>
        <w:jc w:val="both"/>
        <w:rPr>
          <w:rFonts w:ascii="Arial" w:hAnsi="Arial" w:cs="Arial"/>
          <w:sz w:val="24"/>
          <w:szCs w:val="24"/>
        </w:rPr>
      </w:pPr>
      <w:r>
        <w:rPr>
          <w:rFonts w:ascii="Arial" w:hAnsi="Arial" w:cs="Arial"/>
          <w:sz w:val="24"/>
          <w:szCs w:val="24"/>
        </w:rPr>
        <w:t xml:space="preserve">      </w:t>
      </w:r>
      <w:r w:rsidR="002A2F82" w:rsidRPr="0073561C">
        <w:rPr>
          <w:rFonts w:ascii="Arial" w:hAnsi="Arial" w:cs="Arial"/>
          <w:sz w:val="24"/>
          <w:szCs w:val="24"/>
        </w:rPr>
        <w:t>Penyelam</w:t>
      </w:r>
      <w:r w:rsidR="00295E97" w:rsidRPr="0073561C">
        <w:rPr>
          <w:rFonts w:ascii="Arial" w:hAnsi="Arial" w:cs="Arial"/>
          <w:sz w:val="24"/>
          <w:szCs w:val="24"/>
        </w:rPr>
        <w:t xml:space="preserve"> teripang di </w:t>
      </w:r>
      <w:r w:rsidR="002A2F82" w:rsidRPr="0073561C">
        <w:rPr>
          <w:rFonts w:ascii="Arial" w:hAnsi="Arial" w:cs="Arial"/>
          <w:sz w:val="24"/>
          <w:szCs w:val="24"/>
        </w:rPr>
        <w:t xml:space="preserve">Provinsi Sulawesi Selatan seperti di daerah Selayar, Takalar dan Barrang Lompo memakai penyelam </w:t>
      </w:r>
      <w:r w:rsidR="00295E97" w:rsidRPr="0073561C">
        <w:rPr>
          <w:rFonts w:ascii="Arial" w:hAnsi="Arial" w:cs="Arial"/>
          <w:sz w:val="24"/>
          <w:szCs w:val="24"/>
        </w:rPr>
        <w:t xml:space="preserve"> </w:t>
      </w:r>
      <w:r w:rsidR="00637C5D">
        <w:rPr>
          <w:rFonts w:ascii="Arial" w:hAnsi="Arial" w:cs="Arial"/>
          <w:sz w:val="24"/>
          <w:szCs w:val="24"/>
        </w:rPr>
        <w:t xml:space="preserve">yang berasal </w:t>
      </w:r>
      <w:r w:rsidR="00295E97" w:rsidRPr="0073561C">
        <w:rPr>
          <w:rFonts w:ascii="Arial" w:hAnsi="Arial" w:cs="Arial"/>
          <w:sz w:val="24"/>
          <w:szCs w:val="24"/>
        </w:rPr>
        <w:t xml:space="preserve">dari </w:t>
      </w:r>
      <w:r w:rsidR="002A2F82" w:rsidRPr="0073561C">
        <w:rPr>
          <w:rFonts w:ascii="Arial" w:hAnsi="Arial" w:cs="Arial"/>
          <w:sz w:val="24"/>
          <w:szCs w:val="24"/>
        </w:rPr>
        <w:t xml:space="preserve">penyelam dari Madura, NTT, </w:t>
      </w:r>
      <w:r w:rsidR="00643BD5">
        <w:rPr>
          <w:rFonts w:ascii="Arial" w:hAnsi="Arial" w:cs="Arial"/>
          <w:sz w:val="24"/>
          <w:szCs w:val="24"/>
        </w:rPr>
        <w:t xml:space="preserve">Bima, </w:t>
      </w:r>
      <w:r w:rsidR="003459CC">
        <w:rPr>
          <w:rFonts w:ascii="Arial" w:hAnsi="Arial" w:cs="Arial"/>
          <w:sz w:val="24"/>
          <w:szCs w:val="24"/>
        </w:rPr>
        <w:t>Papua</w:t>
      </w:r>
      <w:r w:rsidR="00637C5D">
        <w:rPr>
          <w:rFonts w:ascii="Arial" w:hAnsi="Arial" w:cs="Arial"/>
          <w:sz w:val="24"/>
          <w:szCs w:val="24"/>
        </w:rPr>
        <w:t>, pangkep</w:t>
      </w:r>
      <w:r w:rsidR="003459CC">
        <w:rPr>
          <w:rFonts w:ascii="Arial" w:hAnsi="Arial" w:cs="Arial"/>
          <w:sz w:val="24"/>
          <w:szCs w:val="24"/>
        </w:rPr>
        <w:t xml:space="preserve"> </w:t>
      </w:r>
      <w:r w:rsidR="002A2F82" w:rsidRPr="0073561C">
        <w:rPr>
          <w:rFonts w:ascii="Arial" w:hAnsi="Arial" w:cs="Arial"/>
          <w:sz w:val="24"/>
          <w:szCs w:val="24"/>
        </w:rPr>
        <w:t>dll</w:t>
      </w:r>
      <w:r w:rsidR="003459CC">
        <w:rPr>
          <w:rFonts w:ascii="Arial" w:hAnsi="Arial" w:cs="Arial"/>
          <w:sz w:val="24"/>
          <w:szCs w:val="24"/>
        </w:rPr>
        <w:t>, Namun</w:t>
      </w:r>
      <w:r w:rsidR="00295E97" w:rsidRPr="0073561C">
        <w:rPr>
          <w:rFonts w:ascii="Arial" w:hAnsi="Arial" w:cs="Arial"/>
          <w:sz w:val="24"/>
          <w:szCs w:val="24"/>
        </w:rPr>
        <w:t xml:space="preserve"> saat ini </w:t>
      </w:r>
      <w:r w:rsidR="002A2F82" w:rsidRPr="0073561C">
        <w:rPr>
          <w:rFonts w:ascii="Arial" w:hAnsi="Arial" w:cs="Arial"/>
          <w:sz w:val="24"/>
          <w:szCs w:val="24"/>
        </w:rPr>
        <w:t>Penyelam</w:t>
      </w:r>
      <w:r w:rsidR="00295E97" w:rsidRPr="0073561C">
        <w:rPr>
          <w:rFonts w:ascii="Arial" w:hAnsi="Arial" w:cs="Arial"/>
          <w:sz w:val="24"/>
          <w:szCs w:val="24"/>
        </w:rPr>
        <w:t xml:space="preserve"> yang lebih aktif dan produktif merupakan nelayan </w:t>
      </w:r>
      <w:r w:rsidR="003459CC">
        <w:rPr>
          <w:rFonts w:ascii="Arial" w:hAnsi="Arial" w:cs="Arial"/>
          <w:sz w:val="24"/>
          <w:szCs w:val="24"/>
        </w:rPr>
        <w:t>dari Flores</w:t>
      </w:r>
      <w:r w:rsidR="00295E97" w:rsidRPr="0073561C">
        <w:rPr>
          <w:rFonts w:ascii="Arial" w:hAnsi="Arial" w:cs="Arial"/>
          <w:sz w:val="24"/>
          <w:szCs w:val="24"/>
        </w:rPr>
        <w:t xml:space="preserve">. Jumlah </w:t>
      </w:r>
      <w:r w:rsidR="002A2F82" w:rsidRPr="0073561C">
        <w:rPr>
          <w:rFonts w:ascii="Arial" w:hAnsi="Arial" w:cs="Arial"/>
          <w:sz w:val="24"/>
          <w:szCs w:val="24"/>
        </w:rPr>
        <w:t>penyelam dalam kapal ini adalah 3-5</w:t>
      </w:r>
      <w:r w:rsidR="00295E97" w:rsidRPr="0073561C">
        <w:rPr>
          <w:rFonts w:ascii="Arial" w:hAnsi="Arial" w:cs="Arial"/>
          <w:sz w:val="24"/>
          <w:szCs w:val="24"/>
        </w:rPr>
        <w:t xml:space="preserve"> orang</w:t>
      </w:r>
      <w:r w:rsidR="002A2F82" w:rsidRPr="0073561C">
        <w:rPr>
          <w:rFonts w:ascii="Arial" w:hAnsi="Arial" w:cs="Arial"/>
          <w:sz w:val="24"/>
          <w:szCs w:val="24"/>
        </w:rPr>
        <w:t xml:space="preserve"> yang secara bergantian turun kelaut untuk menangkap teripang.</w:t>
      </w:r>
      <w:r>
        <w:rPr>
          <w:rFonts w:ascii="Arial" w:hAnsi="Arial" w:cs="Arial"/>
          <w:sz w:val="24"/>
          <w:szCs w:val="24"/>
        </w:rPr>
        <w:t xml:space="preserve"> </w:t>
      </w:r>
      <w:r w:rsidR="00637C5D">
        <w:rPr>
          <w:rFonts w:ascii="Arial" w:hAnsi="Arial" w:cs="Arial"/>
          <w:sz w:val="24"/>
          <w:szCs w:val="24"/>
        </w:rPr>
        <w:t>Dengan waktu penyelaman sekitar 15-30 menit.</w:t>
      </w:r>
    </w:p>
    <w:p w14:paraId="5F049EE0" w14:textId="04347E22" w:rsidR="005F39EC" w:rsidRDefault="00295E97" w:rsidP="005F39EC">
      <w:pPr>
        <w:pStyle w:val="ListParagraph"/>
        <w:spacing w:line="480" w:lineRule="auto"/>
        <w:ind w:left="360" w:firstLine="360"/>
        <w:jc w:val="both"/>
        <w:rPr>
          <w:rFonts w:ascii="Arial" w:hAnsi="Arial" w:cs="Arial"/>
          <w:sz w:val="24"/>
          <w:szCs w:val="24"/>
        </w:rPr>
      </w:pPr>
      <w:r w:rsidRPr="0073561C">
        <w:rPr>
          <w:rFonts w:ascii="Arial" w:hAnsi="Arial" w:cs="Arial"/>
          <w:sz w:val="24"/>
          <w:szCs w:val="24"/>
        </w:rPr>
        <w:t xml:space="preserve">Metode operasi penangkapan Persiapan trip dimulai pukul 15.00 </w:t>
      </w:r>
      <w:r w:rsidR="001D355D">
        <w:rPr>
          <w:rFonts w:ascii="Arial" w:hAnsi="Arial" w:cs="Arial"/>
          <w:sz w:val="24"/>
          <w:szCs w:val="24"/>
        </w:rPr>
        <w:t>WITA</w:t>
      </w:r>
      <w:r w:rsidRPr="0073561C">
        <w:rPr>
          <w:rFonts w:ascii="Arial" w:hAnsi="Arial" w:cs="Arial"/>
          <w:sz w:val="24"/>
          <w:szCs w:val="24"/>
        </w:rPr>
        <w:t xml:space="preserve">. </w:t>
      </w:r>
      <w:r w:rsidR="009156E8">
        <w:rPr>
          <w:rFonts w:ascii="Arial" w:hAnsi="Arial" w:cs="Arial"/>
          <w:sz w:val="24"/>
          <w:szCs w:val="24"/>
        </w:rPr>
        <w:t>Tenaga kerja</w:t>
      </w:r>
      <w:r w:rsidRPr="0073561C">
        <w:rPr>
          <w:rFonts w:ascii="Arial" w:hAnsi="Arial" w:cs="Arial"/>
          <w:sz w:val="24"/>
          <w:szCs w:val="24"/>
        </w:rPr>
        <w:t xml:space="preserve"> melakukan pengangkutan alat tangkap dan ransum ke kapal. Pada pukul 15.30 </w:t>
      </w:r>
      <w:r w:rsidR="00002EDF">
        <w:rPr>
          <w:rFonts w:ascii="Arial" w:hAnsi="Arial" w:cs="Arial"/>
          <w:sz w:val="24"/>
          <w:szCs w:val="24"/>
        </w:rPr>
        <w:t>WITA</w:t>
      </w:r>
      <w:r w:rsidRPr="0073561C">
        <w:rPr>
          <w:rFonts w:ascii="Arial" w:hAnsi="Arial" w:cs="Arial"/>
          <w:sz w:val="24"/>
          <w:szCs w:val="24"/>
        </w:rPr>
        <w:t xml:space="preserve"> berangkat dari </w:t>
      </w:r>
      <w:r w:rsidRPr="001D355D">
        <w:rPr>
          <w:rFonts w:ascii="Arial" w:hAnsi="Arial" w:cs="Arial"/>
          <w:i/>
          <w:sz w:val="24"/>
          <w:szCs w:val="24"/>
        </w:rPr>
        <w:t>fishing base</w:t>
      </w:r>
      <w:r w:rsidRPr="0073561C">
        <w:rPr>
          <w:rFonts w:ascii="Arial" w:hAnsi="Arial" w:cs="Arial"/>
          <w:sz w:val="24"/>
          <w:szCs w:val="24"/>
        </w:rPr>
        <w:t xml:space="preserve"> menuju </w:t>
      </w:r>
      <w:r w:rsidRPr="001D355D">
        <w:rPr>
          <w:rFonts w:ascii="Arial" w:hAnsi="Arial" w:cs="Arial"/>
          <w:i/>
          <w:sz w:val="24"/>
          <w:szCs w:val="24"/>
        </w:rPr>
        <w:t>fishing ground</w:t>
      </w:r>
      <w:r w:rsidRPr="0073561C">
        <w:rPr>
          <w:rFonts w:ascii="Arial" w:hAnsi="Arial" w:cs="Arial"/>
          <w:sz w:val="24"/>
          <w:szCs w:val="24"/>
        </w:rPr>
        <w:t xml:space="preserve">. Penangkapan dilakukan di daerah perairan </w:t>
      </w:r>
      <w:r w:rsidR="00AF5A92">
        <w:rPr>
          <w:rFonts w:ascii="Arial" w:hAnsi="Arial" w:cs="Arial"/>
          <w:sz w:val="24"/>
          <w:szCs w:val="24"/>
        </w:rPr>
        <w:t>yang dituju</w:t>
      </w:r>
      <w:r w:rsidR="00637C5D">
        <w:rPr>
          <w:rFonts w:ascii="Arial" w:hAnsi="Arial" w:cs="Arial"/>
          <w:sz w:val="24"/>
          <w:szCs w:val="24"/>
        </w:rPr>
        <w:t>, di Barrang Lompo penangkapan teripang dilakukan di Selat Makassar, Sorong, Laut Flores dan Kal</w:t>
      </w:r>
      <w:r w:rsidR="001D355D">
        <w:rPr>
          <w:rFonts w:ascii="Arial" w:hAnsi="Arial" w:cs="Arial"/>
          <w:sz w:val="24"/>
          <w:szCs w:val="24"/>
        </w:rPr>
        <w:t xml:space="preserve">imantan. Di Takalar penangkapan </w:t>
      </w:r>
      <w:r w:rsidR="00637C5D">
        <w:rPr>
          <w:rFonts w:ascii="Arial" w:hAnsi="Arial" w:cs="Arial"/>
          <w:sz w:val="24"/>
          <w:szCs w:val="24"/>
        </w:rPr>
        <w:t>dilakukan di Bone, Mamuju,</w:t>
      </w:r>
      <w:r w:rsidR="001D355D">
        <w:rPr>
          <w:rFonts w:ascii="Arial" w:hAnsi="Arial" w:cs="Arial"/>
          <w:sz w:val="24"/>
          <w:szCs w:val="24"/>
        </w:rPr>
        <w:t xml:space="preserve"> Kendari, Sorong dan Kalimantan </w:t>
      </w:r>
      <w:r w:rsidR="00637C5D">
        <w:rPr>
          <w:rFonts w:ascii="Arial" w:hAnsi="Arial" w:cs="Arial"/>
          <w:sz w:val="24"/>
          <w:szCs w:val="24"/>
        </w:rPr>
        <w:t>sedangkan di selayar penangkapan dilakukan di Laut Flores dan Pangkep</w:t>
      </w:r>
      <w:r w:rsidRPr="0073561C">
        <w:rPr>
          <w:rFonts w:ascii="Arial" w:hAnsi="Arial" w:cs="Arial"/>
          <w:sz w:val="24"/>
          <w:szCs w:val="24"/>
        </w:rPr>
        <w:t xml:space="preserve">. Habitat teripang merupakan daerah terumbu karang dan lamun. Sesampainya di daerah penangkapan, </w:t>
      </w:r>
      <w:r w:rsidR="002A2F82" w:rsidRPr="0073561C">
        <w:rPr>
          <w:rFonts w:ascii="Arial" w:hAnsi="Arial" w:cs="Arial"/>
          <w:sz w:val="24"/>
          <w:szCs w:val="24"/>
        </w:rPr>
        <w:t>penyelam</w:t>
      </w:r>
      <w:r w:rsidRPr="0073561C">
        <w:rPr>
          <w:rFonts w:ascii="Arial" w:hAnsi="Arial" w:cs="Arial"/>
          <w:sz w:val="24"/>
          <w:szCs w:val="24"/>
        </w:rPr>
        <w:t xml:space="preserve"> melakukan persiapan alat yang </w:t>
      </w:r>
      <w:proofErr w:type="gramStart"/>
      <w:r w:rsidRPr="0073561C">
        <w:rPr>
          <w:rFonts w:ascii="Arial" w:hAnsi="Arial" w:cs="Arial"/>
          <w:sz w:val="24"/>
          <w:szCs w:val="24"/>
        </w:rPr>
        <w:t>akan</w:t>
      </w:r>
      <w:proofErr w:type="gramEnd"/>
      <w:r w:rsidRPr="0073561C">
        <w:rPr>
          <w:rFonts w:ascii="Arial" w:hAnsi="Arial" w:cs="Arial"/>
          <w:sz w:val="24"/>
          <w:szCs w:val="24"/>
        </w:rPr>
        <w:t xml:space="preserve"> digunakan untuk mencari teripang. Pencarian teripang dilakukan pada </w:t>
      </w:r>
      <w:r w:rsidR="00637C5D">
        <w:rPr>
          <w:rFonts w:ascii="Arial" w:hAnsi="Arial" w:cs="Arial"/>
          <w:sz w:val="24"/>
          <w:szCs w:val="24"/>
        </w:rPr>
        <w:t xml:space="preserve">pagi </w:t>
      </w:r>
      <w:r w:rsidRPr="0073561C">
        <w:rPr>
          <w:rFonts w:ascii="Arial" w:hAnsi="Arial" w:cs="Arial"/>
          <w:sz w:val="24"/>
          <w:szCs w:val="24"/>
        </w:rPr>
        <w:t>hari</w:t>
      </w:r>
      <w:r w:rsidR="00637C5D">
        <w:rPr>
          <w:rFonts w:ascii="Arial" w:hAnsi="Arial" w:cs="Arial"/>
          <w:sz w:val="24"/>
          <w:szCs w:val="24"/>
        </w:rPr>
        <w:t xml:space="preserve"> sampai sore hari</w:t>
      </w:r>
      <w:r w:rsidRPr="0073561C">
        <w:rPr>
          <w:rFonts w:ascii="Arial" w:hAnsi="Arial" w:cs="Arial"/>
          <w:sz w:val="24"/>
          <w:szCs w:val="24"/>
        </w:rPr>
        <w:t>. Pengambilan teripang dilakukan dengan me</w:t>
      </w:r>
      <w:r w:rsidR="001D355D">
        <w:rPr>
          <w:rFonts w:ascii="Arial" w:hAnsi="Arial" w:cs="Arial"/>
          <w:sz w:val="24"/>
          <w:szCs w:val="24"/>
        </w:rPr>
        <w:t>nggunakan tangan.</w:t>
      </w:r>
    </w:p>
    <w:p w14:paraId="4289DF9A" w14:textId="5F8035B2" w:rsidR="00295E97" w:rsidRDefault="00295E97" w:rsidP="001D355D">
      <w:pPr>
        <w:pStyle w:val="ListParagraph"/>
        <w:spacing w:after="0" w:line="480" w:lineRule="auto"/>
        <w:ind w:left="360" w:firstLine="360"/>
        <w:jc w:val="both"/>
        <w:rPr>
          <w:rFonts w:ascii="Arial" w:hAnsi="Arial" w:cs="Arial"/>
          <w:sz w:val="24"/>
          <w:szCs w:val="24"/>
        </w:rPr>
      </w:pPr>
      <w:r w:rsidRPr="0073561C">
        <w:rPr>
          <w:rFonts w:ascii="Arial" w:hAnsi="Arial" w:cs="Arial"/>
          <w:sz w:val="24"/>
          <w:szCs w:val="24"/>
        </w:rPr>
        <w:t xml:space="preserve">Penangkapan teripang dengan penyelaman menggunakan </w:t>
      </w:r>
      <w:r w:rsidR="006A4430">
        <w:rPr>
          <w:rFonts w:ascii="Arial" w:hAnsi="Arial" w:cs="Arial"/>
          <w:sz w:val="24"/>
          <w:szCs w:val="24"/>
        </w:rPr>
        <w:t xml:space="preserve">alat </w:t>
      </w:r>
      <w:proofErr w:type="gramStart"/>
      <w:r w:rsidR="006A4430">
        <w:rPr>
          <w:rFonts w:ascii="Arial" w:hAnsi="Arial" w:cs="Arial"/>
          <w:sz w:val="24"/>
          <w:szCs w:val="24"/>
        </w:rPr>
        <w:t>bantu</w:t>
      </w:r>
      <w:proofErr w:type="gramEnd"/>
      <w:r w:rsidR="006A4430">
        <w:rPr>
          <w:rFonts w:ascii="Arial" w:hAnsi="Arial" w:cs="Arial"/>
          <w:sz w:val="24"/>
          <w:szCs w:val="24"/>
        </w:rPr>
        <w:t xml:space="preserve"> </w:t>
      </w:r>
      <w:r w:rsidRPr="0073561C">
        <w:rPr>
          <w:rFonts w:ascii="Arial" w:hAnsi="Arial" w:cs="Arial"/>
          <w:sz w:val="24"/>
          <w:szCs w:val="24"/>
        </w:rPr>
        <w:t xml:space="preserve">kompresor. Salah satu ujung selang dihubungkan ke kompresor kemudian ujung lainnya dihubungkan ke regulator yang dipasangkan ke </w:t>
      </w:r>
      <w:r w:rsidRPr="0073561C">
        <w:rPr>
          <w:rFonts w:ascii="Arial" w:hAnsi="Arial" w:cs="Arial"/>
          <w:sz w:val="24"/>
          <w:szCs w:val="24"/>
        </w:rPr>
        <w:lastRenderedPageBreak/>
        <w:t>mulut</w:t>
      </w:r>
      <w:r w:rsidR="00044EC3">
        <w:rPr>
          <w:rFonts w:ascii="Arial" w:hAnsi="Arial" w:cs="Arial"/>
          <w:sz w:val="24"/>
          <w:szCs w:val="24"/>
        </w:rPr>
        <w:t xml:space="preserve"> yang</w:t>
      </w:r>
      <w:r w:rsidRPr="0073561C">
        <w:rPr>
          <w:rFonts w:ascii="Arial" w:hAnsi="Arial" w:cs="Arial"/>
          <w:sz w:val="24"/>
          <w:szCs w:val="24"/>
        </w:rPr>
        <w:t xml:space="preserve"> berfungsi mengatur tekanan udara yang masuk ke tubuh. Kemudian, para nelayan secara bergiliran menyelam ke laut</w:t>
      </w:r>
      <w:r w:rsidR="001D355D">
        <w:rPr>
          <w:rFonts w:ascii="Arial" w:hAnsi="Arial" w:cs="Arial"/>
          <w:sz w:val="24"/>
          <w:szCs w:val="24"/>
        </w:rPr>
        <w:t xml:space="preserve"> dengan kedalaman lebih dari 5-20 kemudian </w:t>
      </w:r>
      <w:r w:rsidRPr="0073561C">
        <w:rPr>
          <w:rFonts w:ascii="Arial" w:hAnsi="Arial" w:cs="Arial"/>
          <w:sz w:val="24"/>
          <w:szCs w:val="24"/>
        </w:rPr>
        <w:t>1</w:t>
      </w:r>
      <w:r w:rsidR="006A4430">
        <w:rPr>
          <w:rFonts w:ascii="Arial" w:hAnsi="Arial" w:cs="Arial"/>
          <w:sz w:val="24"/>
          <w:szCs w:val="24"/>
        </w:rPr>
        <w:t>-2</w:t>
      </w:r>
      <w:r w:rsidRPr="0073561C">
        <w:rPr>
          <w:rFonts w:ascii="Arial" w:hAnsi="Arial" w:cs="Arial"/>
          <w:sz w:val="24"/>
          <w:szCs w:val="24"/>
        </w:rPr>
        <w:t xml:space="preserve"> orang berjaga di kapal</w:t>
      </w:r>
      <w:r w:rsidR="006A4430">
        <w:rPr>
          <w:rFonts w:ascii="Arial" w:hAnsi="Arial" w:cs="Arial"/>
          <w:sz w:val="24"/>
          <w:szCs w:val="24"/>
        </w:rPr>
        <w:t xml:space="preserve"> mejaga mesin kompressor</w:t>
      </w:r>
      <w:r w:rsidR="00CD53EA">
        <w:rPr>
          <w:rFonts w:ascii="Arial" w:hAnsi="Arial" w:cs="Arial"/>
          <w:sz w:val="24"/>
          <w:szCs w:val="24"/>
        </w:rPr>
        <w:t xml:space="preserve">. Alat </w:t>
      </w:r>
      <w:proofErr w:type="gramStart"/>
      <w:r w:rsidR="00CD53EA">
        <w:rPr>
          <w:rFonts w:ascii="Arial" w:hAnsi="Arial" w:cs="Arial"/>
          <w:sz w:val="24"/>
          <w:szCs w:val="24"/>
        </w:rPr>
        <w:t>bantu</w:t>
      </w:r>
      <w:proofErr w:type="gramEnd"/>
      <w:r w:rsidR="00CD53EA">
        <w:rPr>
          <w:rFonts w:ascii="Arial" w:hAnsi="Arial" w:cs="Arial"/>
          <w:sz w:val="24"/>
          <w:szCs w:val="24"/>
        </w:rPr>
        <w:t xml:space="preserve"> lain yang digunakan yaitu masker dan senter. </w:t>
      </w:r>
      <w:r w:rsidRPr="0073561C">
        <w:rPr>
          <w:rFonts w:ascii="Arial" w:hAnsi="Arial" w:cs="Arial"/>
          <w:sz w:val="24"/>
          <w:szCs w:val="24"/>
        </w:rPr>
        <w:t>Teripang yang diambil dimasukkan ke kantong</w:t>
      </w:r>
      <w:r w:rsidR="006A4430">
        <w:rPr>
          <w:rFonts w:ascii="Arial" w:hAnsi="Arial" w:cs="Arial"/>
          <w:sz w:val="24"/>
          <w:szCs w:val="24"/>
        </w:rPr>
        <w:t>/jaring</w:t>
      </w:r>
      <w:r w:rsidRPr="0073561C">
        <w:rPr>
          <w:rFonts w:ascii="Arial" w:hAnsi="Arial" w:cs="Arial"/>
          <w:sz w:val="24"/>
          <w:szCs w:val="24"/>
        </w:rPr>
        <w:t xml:space="preserve"> yang dibawa </w:t>
      </w:r>
      <w:r w:rsidR="006A4430">
        <w:rPr>
          <w:rFonts w:ascii="Arial" w:hAnsi="Arial" w:cs="Arial"/>
          <w:sz w:val="24"/>
          <w:szCs w:val="24"/>
        </w:rPr>
        <w:t>penyelam</w:t>
      </w:r>
      <w:r w:rsidRPr="0073561C">
        <w:rPr>
          <w:rFonts w:ascii="Arial" w:hAnsi="Arial" w:cs="Arial"/>
          <w:sz w:val="24"/>
          <w:szCs w:val="24"/>
        </w:rPr>
        <w:t xml:space="preserve"> saat </w:t>
      </w:r>
      <w:r w:rsidR="00DD2AC8">
        <w:rPr>
          <w:rFonts w:ascii="Arial" w:hAnsi="Arial" w:cs="Arial"/>
          <w:sz w:val="24"/>
          <w:szCs w:val="24"/>
        </w:rPr>
        <w:t xml:space="preserve">menyelam. </w:t>
      </w:r>
      <w:proofErr w:type="gramStart"/>
      <w:r w:rsidR="00DD2AC8">
        <w:rPr>
          <w:rFonts w:ascii="Arial" w:hAnsi="Arial" w:cs="Arial"/>
          <w:sz w:val="24"/>
          <w:szCs w:val="24"/>
        </w:rPr>
        <w:t>Setelah  terisi</w:t>
      </w:r>
      <w:proofErr w:type="gramEnd"/>
      <w:r w:rsidR="00DD2AC8">
        <w:rPr>
          <w:rFonts w:ascii="Arial" w:hAnsi="Arial" w:cs="Arial"/>
          <w:sz w:val="24"/>
          <w:szCs w:val="24"/>
        </w:rPr>
        <w:t xml:space="preserve"> cukup </w:t>
      </w:r>
      <w:r w:rsidR="001741E1">
        <w:rPr>
          <w:rFonts w:ascii="Arial" w:hAnsi="Arial" w:cs="Arial"/>
          <w:sz w:val="24"/>
          <w:szCs w:val="24"/>
        </w:rPr>
        <w:t>banyak, penyelam</w:t>
      </w:r>
      <w:r w:rsidR="006A4430">
        <w:rPr>
          <w:rFonts w:ascii="Arial" w:hAnsi="Arial" w:cs="Arial"/>
          <w:sz w:val="24"/>
          <w:szCs w:val="24"/>
        </w:rPr>
        <w:t xml:space="preserve"> akan naik ke </w:t>
      </w:r>
      <w:r w:rsidRPr="0073561C">
        <w:rPr>
          <w:rFonts w:ascii="Arial" w:hAnsi="Arial" w:cs="Arial"/>
          <w:sz w:val="24"/>
          <w:szCs w:val="24"/>
        </w:rPr>
        <w:t xml:space="preserve">permukaan untuk meletakkan teripang ke kapal, kemudian </w:t>
      </w:r>
      <w:r w:rsidR="001741E1">
        <w:rPr>
          <w:rFonts w:ascii="Arial" w:hAnsi="Arial" w:cs="Arial"/>
          <w:sz w:val="24"/>
          <w:szCs w:val="24"/>
        </w:rPr>
        <w:t xml:space="preserve">digantikan dengan </w:t>
      </w:r>
      <w:r w:rsidR="006A4430">
        <w:rPr>
          <w:rFonts w:ascii="Arial" w:hAnsi="Arial" w:cs="Arial"/>
          <w:sz w:val="24"/>
          <w:szCs w:val="24"/>
        </w:rPr>
        <w:t>penyelam</w:t>
      </w:r>
      <w:r w:rsidRPr="0073561C">
        <w:rPr>
          <w:rFonts w:ascii="Arial" w:hAnsi="Arial" w:cs="Arial"/>
          <w:sz w:val="24"/>
          <w:szCs w:val="24"/>
        </w:rPr>
        <w:t xml:space="preserve"> </w:t>
      </w:r>
      <w:r w:rsidR="001741E1">
        <w:rPr>
          <w:rFonts w:ascii="Arial" w:hAnsi="Arial" w:cs="Arial"/>
          <w:sz w:val="24"/>
          <w:szCs w:val="24"/>
        </w:rPr>
        <w:t xml:space="preserve">berikutnya dan </w:t>
      </w:r>
      <w:r w:rsidRPr="0073561C">
        <w:rPr>
          <w:rFonts w:ascii="Arial" w:hAnsi="Arial" w:cs="Arial"/>
          <w:sz w:val="24"/>
          <w:szCs w:val="24"/>
        </w:rPr>
        <w:t>akan</w:t>
      </w:r>
      <w:r w:rsidR="005F39EC">
        <w:rPr>
          <w:rFonts w:ascii="Arial" w:hAnsi="Arial" w:cs="Arial"/>
          <w:sz w:val="24"/>
          <w:szCs w:val="24"/>
        </w:rPr>
        <w:t xml:space="preserve"> melakukan penyelaman kembali. </w:t>
      </w:r>
      <w:r w:rsidR="001741E1">
        <w:rPr>
          <w:rFonts w:ascii="Arial" w:hAnsi="Arial" w:cs="Arial"/>
          <w:sz w:val="24"/>
          <w:szCs w:val="24"/>
        </w:rPr>
        <w:t>Kegiatan penyelaman mencari teripang dilakukan sebanyak 3-5 kali/hari</w:t>
      </w:r>
      <w:r w:rsidR="001D355D">
        <w:rPr>
          <w:rFonts w:ascii="Arial" w:hAnsi="Arial" w:cs="Arial"/>
          <w:sz w:val="24"/>
          <w:szCs w:val="24"/>
        </w:rPr>
        <w:t xml:space="preserve"> dengan waktu 10-30 menit/orang</w:t>
      </w:r>
      <w:r w:rsidR="001741E1">
        <w:rPr>
          <w:rFonts w:ascii="Arial" w:hAnsi="Arial" w:cs="Arial"/>
          <w:sz w:val="24"/>
          <w:szCs w:val="24"/>
        </w:rPr>
        <w:t xml:space="preserve">. </w:t>
      </w:r>
      <w:r w:rsidRPr="0073561C">
        <w:rPr>
          <w:rFonts w:ascii="Arial" w:hAnsi="Arial" w:cs="Arial"/>
          <w:sz w:val="24"/>
          <w:szCs w:val="24"/>
        </w:rPr>
        <w:t>Pen</w:t>
      </w:r>
      <w:r w:rsidR="001741E1">
        <w:rPr>
          <w:rFonts w:ascii="Arial" w:hAnsi="Arial" w:cs="Arial"/>
          <w:sz w:val="24"/>
          <w:szCs w:val="24"/>
        </w:rPr>
        <w:t>carian teripang selesai pukul 04</w:t>
      </w:r>
      <w:r w:rsidR="00AF4DD9">
        <w:rPr>
          <w:rFonts w:ascii="Arial" w:hAnsi="Arial" w:cs="Arial"/>
          <w:sz w:val="24"/>
          <w:szCs w:val="24"/>
        </w:rPr>
        <w:t>.00 sore</w:t>
      </w:r>
      <w:r w:rsidRPr="0073561C">
        <w:rPr>
          <w:rFonts w:ascii="Arial" w:hAnsi="Arial" w:cs="Arial"/>
          <w:sz w:val="24"/>
          <w:szCs w:val="24"/>
        </w:rPr>
        <w:t>, teripang-teripang yang ditangkap dikumpulkan menjadi satu di kapal</w:t>
      </w:r>
      <w:r w:rsidR="001D355D">
        <w:rPr>
          <w:rFonts w:ascii="Arial" w:hAnsi="Arial" w:cs="Arial"/>
          <w:sz w:val="24"/>
          <w:szCs w:val="24"/>
        </w:rPr>
        <w:t xml:space="preserve"> dan diletakkan pada wadah/</w:t>
      </w:r>
      <w:r w:rsidR="001741E1">
        <w:rPr>
          <w:rFonts w:ascii="Arial" w:hAnsi="Arial" w:cs="Arial"/>
          <w:sz w:val="24"/>
          <w:szCs w:val="24"/>
        </w:rPr>
        <w:t>box</w:t>
      </w:r>
      <w:r w:rsidR="001D355D">
        <w:rPr>
          <w:rFonts w:ascii="Arial" w:hAnsi="Arial" w:cs="Arial"/>
          <w:sz w:val="24"/>
          <w:szCs w:val="24"/>
        </w:rPr>
        <w:t xml:space="preserve">. </w:t>
      </w:r>
      <w:r w:rsidRPr="0073561C">
        <w:rPr>
          <w:rFonts w:ascii="Arial" w:hAnsi="Arial" w:cs="Arial"/>
          <w:sz w:val="24"/>
          <w:szCs w:val="24"/>
        </w:rPr>
        <w:t>Pagi harinya teripang</w:t>
      </w:r>
      <w:r w:rsidR="001741E1">
        <w:rPr>
          <w:rFonts w:ascii="Arial" w:hAnsi="Arial" w:cs="Arial"/>
          <w:sz w:val="24"/>
          <w:szCs w:val="24"/>
        </w:rPr>
        <w:t xml:space="preserve"> hasil tangkapan</w:t>
      </w:r>
      <w:r w:rsidRPr="0073561C">
        <w:rPr>
          <w:rFonts w:ascii="Arial" w:hAnsi="Arial" w:cs="Arial"/>
          <w:sz w:val="24"/>
          <w:szCs w:val="24"/>
        </w:rPr>
        <w:t xml:space="preserve"> langsung diolah menjadi teripang kering. Kapal tidak langsung kembali ke fishing base awal, namun </w:t>
      </w:r>
      <w:proofErr w:type="gramStart"/>
      <w:r w:rsidRPr="0073561C">
        <w:rPr>
          <w:rFonts w:ascii="Arial" w:hAnsi="Arial" w:cs="Arial"/>
          <w:sz w:val="24"/>
          <w:szCs w:val="24"/>
        </w:rPr>
        <w:t>akan</w:t>
      </w:r>
      <w:proofErr w:type="gramEnd"/>
      <w:r w:rsidRPr="0073561C">
        <w:rPr>
          <w:rFonts w:ascii="Arial" w:hAnsi="Arial" w:cs="Arial"/>
          <w:sz w:val="24"/>
          <w:szCs w:val="24"/>
        </w:rPr>
        <w:t xml:space="preserve"> menetap sementara di pulau tempat mereka melakukan pencarian teripang pada </w:t>
      </w:r>
      <w:r w:rsidR="001741E1">
        <w:rPr>
          <w:rFonts w:ascii="Arial" w:hAnsi="Arial" w:cs="Arial"/>
          <w:sz w:val="24"/>
          <w:szCs w:val="24"/>
        </w:rPr>
        <w:t>hari berikutnya.</w:t>
      </w:r>
      <w:r w:rsidR="001D355D">
        <w:rPr>
          <w:rFonts w:ascii="Arial" w:hAnsi="Arial" w:cs="Arial"/>
          <w:sz w:val="24"/>
          <w:szCs w:val="24"/>
        </w:rPr>
        <w:t xml:space="preserve"> Setelah 1-2</w:t>
      </w:r>
      <w:r w:rsidR="003459CC">
        <w:rPr>
          <w:rFonts w:ascii="Arial" w:hAnsi="Arial" w:cs="Arial"/>
          <w:sz w:val="24"/>
          <w:szCs w:val="24"/>
        </w:rPr>
        <w:t xml:space="preserve"> bulan</w:t>
      </w:r>
      <w:r w:rsidR="001D355D">
        <w:rPr>
          <w:rFonts w:ascii="Arial" w:hAnsi="Arial" w:cs="Arial"/>
          <w:sz w:val="24"/>
          <w:szCs w:val="24"/>
        </w:rPr>
        <w:t>,</w:t>
      </w:r>
      <w:r w:rsidR="003459CC">
        <w:rPr>
          <w:rFonts w:ascii="Arial" w:hAnsi="Arial" w:cs="Arial"/>
          <w:sz w:val="24"/>
          <w:szCs w:val="24"/>
        </w:rPr>
        <w:t xml:space="preserve"> mereka </w:t>
      </w:r>
      <w:proofErr w:type="gramStart"/>
      <w:r w:rsidRPr="0073561C">
        <w:rPr>
          <w:rFonts w:ascii="Arial" w:hAnsi="Arial" w:cs="Arial"/>
          <w:sz w:val="24"/>
          <w:szCs w:val="24"/>
        </w:rPr>
        <w:t>akan</w:t>
      </w:r>
      <w:proofErr w:type="gramEnd"/>
      <w:r w:rsidRPr="0073561C">
        <w:rPr>
          <w:rFonts w:ascii="Arial" w:hAnsi="Arial" w:cs="Arial"/>
          <w:sz w:val="24"/>
          <w:szCs w:val="24"/>
        </w:rPr>
        <w:t xml:space="preserve"> kembali ke fishing base untuk menjual hasil tangkapan kepada </w:t>
      </w:r>
      <w:r w:rsidR="003459CC">
        <w:rPr>
          <w:rFonts w:ascii="Arial" w:hAnsi="Arial" w:cs="Arial"/>
          <w:sz w:val="24"/>
          <w:szCs w:val="24"/>
        </w:rPr>
        <w:t>perusahaan besar maupun eksportir</w:t>
      </w:r>
      <w:r w:rsidRPr="0073561C">
        <w:rPr>
          <w:rFonts w:ascii="Arial" w:hAnsi="Arial" w:cs="Arial"/>
          <w:sz w:val="24"/>
          <w:szCs w:val="24"/>
        </w:rPr>
        <w:t>.</w:t>
      </w:r>
      <w:r w:rsidR="00044EC3">
        <w:rPr>
          <w:rFonts w:ascii="Arial" w:hAnsi="Arial" w:cs="Arial"/>
          <w:sz w:val="24"/>
          <w:szCs w:val="24"/>
        </w:rPr>
        <w:t xml:space="preserve"> Namun</w:t>
      </w:r>
      <w:r w:rsidR="001D355D">
        <w:rPr>
          <w:rFonts w:ascii="Arial" w:hAnsi="Arial" w:cs="Arial"/>
          <w:sz w:val="24"/>
          <w:szCs w:val="24"/>
        </w:rPr>
        <w:t xml:space="preserve"> ketika musim</w:t>
      </w:r>
      <w:r w:rsidRPr="0073561C">
        <w:rPr>
          <w:rFonts w:ascii="Arial" w:hAnsi="Arial" w:cs="Arial"/>
          <w:sz w:val="24"/>
          <w:szCs w:val="24"/>
        </w:rPr>
        <w:t xml:space="preserve"> puncak </w:t>
      </w:r>
      <w:r w:rsidR="003459CC">
        <w:rPr>
          <w:rFonts w:ascii="Arial" w:hAnsi="Arial" w:cs="Arial"/>
          <w:sz w:val="24"/>
          <w:szCs w:val="24"/>
        </w:rPr>
        <w:t xml:space="preserve">mereka </w:t>
      </w:r>
      <w:r w:rsidRPr="0073561C">
        <w:rPr>
          <w:rFonts w:ascii="Arial" w:hAnsi="Arial" w:cs="Arial"/>
          <w:sz w:val="24"/>
          <w:szCs w:val="24"/>
        </w:rPr>
        <w:t xml:space="preserve">mampu mendaratkan hasil tangkapannya 1 bulan sekali untuk disetor terlebih dahulu ke </w:t>
      </w:r>
      <w:r w:rsidR="003459CC">
        <w:rPr>
          <w:rFonts w:ascii="Arial" w:hAnsi="Arial" w:cs="Arial"/>
          <w:sz w:val="24"/>
          <w:szCs w:val="24"/>
        </w:rPr>
        <w:t>pengusaha</w:t>
      </w:r>
      <w:r w:rsidR="001D355D">
        <w:rPr>
          <w:rFonts w:ascii="Arial" w:hAnsi="Arial" w:cs="Arial"/>
          <w:sz w:val="24"/>
          <w:szCs w:val="24"/>
        </w:rPr>
        <w:t xml:space="preserve"> </w:t>
      </w:r>
      <w:r w:rsidRPr="0073561C">
        <w:rPr>
          <w:rFonts w:ascii="Arial" w:hAnsi="Arial" w:cs="Arial"/>
          <w:sz w:val="24"/>
          <w:szCs w:val="24"/>
        </w:rPr>
        <w:t xml:space="preserve">teripang kemudian melaut kembali. Masa aktif </w:t>
      </w:r>
      <w:r w:rsidR="0054353F">
        <w:rPr>
          <w:rFonts w:ascii="Arial" w:hAnsi="Arial" w:cs="Arial"/>
          <w:sz w:val="24"/>
          <w:szCs w:val="24"/>
        </w:rPr>
        <w:t xml:space="preserve">penyelam dalam </w:t>
      </w:r>
      <w:r w:rsidRPr="0073561C">
        <w:rPr>
          <w:rFonts w:ascii="Arial" w:hAnsi="Arial" w:cs="Arial"/>
          <w:sz w:val="24"/>
          <w:szCs w:val="24"/>
        </w:rPr>
        <w:t>mencari teripang dal</w:t>
      </w:r>
      <w:r w:rsidR="001741E1">
        <w:rPr>
          <w:rFonts w:ascii="Arial" w:hAnsi="Arial" w:cs="Arial"/>
          <w:sz w:val="24"/>
          <w:szCs w:val="24"/>
        </w:rPr>
        <w:t xml:space="preserve">am satu minggunya </w:t>
      </w:r>
      <w:r w:rsidR="001D355D">
        <w:rPr>
          <w:rFonts w:ascii="Arial" w:hAnsi="Arial" w:cs="Arial"/>
          <w:sz w:val="24"/>
          <w:szCs w:val="24"/>
        </w:rPr>
        <w:t>yaitu</w:t>
      </w:r>
      <w:r w:rsidR="001741E1">
        <w:rPr>
          <w:rFonts w:ascii="Arial" w:hAnsi="Arial" w:cs="Arial"/>
          <w:sz w:val="24"/>
          <w:szCs w:val="24"/>
        </w:rPr>
        <w:t xml:space="preserve"> 6 hari</w:t>
      </w:r>
      <w:r w:rsidRPr="0073561C">
        <w:rPr>
          <w:rFonts w:ascii="Arial" w:hAnsi="Arial" w:cs="Arial"/>
          <w:sz w:val="24"/>
          <w:szCs w:val="24"/>
        </w:rPr>
        <w:t xml:space="preserve">. Kebiasaan ini merupakan tradisi bagi </w:t>
      </w:r>
      <w:r w:rsidR="003459CC">
        <w:rPr>
          <w:rFonts w:ascii="Arial" w:hAnsi="Arial" w:cs="Arial"/>
          <w:sz w:val="24"/>
          <w:szCs w:val="24"/>
        </w:rPr>
        <w:t>penyelam</w:t>
      </w:r>
      <w:r w:rsidRPr="0073561C">
        <w:rPr>
          <w:rFonts w:ascii="Arial" w:hAnsi="Arial" w:cs="Arial"/>
          <w:sz w:val="24"/>
          <w:szCs w:val="24"/>
        </w:rPr>
        <w:t xml:space="preserve"> setempat </w:t>
      </w:r>
      <w:r w:rsidR="00044EC3">
        <w:rPr>
          <w:rFonts w:ascii="Arial" w:hAnsi="Arial" w:cs="Arial"/>
          <w:sz w:val="24"/>
          <w:szCs w:val="24"/>
        </w:rPr>
        <w:t xml:space="preserve">maupun </w:t>
      </w:r>
      <w:r w:rsidR="003459CC">
        <w:rPr>
          <w:rFonts w:ascii="Arial" w:hAnsi="Arial" w:cs="Arial"/>
          <w:sz w:val="24"/>
          <w:szCs w:val="24"/>
        </w:rPr>
        <w:t>penyelam</w:t>
      </w:r>
      <w:r w:rsidRPr="0073561C">
        <w:rPr>
          <w:rFonts w:ascii="Arial" w:hAnsi="Arial" w:cs="Arial"/>
          <w:sz w:val="24"/>
          <w:szCs w:val="24"/>
        </w:rPr>
        <w:t xml:space="preserve"> pendatang</w:t>
      </w:r>
      <w:r w:rsidR="001741E1">
        <w:rPr>
          <w:rFonts w:ascii="Arial" w:hAnsi="Arial" w:cs="Arial"/>
          <w:sz w:val="24"/>
          <w:szCs w:val="24"/>
        </w:rPr>
        <w:t>. Berikut proses teknis penangkapan teripang</w:t>
      </w:r>
    </w:p>
    <w:p w14:paraId="55C14171" w14:textId="3693BE1D" w:rsidR="00B06F32" w:rsidRDefault="00F80B4C"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05887488" wp14:editId="49729BE8">
                <wp:simplePos x="0" y="0"/>
                <wp:positionH relativeFrom="column">
                  <wp:posOffset>1555750</wp:posOffset>
                </wp:positionH>
                <wp:positionV relativeFrom="paragraph">
                  <wp:posOffset>88900</wp:posOffset>
                </wp:positionV>
                <wp:extent cx="2209800" cy="3746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220980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58786" w14:textId="186698BD" w:rsidR="003770B4" w:rsidRPr="00F80B4C" w:rsidRDefault="003770B4" w:rsidP="001741E1">
                            <w:pPr>
                              <w:jc w:val="center"/>
                              <w:rPr>
                                <w:rFonts w:ascii="Arial" w:hAnsi="Arial" w:cs="Arial"/>
                                <w:sz w:val="24"/>
                                <w:szCs w:val="24"/>
                              </w:rPr>
                            </w:pPr>
                            <w:r w:rsidRPr="00F80B4C">
                              <w:rPr>
                                <w:rFonts w:ascii="Arial" w:hAnsi="Arial" w:cs="Arial"/>
                                <w:sz w:val="24"/>
                                <w:szCs w:val="24"/>
                              </w:rPr>
                              <w:t>Persiapan 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87488" id="Rectangle 3" o:spid="_x0000_s1040" style="position:absolute;left:0;text-align:left;margin-left:122.5pt;margin-top:7pt;width:174pt;height:2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" fillcolor="white [3201]" strokecolor="black [3213]" strokeweight="2pt">
                <v:textbox>
                  <w:txbxContent>
                    <w:p w14:paraId="65A58786" w14:textId="186698BD" w:rsidR="003770B4" w:rsidRPr="00F80B4C" w:rsidRDefault="003770B4" w:rsidP="001741E1">
                      <w:pPr>
                        <w:jc w:val="center"/>
                        <w:rPr>
                          <w:rFonts w:ascii="Arial" w:hAnsi="Arial" w:cs="Arial"/>
                          <w:sz w:val="24"/>
                          <w:szCs w:val="24"/>
                        </w:rPr>
                      </w:pPr>
                      <w:r w:rsidRPr="00F80B4C">
                        <w:rPr>
                          <w:rFonts w:ascii="Arial" w:hAnsi="Arial" w:cs="Arial"/>
                          <w:sz w:val="24"/>
                          <w:szCs w:val="24"/>
                        </w:rPr>
                        <w:t>Persiapan Trip</w:t>
                      </w:r>
                    </w:p>
                  </w:txbxContent>
                </v:textbox>
              </v:rect>
            </w:pict>
          </mc:Fallback>
        </mc:AlternateContent>
      </w:r>
    </w:p>
    <w:p w14:paraId="149A6DD4" w14:textId="77777777" w:rsidR="00B06F32" w:rsidRDefault="00B06F32" w:rsidP="00DD2AC8">
      <w:pPr>
        <w:pStyle w:val="ListParagraph"/>
        <w:spacing w:line="480" w:lineRule="auto"/>
        <w:ind w:left="360" w:firstLine="360"/>
        <w:jc w:val="both"/>
        <w:rPr>
          <w:rFonts w:ascii="Arial" w:hAnsi="Arial" w:cs="Arial"/>
          <w:sz w:val="24"/>
          <w:szCs w:val="24"/>
        </w:rPr>
      </w:pPr>
    </w:p>
    <w:p w14:paraId="46E2CBBC" w14:textId="10DAD7C1" w:rsidR="001741E1" w:rsidRDefault="001741E1"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10F78646" wp14:editId="2EB49ABD">
                <wp:simplePos x="0" y="0"/>
                <wp:positionH relativeFrom="column">
                  <wp:posOffset>1555751</wp:posOffset>
                </wp:positionH>
                <wp:positionV relativeFrom="paragraph">
                  <wp:posOffset>54610</wp:posOffset>
                </wp:positionV>
                <wp:extent cx="2190750" cy="37465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21907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DDBD9F" w14:textId="127855D1" w:rsidR="003770B4" w:rsidRPr="00F80B4C" w:rsidRDefault="003770B4" w:rsidP="001741E1">
                            <w:pPr>
                              <w:jc w:val="center"/>
                              <w:rPr>
                                <w:rFonts w:ascii="Arial" w:hAnsi="Arial" w:cs="Arial"/>
                                <w:sz w:val="24"/>
                                <w:szCs w:val="24"/>
                              </w:rPr>
                            </w:pPr>
                            <w:r w:rsidRPr="00F80B4C">
                              <w:rPr>
                                <w:rFonts w:ascii="Arial" w:hAnsi="Arial" w:cs="Arial"/>
                                <w:sz w:val="24"/>
                                <w:szCs w:val="24"/>
                              </w:rPr>
                              <w:t>Berangkat ke Fishing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78646" id="Rectangle 4" o:spid="_x0000_s1041" style="position:absolute;left:0;text-align:left;margin-left:122.5pt;margin-top:4.3pt;width:172.5pt;height:2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" fillcolor="white [3201]" strokecolor="black [3213]" strokeweight="2pt">
                <v:textbox>
                  <w:txbxContent>
                    <w:p w14:paraId="77DDBD9F" w14:textId="127855D1" w:rsidR="003770B4" w:rsidRPr="00F80B4C" w:rsidRDefault="003770B4" w:rsidP="001741E1">
                      <w:pPr>
                        <w:jc w:val="center"/>
                        <w:rPr>
                          <w:rFonts w:ascii="Arial" w:hAnsi="Arial" w:cs="Arial"/>
                          <w:sz w:val="24"/>
                          <w:szCs w:val="24"/>
                        </w:rPr>
                      </w:pPr>
                      <w:r w:rsidRPr="00F80B4C">
                        <w:rPr>
                          <w:rFonts w:ascii="Arial" w:hAnsi="Arial" w:cs="Arial"/>
                          <w:sz w:val="24"/>
                          <w:szCs w:val="24"/>
                        </w:rPr>
                        <w:t>Berangkat ke Fishing Ground</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94080" behindDoc="0" locked="0" layoutInCell="1" allowOverlap="1" wp14:anchorId="615CA87A" wp14:editId="7504E331">
                <wp:simplePos x="0" y="0"/>
                <wp:positionH relativeFrom="column">
                  <wp:posOffset>2587820</wp:posOffset>
                </wp:positionH>
                <wp:positionV relativeFrom="paragraph">
                  <wp:posOffset>-234803</wp:posOffset>
                </wp:positionV>
                <wp:extent cx="0" cy="269630"/>
                <wp:effectExtent l="95250" t="0" r="57150" b="54610"/>
                <wp:wrapNone/>
                <wp:docPr id="20" name="Straight Arrow Connector 20"/>
                <wp:cNvGraphicFramePr/>
                <a:graphic xmlns:a="http://schemas.openxmlformats.org/drawingml/2006/main">
                  <a:graphicData uri="http://schemas.microsoft.com/office/word/2010/wordprocessingShape">
                    <wps:wsp>
                      <wps:cNvCnPr/>
                      <wps:spPr>
                        <a:xfrm>
                          <a:off x="0" y="0"/>
                          <a:ext cx="0" cy="269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F26E6" id="Straight Arrow Connector 20" o:spid="_x0000_s1026" type="#_x0000_t32" style="position:absolute;margin-left:203.75pt;margin-top:-18.5pt;width:0;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" strokecolor="#4579b8 [3044]">
                <v:stroke endarrow="open"/>
              </v:shape>
            </w:pict>
          </mc:Fallback>
        </mc:AlternateContent>
      </w:r>
    </w:p>
    <w:p w14:paraId="03740EA6" w14:textId="574782A9" w:rsidR="00B06F32" w:rsidRDefault="00B06F32"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30D3FF1F" wp14:editId="4CF20B7A">
                <wp:simplePos x="0" y="0"/>
                <wp:positionH relativeFrom="column">
                  <wp:posOffset>2575267</wp:posOffset>
                </wp:positionH>
                <wp:positionV relativeFrom="paragraph">
                  <wp:posOffset>91440</wp:posOffset>
                </wp:positionV>
                <wp:extent cx="0" cy="269240"/>
                <wp:effectExtent l="95250" t="0" r="57150" b="54610"/>
                <wp:wrapNone/>
                <wp:docPr id="43" name="Straight Arrow Connector 43"/>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01CB0" id="Straight Arrow Connector 43" o:spid="_x0000_s1026" type="#_x0000_t32" style="position:absolute;margin-left:202.8pt;margin-top:7.2pt;width:0;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" strokecolor="#4579b8 [3044]">
                <v:stroke endarrow="open"/>
              </v:shape>
            </w:pict>
          </mc:Fallback>
        </mc:AlternateContent>
      </w:r>
    </w:p>
    <w:p w14:paraId="1662A55D" w14:textId="4DC14143" w:rsidR="00B06F32" w:rsidRDefault="00B06F32"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44FA6FDC" wp14:editId="7A795F43">
                <wp:simplePos x="0" y="0"/>
                <wp:positionH relativeFrom="column">
                  <wp:posOffset>1555751</wp:posOffset>
                </wp:positionH>
                <wp:positionV relativeFrom="paragraph">
                  <wp:posOffset>39370</wp:posOffset>
                </wp:positionV>
                <wp:extent cx="2171700" cy="3746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217170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1A5167" w14:textId="4F346946" w:rsidR="003770B4" w:rsidRPr="00F80B4C" w:rsidRDefault="003770B4" w:rsidP="001741E1">
                            <w:pPr>
                              <w:jc w:val="center"/>
                              <w:rPr>
                                <w:rFonts w:ascii="Arial" w:hAnsi="Arial" w:cs="Arial"/>
                                <w:sz w:val="24"/>
                                <w:szCs w:val="24"/>
                              </w:rPr>
                            </w:pPr>
                            <w:r w:rsidRPr="00F80B4C">
                              <w:rPr>
                                <w:rFonts w:ascii="Arial" w:hAnsi="Arial" w:cs="Arial"/>
                                <w:sz w:val="24"/>
                                <w:szCs w:val="24"/>
                              </w:rPr>
                              <w:t>Proses penangkapan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A6FDC" id="Rectangle 7" o:spid="_x0000_s1042" style="position:absolute;left:0;text-align:left;margin-left:122.5pt;margin-top:3.1pt;width:171pt;height:2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" fillcolor="white [3201]" strokecolor="black [3213]" strokeweight="2pt">
                <v:textbox>
                  <w:txbxContent>
                    <w:p w14:paraId="201A5167" w14:textId="4F346946" w:rsidR="003770B4" w:rsidRPr="00F80B4C" w:rsidRDefault="003770B4" w:rsidP="001741E1">
                      <w:pPr>
                        <w:jc w:val="center"/>
                        <w:rPr>
                          <w:rFonts w:ascii="Arial" w:hAnsi="Arial" w:cs="Arial"/>
                          <w:sz w:val="24"/>
                          <w:szCs w:val="24"/>
                        </w:rPr>
                      </w:pPr>
                      <w:r w:rsidRPr="00F80B4C">
                        <w:rPr>
                          <w:rFonts w:ascii="Arial" w:hAnsi="Arial" w:cs="Arial"/>
                          <w:sz w:val="24"/>
                          <w:szCs w:val="24"/>
                        </w:rPr>
                        <w:t>Proses penangkapan</w:t>
                      </w:r>
                    </w:p>
                  </w:txbxContent>
                </v:textbox>
              </v:rect>
            </w:pict>
          </mc:Fallback>
        </mc:AlternateContent>
      </w:r>
    </w:p>
    <w:p w14:paraId="7BDF1FCB" w14:textId="6E03739B" w:rsidR="001741E1" w:rsidRDefault="00B06F32"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272" behindDoc="0" locked="0" layoutInCell="1" allowOverlap="1" wp14:anchorId="335241B1" wp14:editId="6971888E">
                <wp:simplePos x="0" y="0"/>
                <wp:positionH relativeFrom="column">
                  <wp:posOffset>2576390</wp:posOffset>
                </wp:positionH>
                <wp:positionV relativeFrom="paragraph">
                  <wp:posOffset>62474</wp:posOffset>
                </wp:positionV>
                <wp:extent cx="0" cy="129443"/>
                <wp:effectExtent l="0" t="0" r="19050" b="23495"/>
                <wp:wrapNone/>
                <wp:docPr id="50" name="Straight Connector 50"/>
                <wp:cNvGraphicFramePr/>
                <a:graphic xmlns:a="http://schemas.openxmlformats.org/drawingml/2006/main">
                  <a:graphicData uri="http://schemas.microsoft.com/office/word/2010/wordprocessingShape">
                    <wps:wsp>
                      <wps:cNvCnPr/>
                      <wps:spPr>
                        <a:xfrm>
                          <a:off x="0" y="0"/>
                          <a:ext cx="0" cy="129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48291" id="Straight Connector 5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02.85pt,4.9pt" to="202.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14:anchorId="54B5D16D" wp14:editId="43909111">
                <wp:simplePos x="0" y="0"/>
                <wp:positionH relativeFrom="column">
                  <wp:posOffset>1357189</wp:posOffset>
                </wp:positionH>
                <wp:positionV relativeFrom="paragraph">
                  <wp:posOffset>203640</wp:posOffset>
                </wp:positionV>
                <wp:extent cx="2450123" cy="0"/>
                <wp:effectExtent l="0" t="0" r="26670" b="19050"/>
                <wp:wrapNone/>
                <wp:docPr id="49" name="Straight Connector 49"/>
                <wp:cNvGraphicFramePr/>
                <a:graphic xmlns:a="http://schemas.openxmlformats.org/drawingml/2006/main">
                  <a:graphicData uri="http://schemas.microsoft.com/office/word/2010/wordprocessingShape">
                    <wps:wsp>
                      <wps:cNvCnPr/>
                      <wps:spPr>
                        <a:xfrm>
                          <a:off x="0" y="0"/>
                          <a:ext cx="24501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A6150" id="Straight Connector 4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6.85pt,16.05pt" to="299.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318F23FB" wp14:editId="10C418E0">
                <wp:simplePos x="0" y="0"/>
                <wp:positionH relativeFrom="column">
                  <wp:posOffset>3806190</wp:posOffset>
                </wp:positionH>
                <wp:positionV relativeFrom="paragraph">
                  <wp:posOffset>191770</wp:posOffset>
                </wp:positionV>
                <wp:extent cx="0" cy="269240"/>
                <wp:effectExtent l="95250" t="0" r="57150" b="54610"/>
                <wp:wrapNone/>
                <wp:docPr id="46" name="Straight Arrow Connector 46"/>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77928" id="Straight Arrow Connector 46" o:spid="_x0000_s1026" type="#_x0000_t32" style="position:absolute;margin-left:299.7pt;margin-top:15.1pt;width:0;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" strokecolor="#4579b8 [3044]">
                <v:stroke endarrow="open"/>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51599B0" wp14:editId="31271D4E">
                <wp:simplePos x="0" y="0"/>
                <wp:positionH relativeFrom="column">
                  <wp:posOffset>1355432</wp:posOffset>
                </wp:positionH>
                <wp:positionV relativeFrom="paragraph">
                  <wp:posOffset>203835</wp:posOffset>
                </wp:positionV>
                <wp:extent cx="0" cy="269240"/>
                <wp:effectExtent l="95250" t="0" r="57150" b="54610"/>
                <wp:wrapNone/>
                <wp:docPr id="48" name="Straight Arrow Connector 48"/>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1F835" id="Straight Arrow Connector 48" o:spid="_x0000_s1026" type="#_x0000_t32" style="position:absolute;margin-left:106.75pt;margin-top:16.05pt;width:0;height: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" strokecolor="#4579b8 [3044]">
                <v:stroke endarrow="open"/>
              </v:shape>
            </w:pict>
          </mc:Fallback>
        </mc:AlternateContent>
      </w:r>
    </w:p>
    <w:p w14:paraId="05AEB614" w14:textId="08ED3479" w:rsidR="001741E1" w:rsidRDefault="00B06F32"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60AE1968" wp14:editId="449C0769">
                <wp:simplePos x="0" y="0"/>
                <wp:positionH relativeFrom="column">
                  <wp:posOffset>2786380</wp:posOffset>
                </wp:positionH>
                <wp:positionV relativeFrom="paragraph">
                  <wp:posOffset>116840</wp:posOffset>
                </wp:positionV>
                <wp:extent cx="2051050" cy="374650"/>
                <wp:effectExtent l="0" t="0" r="25400" b="25400"/>
                <wp:wrapNone/>
                <wp:docPr id="11" name="Rectangle 11"/>
                <wp:cNvGraphicFramePr/>
                <a:graphic xmlns:a="http://schemas.openxmlformats.org/drawingml/2006/main">
                  <a:graphicData uri="http://schemas.microsoft.com/office/word/2010/wordprocessingShape">
                    <wps:wsp>
                      <wps:cNvSpPr/>
                      <wps:spPr>
                        <a:xfrm>
                          <a:off x="0" y="0"/>
                          <a:ext cx="20510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E62FFD" w14:textId="38ADBCEB" w:rsidR="003770B4" w:rsidRPr="00F80B4C" w:rsidRDefault="003770B4" w:rsidP="001741E1">
                            <w:pPr>
                              <w:jc w:val="center"/>
                              <w:rPr>
                                <w:rFonts w:ascii="Arial" w:hAnsi="Arial" w:cs="Arial"/>
                                <w:sz w:val="24"/>
                                <w:szCs w:val="24"/>
                              </w:rPr>
                            </w:pPr>
                            <w:r w:rsidRPr="00F80B4C">
                              <w:rPr>
                                <w:rFonts w:ascii="Arial" w:hAnsi="Arial" w:cs="Arial"/>
                                <w:sz w:val="24"/>
                                <w:szCs w:val="24"/>
                              </w:rPr>
                              <w:t>Tanpa kompressor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E1968" id="Rectangle 11" o:spid="_x0000_s1043" style="position:absolute;left:0;text-align:left;margin-left:219.4pt;margin-top:9.2pt;width:161.5pt;height:2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" fillcolor="white [3201]" strokecolor="black [3213]" strokeweight="2pt">
                <v:textbox>
                  <w:txbxContent>
                    <w:p w14:paraId="16E62FFD" w14:textId="38ADBCEB" w:rsidR="003770B4" w:rsidRPr="00F80B4C" w:rsidRDefault="003770B4" w:rsidP="001741E1">
                      <w:pPr>
                        <w:jc w:val="center"/>
                        <w:rPr>
                          <w:rFonts w:ascii="Arial" w:hAnsi="Arial" w:cs="Arial"/>
                          <w:sz w:val="24"/>
                          <w:szCs w:val="24"/>
                        </w:rPr>
                      </w:pPr>
                      <w:r w:rsidRPr="00F80B4C">
                        <w:rPr>
                          <w:rFonts w:ascii="Arial" w:hAnsi="Arial" w:cs="Arial"/>
                          <w:sz w:val="24"/>
                          <w:szCs w:val="24"/>
                        </w:rPr>
                        <w:t>Tanpa kompressor</w:t>
                      </w:r>
                    </w:p>
                  </w:txbxContent>
                </v:textbox>
              </v:rect>
            </w:pict>
          </mc:Fallback>
        </mc:AlternateContent>
      </w:r>
      <w:r w:rsidR="001741E1">
        <w:rPr>
          <w:rFonts w:ascii="Arial" w:hAnsi="Arial" w:cs="Arial"/>
          <w:noProof/>
          <w:sz w:val="24"/>
          <w:szCs w:val="24"/>
        </w:rPr>
        <mc:AlternateContent>
          <mc:Choice Requires="wps">
            <w:drawing>
              <wp:anchor distT="0" distB="0" distL="114300" distR="114300" simplePos="0" relativeHeight="251686912" behindDoc="0" locked="0" layoutInCell="1" allowOverlap="1" wp14:anchorId="6D7CB1F4" wp14:editId="1842CD0E">
                <wp:simplePos x="0" y="0"/>
                <wp:positionH relativeFrom="column">
                  <wp:posOffset>325120</wp:posOffset>
                </wp:positionH>
                <wp:positionV relativeFrom="paragraph">
                  <wp:posOffset>117622</wp:posOffset>
                </wp:positionV>
                <wp:extent cx="2051050" cy="37465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20510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534C39" w14:textId="06BA6E84" w:rsidR="003770B4" w:rsidRPr="00F80B4C" w:rsidRDefault="003770B4" w:rsidP="001741E1">
                            <w:pPr>
                              <w:jc w:val="center"/>
                              <w:rPr>
                                <w:rFonts w:ascii="Arial" w:hAnsi="Arial" w:cs="Arial"/>
                                <w:sz w:val="24"/>
                                <w:szCs w:val="24"/>
                              </w:rPr>
                            </w:pPr>
                            <w:r w:rsidRPr="00F80B4C">
                              <w:rPr>
                                <w:rFonts w:ascii="Arial" w:hAnsi="Arial" w:cs="Arial"/>
                                <w:sz w:val="24"/>
                                <w:szCs w:val="24"/>
                              </w:rPr>
                              <w:t xml:space="preserve">Menggunakan kompressor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CB1F4" id="Rectangle 10" o:spid="_x0000_s1044" style="position:absolute;left:0;text-align:left;margin-left:25.6pt;margin-top:9.25pt;width:161.5pt;height:2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" fillcolor="white [3201]" strokecolor="black [3213]" strokeweight="2pt">
                <v:textbox>
                  <w:txbxContent>
                    <w:p w14:paraId="71534C39" w14:textId="06BA6E84" w:rsidR="003770B4" w:rsidRPr="00F80B4C" w:rsidRDefault="003770B4" w:rsidP="001741E1">
                      <w:pPr>
                        <w:jc w:val="center"/>
                        <w:rPr>
                          <w:rFonts w:ascii="Arial" w:hAnsi="Arial" w:cs="Arial"/>
                          <w:sz w:val="24"/>
                          <w:szCs w:val="24"/>
                        </w:rPr>
                      </w:pPr>
                      <w:r w:rsidRPr="00F80B4C">
                        <w:rPr>
                          <w:rFonts w:ascii="Arial" w:hAnsi="Arial" w:cs="Arial"/>
                          <w:sz w:val="24"/>
                          <w:szCs w:val="24"/>
                        </w:rPr>
                        <w:t xml:space="preserve">Menggunakan kompressor </w:t>
                      </w:r>
                    </w:p>
                  </w:txbxContent>
                </v:textbox>
              </v:rect>
            </w:pict>
          </mc:Fallback>
        </mc:AlternateContent>
      </w:r>
    </w:p>
    <w:p w14:paraId="062571E6" w14:textId="06706D89" w:rsidR="001741E1" w:rsidRDefault="00B06F32" w:rsidP="00DD2AC8">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14:anchorId="2226C76F" wp14:editId="7CEBE35E">
                <wp:simplePos x="0" y="0"/>
                <wp:positionH relativeFrom="column">
                  <wp:posOffset>1344978</wp:posOffset>
                </wp:positionH>
                <wp:positionV relativeFrom="paragraph">
                  <wp:posOffset>145854</wp:posOffset>
                </wp:positionV>
                <wp:extent cx="0" cy="257810"/>
                <wp:effectExtent l="0" t="0" r="19050" b="27940"/>
                <wp:wrapNone/>
                <wp:docPr id="53" name="Straight Connector 53"/>
                <wp:cNvGraphicFramePr/>
                <a:graphic xmlns:a="http://schemas.openxmlformats.org/drawingml/2006/main">
                  <a:graphicData uri="http://schemas.microsoft.com/office/word/2010/wordprocessingShape">
                    <wps:wsp>
                      <wps:cNvCnPr/>
                      <wps:spPr>
                        <a:xfrm>
                          <a:off x="0" y="0"/>
                          <a:ext cx="0" cy="257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4677B6" id="Straight Connector 53"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9pt,11.5pt" to="105.9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" strokecolor="#4579b8 [3044]"/>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2C0F232D" wp14:editId="007E93A6">
                <wp:simplePos x="0" y="0"/>
                <wp:positionH relativeFrom="column">
                  <wp:posOffset>3806825</wp:posOffset>
                </wp:positionH>
                <wp:positionV relativeFrom="paragraph">
                  <wp:posOffset>134620</wp:posOffset>
                </wp:positionV>
                <wp:extent cx="0" cy="257810"/>
                <wp:effectExtent l="0" t="0" r="19050" b="27940"/>
                <wp:wrapNone/>
                <wp:docPr id="52" name="Straight Connector 52"/>
                <wp:cNvGraphicFramePr/>
                <a:graphic xmlns:a="http://schemas.openxmlformats.org/drawingml/2006/main">
                  <a:graphicData uri="http://schemas.microsoft.com/office/word/2010/wordprocessingShape">
                    <wps:wsp>
                      <wps:cNvCnPr/>
                      <wps:spPr>
                        <a:xfrm>
                          <a:off x="0" y="0"/>
                          <a:ext cx="0" cy="257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E733D4" id="Straight Connector 52"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75pt,10.6pt" to="299.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" strokecolor="#4579b8 [3044]"/>
            </w:pict>
          </mc:Fallback>
        </mc:AlternateContent>
      </w:r>
    </w:p>
    <w:p w14:paraId="3FA51C43" w14:textId="5E4F80E6" w:rsidR="001741E1" w:rsidRDefault="00F80B4C" w:rsidP="00B06F32">
      <w:pPr>
        <w:pStyle w:val="ListParagraph"/>
        <w:tabs>
          <w:tab w:val="left" w:pos="6120"/>
        </w:tabs>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7D6C5C6D" wp14:editId="2D0A467A">
                <wp:simplePos x="0" y="0"/>
                <wp:positionH relativeFrom="column">
                  <wp:posOffset>1508125</wp:posOffset>
                </wp:positionH>
                <wp:positionV relativeFrom="paragraph">
                  <wp:posOffset>342900</wp:posOffset>
                </wp:positionV>
                <wp:extent cx="2219325" cy="374650"/>
                <wp:effectExtent l="0" t="0" r="28575" b="25400"/>
                <wp:wrapNone/>
                <wp:docPr id="12" name="Rectangle 12"/>
                <wp:cNvGraphicFramePr/>
                <a:graphic xmlns:a="http://schemas.openxmlformats.org/drawingml/2006/main">
                  <a:graphicData uri="http://schemas.microsoft.com/office/word/2010/wordprocessingShape">
                    <wps:wsp>
                      <wps:cNvSpPr/>
                      <wps:spPr>
                        <a:xfrm>
                          <a:off x="0" y="0"/>
                          <a:ext cx="2219325"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69BDB" w14:textId="12116D44" w:rsidR="003770B4" w:rsidRPr="00F80B4C" w:rsidRDefault="003770B4" w:rsidP="001741E1">
                            <w:pPr>
                              <w:jc w:val="center"/>
                              <w:rPr>
                                <w:rFonts w:ascii="Arial" w:hAnsi="Arial" w:cs="Arial"/>
                                <w:sz w:val="24"/>
                                <w:szCs w:val="24"/>
                              </w:rPr>
                            </w:pPr>
                            <w:r w:rsidRPr="00F80B4C">
                              <w:rPr>
                                <w:rFonts w:ascii="Arial" w:hAnsi="Arial" w:cs="Arial"/>
                                <w:sz w:val="24"/>
                                <w:szCs w:val="24"/>
                              </w:rPr>
                              <w:t>Pengolahan Hasil Tangkapan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C5C6D" id="Rectangle 12" o:spid="_x0000_s1045" style="position:absolute;left:0;text-align:left;margin-left:118.75pt;margin-top:27pt;width:174.75pt;height:2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" fillcolor="white [3201]" strokecolor="black [3213]" strokeweight="2pt">
                <v:textbox>
                  <w:txbxContent>
                    <w:p w14:paraId="59669BDB" w14:textId="12116D44" w:rsidR="003770B4" w:rsidRPr="00F80B4C" w:rsidRDefault="003770B4" w:rsidP="001741E1">
                      <w:pPr>
                        <w:jc w:val="center"/>
                        <w:rPr>
                          <w:rFonts w:ascii="Arial" w:hAnsi="Arial" w:cs="Arial"/>
                          <w:sz w:val="24"/>
                          <w:szCs w:val="24"/>
                        </w:rPr>
                      </w:pPr>
                      <w:r w:rsidRPr="00F80B4C">
                        <w:rPr>
                          <w:rFonts w:ascii="Arial" w:hAnsi="Arial" w:cs="Arial"/>
                          <w:sz w:val="24"/>
                          <w:szCs w:val="24"/>
                        </w:rPr>
                        <w:t>Pengolahan Hasil Tangkapan</w:t>
                      </w:r>
                    </w:p>
                  </w:txbxContent>
                </v:textbox>
              </v:rect>
            </w:pict>
          </mc:Fallback>
        </mc:AlternateContent>
      </w:r>
      <w:r w:rsidR="00B06F32">
        <w:rPr>
          <w:rFonts w:ascii="Arial" w:hAnsi="Arial" w:cs="Arial"/>
          <w:noProof/>
          <w:sz w:val="24"/>
          <w:szCs w:val="24"/>
        </w:rPr>
        <mc:AlternateContent>
          <mc:Choice Requires="wps">
            <w:drawing>
              <wp:anchor distT="0" distB="0" distL="114300" distR="114300" simplePos="0" relativeHeight="251710464" behindDoc="0" locked="0" layoutInCell="1" allowOverlap="1" wp14:anchorId="46755BCD" wp14:editId="1685D8C3">
                <wp:simplePos x="0" y="0"/>
                <wp:positionH relativeFrom="column">
                  <wp:posOffset>2574925</wp:posOffset>
                </wp:positionH>
                <wp:positionV relativeFrom="paragraph">
                  <wp:posOffset>49530</wp:posOffset>
                </wp:positionV>
                <wp:extent cx="0" cy="269240"/>
                <wp:effectExtent l="95250" t="0" r="57150" b="54610"/>
                <wp:wrapNone/>
                <wp:docPr id="54" name="Straight Arrow Connector 54"/>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CBB34" id="Straight Arrow Connector 54" o:spid="_x0000_s1026" type="#_x0000_t32" style="position:absolute;margin-left:202.75pt;margin-top:3.9pt;width:0;height:2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" strokecolor="#4579b8 [3044]">
                <v:stroke endarrow="open"/>
              </v:shape>
            </w:pict>
          </mc:Fallback>
        </mc:AlternateContent>
      </w:r>
      <w:r w:rsidR="00B06F32">
        <w:rPr>
          <w:rFonts w:ascii="Arial" w:hAnsi="Arial" w:cs="Arial"/>
          <w:noProof/>
          <w:sz w:val="24"/>
          <w:szCs w:val="24"/>
        </w:rPr>
        <mc:AlternateContent>
          <mc:Choice Requires="wps">
            <w:drawing>
              <wp:anchor distT="0" distB="0" distL="114300" distR="114300" simplePos="0" relativeHeight="251704320" behindDoc="0" locked="0" layoutInCell="1" allowOverlap="1" wp14:anchorId="38133230" wp14:editId="739314C8">
                <wp:simplePos x="0" y="0"/>
                <wp:positionH relativeFrom="column">
                  <wp:posOffset>1356995</wp:posOffset>
                </wp:positionH>
                <wp:positionV relativeFrom="paragraph">
                  <wp:posOffset>53047</wp:posOffset>
                </wp:positionV>
                <wp:extent cx="2450123" cy="0"/>
                <wp:effectExtent l="0" t="0" r="26670" b="19050"/>
                <wp:wrapNone/>
                <wp:docPr id="51" name="Straight Connector 51"/>
                <wp:cNvGraphicFramePr/>
                <a:graphic xmlns:a="http://schemas.openxmlformats.org/drawingml/2006/main">
                  <a:graphicData uri="http://schemas.microsoft.com/office/word/2010/wordprocessingShape">
                    <wps:wsp>
                      <wps:cNvCnPr/>
                      <wps:spPr>
                        <a:xfrm>
                          <a:off x="0" y="0"/>
                          <a:ext cx="24501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3A4C6" id="Straight Connector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6.85pt,4.2pt" to="299.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XAuAEAAMUDAAAOAAAAZHJzL2Uyb0RvYy54bWysU8GOEzEMvSPxD1HudKaFRWj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" strokecolor="#4579b8 [3044]"/>
            </w:pict>
          </mc:Fallback>
        </mc:AlternateContent>
      </w:r>
    </w:p>
    <w:p w14:paraId="3C3A1BF1" w14:textId="3B0420B5" w:rsidR="001741E1" w:rsidRDefault="001741E1" w:rsidP="00DD2AC8">
      <w:pPr>
        <w:pStyle w:val="ListParagraph"/>
        <w:spacing w:line="480" w:lineRule="auto"/>
        <w:ind w:left="360" w:firstLine="360"/>
        <w:jc w:val="both"/>
        <w:rPr>
          <w:rFonts w:ascii="Arial" w:hAnsi="Arial" w:cs="Arial"/>
          <w:sz w:val="24"/>
          <w:szCs w:val="24"/>
        </w:rPr>
      </w:pPr>
    </w:p>
    <w:p w14:paraId="63AAAC55" w14:textId="6F475F5B" w:rsidR="001741E1" w:rsidRPr="00B06F32" w:rsidRDefault="00F80B4C" w:rsidP="00B06F32">
      <w:pPr>
        <w:pStyle w:val="ListParagraph"/>
        <w:spacing w:line="480" w:lineRule="auto"/>
        <w:ind w:left="360" w:firstLine="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0A10CDBD" wp14:editId="0110D604">
                <wp:simplePos x="0" y="0"/>
                <wp:positionH relativeFrom="column">
                  <wp:posOffset>1508125</wp:posOffset>
                </wp:positionH>
                <wp:positionV relativeFrom="paragraph">
                  <wp:posOffset>308610</wp:posOffset>
                </wp:positionV>
                <wp:extent cx="2200275" cy="374650"/>
                <wp:effectExtent l="0" t="0" r="28575" b="25400"/>
                <wp:wrapNone/>
                <wp:docPr id="17" name="Rectangle 17"/>
                <wp:cNvGraphicFramePr/>
                <a:graphic xmlns:a="http://schemas.openxmlformats.org/drawingml/2006/main">
                  <a:graphicData uri="http://schemas.microsoft.com/office/word/2010/wordprocessingShape">
                    <wps:wsp>
                      <wps:cNvSpPr/>
                      <wps:spPr>
                        <a:xfrm>
                          <a:off x="0" y="0"/>
                          <a:ext cx="2200275"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753AF6" w14:textId="7DCB5210" w:rsidR="003770B4" w:rsidRPr="00F80B4C" w:rsidRDefault="003770B4" w:rsidP="001741E1">
                            <w:pPr>
                              <w:jc w:val="center"/>
                              <w:rPr>
                                <w:rFonts w:ascii="Arial" w:hAnsi="Arial" w:cs="Arial"/>
                                <w:sz w:val="24"/>
                                <w:szCs w:val="24"/>
                              </w:rPr>
                            </w:pPr>
                            <w:r w:rsidRPr="00F80B4C">
                              <w:rPr>
                                <w:rFonts w:ascii="Arial" w:hAnsi="Arial" w:cs="Arial"/>
                                <w:sz w:val="24"/>
                                <w:szCs w:val="24"/>
                              </w:rPr>
                              <w:t>Kembali ke 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0CDBD" id="Rectangle 17" o:spid="_x0000_s1046" style="position:absolute;left:0;text-align:left;margin-left:118.75pt;margin-top:24.3pt;width:173.25pt;height:2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" fillcolor="white [3201]" strokecolor="black [3213]" strokeweight="2pt">
                <v:textbox>
                  <w:txbxContent>
                    <w:p w14:paraId="24753AF6" w14:textId="7DCB5210" w:rsidR="003770B4" w:rsidRPr="00F80B4C" w:rsidRDefault="003770B4" w:rsidP="001741E1">
                      <w:pPr>
                        <w:jc w:val="center"/>
                        <w:rPr>
                          <w:rFonts w:ascii="Arial" w:hAnsi="Arial" w:cs="Arial"/>
                          <w:sz w:val="24"/>
                          <w:szCs w:val="24"/>
                        </w:rPr>
                      </w:pPr>
                      <w:r w:rsidRPr="00F80B4C">
                        <w:rPr>
                          <w:rFonts w:ascii="Arial" w:hAnsi="Arial" w:cs="Arial"/>
                          <w:sz w:val="24"/>
                          <w:szCs w:val="24"/>
                        </w:rPr>
                        <w:t>Kembali ke fishing</w:t>
                      </w:r>
                    </w:p>
                  </w:txbxContent>
                </v:textbox>
              </v:rect>
            </w:pict>
          </mc:Fallback>
        </mc:AlternateContent>
      </w:r>
      <w:r w:rsidR="00B06F32">
        <w:rPr>
          <w:rFonts w:ascii="Arial" w:hAnsi="Arial" w:cs="Arial"/>
          <w:noProof/>
          <w:sz w:val="24"/>
          <w:szCs w:val="24"/>
        </w:rPr>
        <mc:AlternateContent>
          <mc:Choice Requires="wps">
            <w:drawing>
              <wp:anchor distT="0" distB="0" distL="114300" distR="114300" simplePos="0" relativeHeight="251712512" behindDoc="0" locked="0" layoutInCell="1" allowOverlap="1" wp14:anchorId="105216AA" wp14:editId="06518BC9">
                <wp:simplePos x="0" y="0"/>
                <wp:positionH relativeFrom="column">
                  <wp:posOffset>2586355</wp:posOffset>
                </wp:positionH>
                <wp:positionV relativeFrom="paragraph">
                  <wp:posOffset>16510</wp:posOffset>
                </wp:positionV>
                <wp:extent cx="0" cy="269240"/>
                <wp:effectExtent l="95250" t="0" r="57150" b="54610"/>
                <wp:wrapNone/>
                <wp:docPr id="55" name="Straight Arrow Connector 55"/>
                <wp:cNvGraphicFramePr/>
                <a:graphic xmlns:a="http://schemas.openxmlformats.org/drawingml/2006/main">
                  <a:graphicData uri="http://schemas.microsoft.com/office/word/2010/wordprocessingShape">
                    <wps:wsp>
                      <wps:cNvCnPr/>
                      <wps:spPr>
                        <a:xfrm>
                          <a:off x="0" y="0"/>
                          <a:ext cx="0"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E35E0" id="Straight Arrow Connector 55" o:spid="_x0000_s1026" type="#_x0000_t32" style="position:absolute;margin-left:203.65pt;margin-top:1.3pt;width:0;height:2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" strokecolor="#4579b8 [3044]">
                <v:stroke endarrow="open"/>
              </v:shape>
            </w:pict>
          </mc:Fallback>
        </mc:AlternateContent>
      </w:r>
    </w:p>
    <w:p w14:paraId="758170A6" w14:textId="48A6C2E6" w:rsidR="00295E97" w:rsidRPr="0073561C" w:rsidRDefault="00295E97" w:rsidP="00B06F32">
      <w:pPr>
        <w:pStyle w:val="ListParagraph"/>
        <w:spacing w:line="600" w:lineRule="auto"/>
        <w:ind w:left="0"/>
        <w:jc w:val="both"/>
        <w:rPr>
          <w:rFonts w:ascii="Arial" w:hAnsi="Arial" w:cs="Arial"/>
          <w:b/>
          <w:bCs/>
          <w:sz w:val="24"/>
          <w:szCs w:val="24"/>
        </w:rPr>
      </w:pPr>
    </w:p>
    <w:p w14:paraId="6D21BBFC" w14:textId="0FF0531B" w:rsidR="002A2F82" w:rsidRDefault="002A2F82" w:rsidP="002A2F82">
      <w:pPr>
        <w:pStyle w:val="ListParagraph"/>
        <w:spacing w:line="480" w:lineRule="auto"/>
        <w:ind w:left="0"/>
        <w:jc w:val="center"/>
        <w:rPr>
          <w:rFonts w:ascii="Arial" w:hAnsi="Arial" w:cs="Arial"/>
          <w:bCs/>
          <w:sz w:val="24"/>
          <w:szCs w:val="24"/>
        </w:rPr>
      </w:pPr>
      <w:r w:rsidRPr="00170174">
        <w:rPr>
          <w:rFonts w:ascii="Arial" w:hAnsi="Arial" w:cs="Arial"/>
          <w:bCs/>
          <w:sz w:val="24"/>
          <w:szCs w:val="24"/>
        </w:rPr>
        <w:t>Gambar</w:t>
      </w:r>
      <w:r w:rsidR="00FD1C0C">
        <w:rPr>
          <w:rFonts w:ascii="Arial" w:hAnsi="Arial" w:cs="Arial"/>
          <w:bCs/>
          <w:sz w:val="24"/>
          <w:szCs w:val="24"/>
        </w:rPr>
        <w:t xml:space="preserve"> 9</w:t>
      </w:r>
      <w:r w:rsidR="004901B3" w:rsidRPr="00170174">
        <w:rPr>
          <w:rFonts w:ascii="Arial" w:hAnsi="Arial" w:cs="Arial"/>
          <w:bCs/>
          <w:sz w:val="24"/>
          <w:szCs w:val="24"/>
        </w:rPr>
        <w:t xml:space="preserve">. </w:t>
      </w:r>
      <w:r w:rsidRPr="00170174">
        <w:rPr>
          <w:rFonts w:ascii="Arial" w:hAnsi="Arial" w:cs="Arial"/>
          <w:bCs/>
          <w:sz w:val="24"/>
          <w:szCs w:val="24"/>
        </w:rPr>
        <w:t>Diagram alir teknis penangkapan teripang</w:t>
      </w:r>
    </w:p>
    <w:p w14:paraId="65245E30" w14:textId="44D65558" w:rsidR="00E035F6" w:rsidRDefault="002E7035" w:rsidP="00C55BA7">
      <w:pPr>
        <w:pStyle w:val="ListParagraph"/>
        <w:spacing w:line="480" w:lineRule="auto"/>
        <w:ind w:left="0" w:firstLine="360"/>
        <w:jc w:val="both"/>
        <w:rPr>
          <w:rFonts w:ascii="Arial" w:hAnsi="Arial" w:cs="Arial"/>
          <w:bCs/>
          <w:sz w:val="24"/>
          <w:szCs w:val="24"/>
        </w:rPr>
      </w:pPr>
      <w:r>
        <w:rPr>
          <w:rFonts w:ascii="Arial" w:hAnsi="Arial" w:cs="Arial"/>
          <w:bCs/>
          <w:sz w:val="24"/>
          <w:szCs w:val="24"/>
        </w:rPr>
        <w:t>Pada proses penangkapan teripang dilaut oleh penyelam sebaiknya penyelam terlebih dahulu harus diberi pengetahuan dan pelatihan tentang tata cara penyelaman yang baik dan aman serta resiko-resiko yang yang ditimbulkan dari penyelaman yang tidak aman, selain itu dalam perekrutan tenaga penyelam sebaiknya pengusaha teripang menyeleksi berdasarkan kemampuan dan sertifikat penyelam yang dimiliki untuk menghindari hal-hal yang tidak diinginkan</w:t>
      </w:r>
      <w:r w:rsidR="00821E4B">
        <w:rPr>
          <w:rFonts w:ascii="Arial" w:hAnsi="Arial" w:cs="Arial"/>
          <w:bCs/>
          <w:sz w:val="24"/>
          <w:szCs w:val="24"/>
        </w:rPr>
        <w:t xml:space="preserve"> seperti kelumpuhan dan korban meninggal.</w:t>
      </w:r>
      <w:r w:rsidR="006C10A9">
        <w:rPr>
          <w:rFonts w:ascii="Arial" w:hAnsi="Arial" w:cs="Arial"/>
          <w:bCs/>
          <w:sz w:val="24"/>
          <w:szCs w:val="24"/>
        </w:rPr>
        <w:t xml:space="preserve"> Adapun data korban </w:t>
      </w:r>
      <w:r w:rsidR="007F2720">
        <w:rPr>
          <w:rFonts w:ascii="Arial" w:hAnsi="Arial" w:cs="Arial"/>
          <w:bCs/>
          <w:sz w:val="24"/>
          <w:szCs w:val="24"/>
        </w:rPr>
        <w:t>Penyelaman yang menyebabkan k</w:t>
      </w:r>
      <w:r w:rsidR="006C10A9">
        <w:rPr>
          <w:rFonts w:ascii="Arial" w:hAnsi="Arial" w:cs="Arial"/>
          <w:bCs/>
          <w:sz w:val="24"/>
          <w:szCs w:val="24"/>
        </w:rPr>
        <w:t xml:space="preserve">elumpuhan </w:t>
      </w:r>
      <w:r w:rsidR="007F2720">
        <w:rPr>
          <w:rFonts w:ascii="Arial" w:hAnsi="Arial" w:cs="Arial"/>
          <w:bCs/>
          <w:sz w:val="24"/>
          <w:szCs w:val="24"/>
        </w:rPr>
        <w:t xml:space="preserve">dan meninggal yang </w:t>
      </w:r>
      <w:r w:rsidR="006C10A9">
        <w:rPr>
          <w:rFonts w:ascii="Arial" w:hAnsi="Arial" w:cs="Arial"/>
          <w:bCs/>
          <w:sz w:val="24"/>
          <w:szCs w:val="24"/>
        </w:rPr>
        <w:t>ada di Prov</w:t>
      </w:r>
      <w:r w:rsidR="006C10A9" w:rsidRPr="006C10A9">
        <w:rPr>
          <w:rFonts w:ascii="Arial" w:hAnsi="Arial" w:cs="Arial"/>
          <w:bCs/>
          <w:sz w:val="24"/>
          <w:szCs w:val="24"/>
        </w:rPr>
        <w:t xml:space="preserve">insi Sulawesi Selatan </w:t>
      </w:r>
      <w:r w:rsidR="006C78E3">
        <w:rPr>
          <w:rFonts w:ascii="Arial" w:hAnsi="Arial" w:cs="Arial"/>
          <w:bCs/>
          <w:sz w:val="24"/>
          <w:szCs w:val="24"/>
        </w:rPr>
        <w:t xml:space="preserve">tahun 2011-2019 </w:t>
      </w:r>
      <w:r w:rsidR="006C10A9" w:rsidRPr="006C10A9">
        <w:rPr>
          <w:rFonts w:ascii="Arial" w:hAnsi="Arial" w:cs="Arial"/>
          <w:bCs/>
          <w:sz w:val="24"/>
          <w:szCs w:val="24"/>
        </w:rPr>
        <w:t>yaitu sebagi berikut:</w:t>
      </w:r>
    </w:p>
    <w:p w14:paraId="6D94DAB2" w14:textId="77777777" w:rsidR="00643BD5" w:rsidRPr="00C55BA7" w:rsidRDefault="00643BD5" w:rsidP="00643BD5">
      <w:pPr>
        <w:pStyle w:val="ListParagraph"/>
        <w:spacing w:line="480" w:lineRule="auto"/>
        <w:ind w:left="-360" w:firstLine="360"/>
        <w:jc w:val="both"/>
        <w:rPr>
          <w:rFonts w:ascii="Arial" w:hAnsi="Arial" w:cs="Arial"/>
          <w:bCs/>
          <w:sz w:val="24"/>
          <w:szCs w:val="24"/>
        </w:rPr>
      </w:pPr>
    </w:p>
    <w:p w14:paraId="40E2A301" w14:textId="7A6AF514" w:rsidR="006C78E3" w:rsidRPr="006C10A9" w:rsidRDefault="000F3032" w:rsidP="000F3032">
      <w:pPr>
        <w:pStyle w:val="ListParagraph"/>
        <w:spacing w:line="480" w:lineRule="auto"/>
        <w:ind w:left="0"/>
        <w:jc w:val="both"/>
        <w:rPr>
          <w:rFonts w:ascii="Arial" w:hAnsi="Arial" w:cs="Arial"/>
          <w:bCs/>
          <w:sz w:val="24"/>
          <w:szCs w:val="24"/>
        </w:rPr>
      </w:pPr>
      <w:r>
        <w:rPr>
          <w:rFonts w:ascii="Arial" w:hAnsi="Arial" w:cs="Arial"/>
          <w:bCs/>
          <w:sz w:val="24"/>
          <w:szCs w:val="24"/>
        </w:rPr>
        <w:t xml:space="preserve">Tabel </w:t>
      </w:r>
      <w:r w:rsidR="00CB46A3">
        <w:rPr>
          <w:rFonts w:ascii="Arial" w:hAnsi="Arial" w:cs="Arial"/>
          <w:bCs/>
          <w:sz w:val="24"/>
          <w:szCs w:val="24"/>
        </w:rPr>
        <w:t xml:space="preserve">12. </w:t>
      </w:r>
      <w:r>
        <w:rPr>
          <w:rFonts w:ascii="Arial" w:hAnsi="Arial" w:cs="Arial"/>
          <w:bCs/>
          <w:sz w:val="24"/>
          <w:szCs w:val="24"/>
        </w:rPr>
        <w:t>Data K</w:t>
      </w:r>
      <w:r w:rsidR="004654EE">
        <w:rPr>
          <w:rFonts w:ascii="Arial" w:hAnsi="Arial" w:cs="Arial"/>
          <w:bCs/>
          <w:sz w:val="24"/>
          <w:szCs w:val="24"/>
        </w:rPr>
        <w:t>orban Penyelam</w:t>
      </w:r>
      <w:r w:rsidR="006C78E3">
        <w:rPr>
          <w:rFonts w:ascii="Arial" w:hAnsi="Arial" w:cs="Arial"/>
          <w:bCs/>
          <w:sz w:val="24"/>
          <w:szCs w:val="24"/>
        </w:rPr>
        <w:t xml:space="preserve"> di Prov</w:t>
      </w:r>
      <w:r w:rsidR="006C78E3" w:rsidRPr="006C10A9">
        <w:rPr>
          <w:rFonts w:ascii="Arial" w:hAnsi="Arial" w:cs="Arial"/>
          <w:bCs/>
          <w:sz w:val="24"/>
          <w:szCs w:val="24"/>
        </w:rPr>
        <w:t xml:space="preserve">insi </w:t>
      </w:r>
      <w:r>
        <w:rPr>
          <w:rFonts w:ascii="Arial" w:hAnsi="Arial" w:cs="Arial"/>
          <w:bCs/>
          <w:sz w:val="24"/>
          <w:szCs w:val="24"/>
        </w:rPr>
        <w:t>Sul-Sel</w:t>
      </w:r>
      <w:r w:rsidR="006C78E3" w:rsidRPr="006C10A9">
        <w:rPr>
          <w:rFonts w:ascii="Arial" w:hAnsi="Arial" w:cs="Arial"/>
          <w:bCs/>
          <w:sz w:val="24"/>
          <w:szCs w:val="24"/>
        </w:rPr>
        <w:t xml:space="preserve"> </w:t>
      </w:r>
      <w:r w:rsidR="006C78E3">
        <w:rPr>
          <w:rFonts w:ascii="Arial" w:hAnsi="Arial" w:cs="Arial"/>
          <w:bCs/>
          <w:sz w:val="24"/>
          <w:szCs w:val="24"/>
        </w:rPr>
        <w:t>tahun 2011-2019</w:t>
      </w:r>
    </w:p>
    <w:tbl>
      <w:tblPr>
        <w:tblStyle w:val="TableGrid"/>
        <w:tblW w:w="8164" w:type="dxa"/>
        <w:tblInd w:w="108" w:type="dxa"/>
        <w:tblLook w:val="04A0" w:firstRow="1" w:lastRow="0" w:firstColumn="1" w:lastColumn="0" w:noHBand="0" w:noVBand="1"/>
      </w:tblPr>
      <w:tblGrid>
        <w:gridCol w:w="2721"/>
        <w:gridCol w:w="2721"/>
        <w:gridCol w:w="2722"/>
      </w:tblGrid>
      <w:tr w:rsidR="007F2720" w14:paraId="3CACE729" w14:textId="77777777" w:rsidTr="006C78E3">
        <w:trPr>
          <w:trHeight w:val="403"/>
        </w:trPr>
        <w:tc>
          <w:tcPr>
            <w:tcW w:w="2721" w:type="dxa"/>
          </w:tcPr>
          <w:p w14:paraId="53A4215F" w14:textId="00720179" w:rsidR="007F2720" w:rsidRPr="006C78E3" w:rsidRDefault="007F2720" w:rsidP="006C78E3">
            <w:pPr>
              <w:pStyle w:val="ListParagraph"/>
              <w:spacing w:line="360" w:lineRule="auto"/>
              <w:ind w:left="0"/>
              <w:jc w:val="both"/>
              <w:rPr>
                <w:rFonts w:ascii="Arial" w:hAnsi="Arial" w:cs="Arial"/>
                <w:b/>
                <w:bCs/>
                <w:sz w:val="24"/>
                <w:szCs w:val="24"/>
              </w:rPr>
            </w:pPr>
            <w:r w:rsidRPr="006C78E3">
              <w:rPr>
                <w:rFonts w:ascii="Arial" w:hAnsi="Arial" w:cs="Arial"/>
                <w:b/>
                <w:bCs/>
                <w:sz w:val="24"/>
                <w:szCs w:val="24"/>
              </w:rPr>
              <w:lastRenderedPageBreak/>
              <w:t>Lokasi</w:t>
            </w:r>
          </w:p>
        </w:tc>
        <w:tc>
          <w:tcPr>
            <w:tcW w:w="2721" w:type="dxa"/>
          </w:tcPr>
          <w:p w14:paraId="5AA128DB" w14:textId="3D5CDBE9" w:rsidR="007F2720" w:rsidRPr="006C78E3" w:rsidRDefault="007F2720" w:rsidP="006C78E3">
            <w:pPr>
              <w:pStyle w:val="ListParagraph"/>
              <w:spacing w:line="360" w:lineRule="auto"/>
              <w:ind w:left="0"/>
              <w:jc w:val="both"/>
              <w:rPr>
                <w:rFonts w:ascii="Arial" w:hAnsi="Arial" w:cs="Arial"/>
                <w:b/>
                <w:bCs/>
                <w:sz w:val="24"/>
                <w:szCs w:val="24"/>
              </w:rPr>
            </w:pPr>
            <w:r w:rsidRPr="006C78E3">
              <w:rPr>
                <w:rFonts w:ascii="Arial" w:hAnsi="Arial" w:cs="Arial"/>
                <w:b/>
                <w:bCs/>
                <w:sz w:val="24"/>
                <w:szCs w:val="24"/>
              </w:rPr>
              <w:t>Korban Lumpuh</w:t>
            </w:r>
          </w:p>
        </w:tc>
        <w:tc>
          <w:tcPr>
            <w:tcW w:w="2722" w:type="dxa"/>
          </w:tcPr>
          <w:p w14:paraId="73A9303F" w14:textId="520401B7" w:rsidR="007F2720" w:rsidRPr="006C78E3" w:rsidRDefault="007F2720" w:rsidP="006C78E3">
            <w:pPr>
              <w:pStyle w:val="ListParagraph"/>
              <w:spacing w:line="360" w:lineRule="auto"/>
              <w:ind w:left="0"/>
              <w:jc w:val="both"/>
              <w:rPr>
                <w:rFonts w:ascii="Arial" w:hAnsi="Arial" w:cs="Arial"/>
                <w:b/>
                <w:bCs/>
                <w:sz w:val="24"/>
                <w:szCs w:val="24"/>
              </w:rPr>
            </w:pPr>
            <w:r w:rsidRPr="006C78E3">
              <w:rPr>
                <w:rFonts w:ascii="Arial" w:hAnsi="Arial" w:cs="Arial"/>
                <w:b/>
                <w:bCs/>
                <w:sz w:val="24"/>
                <w:szCs w:val="24"/>
              </w:rPr>
              <w:t>Korban Meniggal</w:t>
            </w:r>
          </w:p>
        </w:tc>
      </w:tr>
      <w:tr w:rsidR="007F2720" w14:paraId="274C785E" w14:textId="77777777" w:rsidTr="006C78E3">
        <w:trPr>
          <w:trHeight w:val="383"/>
        </w:trPr>
        <w:tc>
          <w:tcPr>
            <w:tcW w:w="2721" w:type="dxa"/>
          </w:tcPr>
          <w:p w14:paraId="502CD68D" w14:textId="06846877" w:rsidR="007F2720" w:rsidRDefault="007F2720" w:rsidP="006C78E3">
            <w:pPr>
              <w:pStyle w:val="ListParagraph"/>
              <w:spacing w:line="360" w:lineRule="auto"/>
              <w:ind w:left="0"/>
              <w:jc w:val="both"/>
              <w:rPr>
                <w:rFonts w:ascii="Arial" w:hAnsi="Arial" w:cs="Arial"/>
                <w:bCs/>
                <w:sz w:val="24"/>
                <w:szCs w:val="24"/>
              </w:rPr>
            </w:pPr>
            <w:r>
              <w:rPr>
                <w:rFonts w:ascii="Arial" w:hAnsi="Arial" w:cs="Arial"/>
                <w:bCs/>
                <w:sz w:val="24"/>
                <w:szCs w:val="24"/>
              </w:rPr>
              <w:t>Barrang Lompo</w:t>
            </w:r>
          </w:p>
        </w:tc>
        <w:tc>
          <w:tcPr>
            <w:tcW w:w="2721" w:type="dxa"/>
          </w:tcPr>
          <w:p w14:paraId="632FC413" w14:textId="2828419C" w:rsidR="007F2720" w:rsidRDefault="006C78E3" w:rsidP="000F3032">
            <w:pPr>
              <w:pStyle w:val="ListParagraph"/>
              <w:spacing w:line="360" w:lineRule="auto"/>
              <w:ind w:left="0"/>
              <w:jc w:val="center"/>
              <w:rPr>
                <w:rFonts w:ascii="Arial" w:hAnsi="Arial" w:cs="Arial"/>
                <w:bCs/>
                <w:sz w:val="24"/>
                <w:szCs w:val="24"/>
              </w:rPr>
            </w:pPr>
            <w:r>
              <w:rPr>
                <w:rFonts w:ascii="Arial" w:hAnsi="Arial" w:cs="Arial"/>
                <w:bCs/>
                <w:sz w:val="24"/>
                <w:szCs w:val="24"/>
              </w:rPr>
              <w:t>8</w:t>
            </w:r>
            <w:r w:rsidR="007F2720">
              <w:rPr>
                <w:rFonts w:ascii="Arial" w:hAnsi="Arial" w:cs="Arial"/>
                <w:bCs/>
                <w:sz w:val="24"/>
                <w:szCs w:val="24"/>
              </w:rPr>
              <w:t>5</w:t>
            </w:r>
          </w:p>
        </w:tc>
        <w:tc>
          <w:tcPr>
            <w:tcW w:w="2722" w:type="dxa"/>
          </w:tcPr>
          <w:p w14:paraId="3A81F979" w14:textId="239BCFEF" w:rsidR="007F2720" w:rsidRDefault="006C78E3" w:rsidP="000F3032">
            <w:pPr>
              <w:pStyle w:val="ListParagraph"/>
              <w:spacing w:line="360" w:lineRule="auto"/>
              <w:ind w:left="0"/>
              <w:jc w:val="center"/>
              <w:rPr>
                <w:rFonts w:ascii="Arial" w:hAnsi="Arial" w:cs="Arial"/>
                <w:bCs/>
                <w:sz w:val="24"/>
                <w:szCs w:val="24"/>
              </w:rPr>
            </w:pPr>
            <w:r>
              <w:rPr>
                <w:rFonts w:ascii="Arial" w:hAnsi="Arial" w:cs="Arial"/>
                <w:bCs/>
                <w:sz w:val="24"/>
                <w:szCs w:val="24"/>
              </w:rPr>
              <w:t>50</w:t>
            </w:r>
          </w:p>
        </w:tc>
      </w:tr>
      <w:tr w:rsidR="007F2720" w14:paraId="34137184" w14:textId="77777777" w:rsidTr="006C78E3">
        <w:trPr>
          <w:trHeight w:val="403"/>
        </w:trPr>
        <w:tc>
          <w:tcPr>
            <w:tcW w:w="2721" w:type="dxa"/>
          </w:tcPr>
          <w:p w14:paraId="3BB266B8" w14:textId="2B370624" w:rsidR="007F2720" w:rsidRDefault="00094EF9" w:rsidP="006C78E3">
            <w:pPr>
              <w:pStyle w:val="ListParagraph"/>
              <w:spacing w:line="360" w:lineRule="auto"/>
              <w:ind w:left="0"/>
              <w:jc w:val="both"/>
              <w:rPr>
                <w:rFonts w:ascii="Arial" w:hAnsi="Arial" w:cs="Arial"/>
                <w:bCs/>
                <w:sz w:val="24"/>
                <w:szCs w:val="24"/>
              </w:rPr>
            </w:pPr>
            <w:r>
              <w:rPr>
                <w:rFonts w:ascii="Arial" w:hAnsi="Arial" w:cs="Arial"/>
                <w:bCs/>
                <w:sz w:val="24"/>
                <w:szCs w:val="24"/>
              </w:rPr>
              <w:t>Selayar</w:t>
            </w:r>
          </w:p>
        </w:tc>
        <w:tc>
          <w:tcPr>
            <w:tcW w:w="2721" w:type="dxa"/>
          </w:tcPr>
          <w:p w14:paraId="461B8001" w14:textId="09A680D9" w:rsidR="007F2720" w:rsidRDefault="006C78E3" w:rsidP="000F3032">
            <w:pPr>
              <w:pStyle w:val="ListParagraph"/>
              <w:spacing w:line="360" w:lineRule="auto"/>
              <w:ind w:left="0"/>
              <w:jc w:val="center"/>
              <w:rPr>
                <w:rFonts w:ascii="Arial" w:hAnsi="Arial" w:cs="Arial"/>
                <w:bCs/>
                <w:sz w:val="24"/>
                <w:szCs w:val="24"/>
              </w:rPr>
            </w:pPr>
            <w:r>
              <w:rPr>
                <w:rFonts w:ascii="Arial" w:hAnsi="Arial" w:cs="Arial"/>
                <w:bCs/>
                <w:sz w:val="24"/>
                <w:szCs w:val="24"/>
              </w:rPr>
              <w:t>60</w:t>
            </w:r>
          </w:p>
        </w:tc>
        <w:tc>
          <w:tcPr>
            <w:tcW w:w="2722" w:type="dxa"/>
          </w:tcPr>
          <w:p w14:paraId="280A7411" w14:textId="44CBB1C9" w:rsidR="007F2720" w:rsidRDefault="008632D9" w:rsidP="000F3032">
            <w:pPr>
              <w:pStyle w:val="ListParagraph"/>
              <w:spacing w:line="360" w:lineRule="auto"/>
              <w:ind w:left="0"/>
              <w:jc w:val="center"/>
              <w:rPr>
                <w:rFonts w:ascii="Arial" w:hAnsi="Arial" w:cs="Arial"/>
                <w:bCs/>
                <w:sz w:val="24"/>
                <w:szCs w:val="24"/>
              </w:rPr>
            </w:pPr>
            <w:r>
              <w:rPr>
                <w:rFonts w:ascii="Arial" w:hAnsi="Arial" w:cs="Arial"/>
                <w:bCs/>
                <w:sz w:val="24"/>
                <w:szCs w:val="24"/>
              </w:rPr>
              <w:t>23</w:t>
            </w:r>
          </w:p>
        </w:tc>
      </w:tr>
      <w:tr w:rsidR="007F2720" w14:paraId="2BDC7E4E" w14:textId="77777777" w:rsidTr="006C78E3">
        <w:trPr>
          <w:trHeight w:val="424"/>
        </w:trPr>
        <w:tc>
          <w:tcPr>
            <w:tcW w:w="2721" w:type="dxa"/>
          </w:tcPr>
          <w:p w14:paraId="68F6976A" w14:textId="2FCA555E" w:rsidR="007F2720" w:rsidRDefault="00094EF9" w:rsidP="006C78E3">
            <w:pPr>
              <w:pStyle w:val="ListParagraph"/>
              <w:spacing w:line="360" w:lineRule="auto"/>
              <w:ind w:left="0"/>
              <w:jc w:val="both"/>
              <w:rPr>
                <w:rFonts w:ascii="Arial" w:hAnsi="Arial" w:cs="Arial"/>
                <w:bCs/>
                <w:sz w:val="24"/>
                <w:szCs w:val="24"/>
              </w:rPr>
            </w:pPr>
            <w:r>
              <w:rPr>
                <w:rFonts w:ascii="Arial" w:hAnsi="Arial" w:cs="Arial"/>
                <w:bCs/>
                <w:sz w:val="24"/>
                <w:szCs w:val="24"/>
              </w:rPr>
              <w:t>Takalar</w:t>
            </w:r>
          </w:p>
        </w:tc>
        <w:tc>
          <w:tcPr>
            <w:tcW w:w="2721" w:type="dxa"/>
          </w:tcPr>
          <w:p w14:paraId="571B9BC4" w14:textId="1AC2C9B2" w:rsidR="007F2720" w:rsidRDefault="00094EF9" w:rsidP="000F3032">
            <w:pPr>
              <w:pStyle w:val="ListParagraph"/>
              <w:spacing w:line="360" w:lineRule="auto"/>
              <w:ind w:left="0"/>
              <w:jc w:val="center"/>
              <w:rPr>
                <w:rFonts w:ascii="Arial" w:hAnsi="Arial" w:cs="Arial"/>
                <w:bCs/>
                <w:sz w:val="24"/>
                <w:szCs w:val="24"/>
              </w:rPr>
            </w:pPr>
            <w:r>
              <w:rPr>
                <w:rFonts w:ascii="Arial" w:hAnsi="Arial" w:cs="Arial"/>
                <w:bCs/>
                <w:sz w:val="24"/>
                <w:szCs w:val="24"/>
              </w:rPr>
              <w:t>52</w:t>
            </w:r>
          </w:p>
        </w:tc>
        <w:tc>
          <w:tcPr>
            <w:tcW w:w="2722" w:type="dxa"/>
          </w:tcPr>
          <w:p w14:paraId="59339B5F" w14:textId="49AF3F1D" w:rsidR="007F2720" w:rsidRDefault="006C78E3" w:rsidP="000F3032">
            <w:pPr>
              <w:pStyle w:val="ListParagraph"/>
              <w:spacing w:line="360" w:lineRule="auto"/>
              <w:ind w:left="0"/>
              <w:jc w:val="center"/>
              <w:rPr>
                <w:rFonts w:ascii="Arial" w:hAnsi="Arial" w:cs="Arial"/>
                <w:bCs/>
                <w:sz w:val="24"/>
                <w:szCs w:val="24"/>
              </w:rPr>
            </w:pPr>
            <w:r>
              <w:rPr>
                <w:rFonts w:ascii="Arial" w:hAnsi="Arial" w:cs="Arial"/>
                <w:bCs/>
                <w:sz w:val="24"/>
                <w:szCs w:val="24"/>
              </w:rPr>
              <w:t>20</w:t>
            </w:r>
          </w:p>
        </w:tc>
      </w:tr>
    </w:tbl>
    <w:p w14:paraId="4967CBBE" w14:textId="72518675" w:rsidR="006C10A9" w:rsidRDefault="006C78E3" w:rsidP="00803AF9">
      <w:pPr>
        <w:spacing w:after="0" w:line="480" w:lineRule="auto"/>
        <w:jc w:val="both"/>
        <w:rPr>
          <w:rFonts w:ascii="Arial" w:hAnsi="Arial" w:cs="Arial"/>
          <w:bCs/>
          <w:i/>
          <w:sz w:val="24"/>
          <w:szCs w:val="24"/>
        </w:rPr>
      </w:pPr>
      <w:proofErr w:type="gramStart"/>
      <w:r w:rsidRPr="006C78E3">
        <w:rPr>
          <w:rFonts w:ascii="Arial" w:hAnsi="Arial" w:cs="Arial"/>
          <w:bCs/>
          <w:i/>
          <w:sz w:val="24"/>
          <w:szCs w:val="24"/>
        </w:rPr>
        <w:t>Sumber :</w:t>
      </w:r>
      <w:proofErr w:type="gramEnd"/>
      <w:r w:rsidRPr="006C78E3">
        <w:rPr>
          <w:rFonts w:ascii="Arial" w:hAnsi="Arial" w:cs="Arial"/>
          <w:bCs/>
          <w:i/>
          <w:sz w:val="24"/>
          <w:szCs w:val="24"/>
        </w:rPr>
        <w:t xml:space="preserve"> Data Primer Setelah Diolah 2019</w:t>
      </w:r>
    </w:p>
    <w:p w14:paraId="0DF97E6B" w14:textId="7E38C8B3" w:rsidR="00644337" w:rsidRPr="00CB2319" w:rsidRDefault="006C78E3" w:rsidP="00803AF9">
      <w:pPr>
        <w:spacing w:after="0" w:line="480" w:lineRule="auto"/>
        <w:ind w:firstLine="720"/>
        <w:jc w:val="both"/>
        <w:rPr>
          <w:rFonts w:ascii="Arial" w:hAnsi="Arial" w:cs="Arial"/>
          <w:sz w:val="24"/>
          <w:szCs w:val="24"/>
        </w:rPr>
      </w:pPr>
      <w:r w:rsidRPr="00CB2319">
        <w:rPr>
          <w:rFonts w:ascii="Arial" w:hAnsi="Arial" w:cs="Arial"/>
          <w:bCs/>
          <w:sz w:val="24"/>
          <w:szCs w:val="24"/>
        </w:rPr>
        <w:t>Berdasarkan tabel di atas dapat diketahui bahwa korban akibat penyelaman di Barrang lompo memiliki jumlah yang paling banyak yaitu</w:t>
      </w:r>
      <w:r w:rsidR="00803AF9" w:rsidRPr="00CB2319">
        <w:rPr>
          <w:rFonts w:ascii="Arial" w:hAnsi="Arial" w:cs="Arial"/>
          <w:bCs/>
          <w:sz w:val="24"/>
          <w:szCs w:val="24"/>
        </w:rPr>
        <w:t xml:space="preserve"> sekitar 135 orang dengan </w:t>
      </w:r>
      <w:r w:rsidRPr="00CB2319">
        <w:rPr>
          <w:rFonts w:ascii="Arial" w:hAnsi="Arial" w:cs="Arial"/>
          <w:bCs/>
          <w:sz w:val="24"/>
          <w:szCs w:val="24"/>
        </w:rPr>
        <w:t xml:space="preserve">sekitar 85 orang korban lumpuh dan 50 orang korban meninggal. Hal ini disebabkan karena </w:t>
      </w:r>
      <w:r w:rsidR="00803AF9" w:rsidRPr="00CB2319">
        <w:rPr>
          <w:rFonts w:ascii="Arial" w:hAnsi="Arial" w:cs="Arial"/>
          <w:bCs/>
          <w:sz w:val="24"/>
          <w:szCs w:val="24"/>
        </w:rPr>
        <w:t>di lokasi tersebut</w:t>
      </w:r>
      <w:r w:rsidRPr="00CB2319">
        <w:rPr>
          <w:rFonts w:ascii="Arial" w:hAnsi="Arial" w:cs="Arial"/>
          <w:bCs/>
          <w:sz w:val="24"/>
          <w:szCs w:val="24"/>
        </w:rPr>
        <w:t xml:space="preserve"> kurang memperhatikan keselamatan kerja, </w:t>
      </w:r>
      <w:r w:rsidR="00644337" w:rsidRPr="00CB2319">
        <w:rPr>
          <w:rFonts w:ascii="Arial" w:hAnsi="Arial" w:cs="Arial"/>
          <w:bCs/>
          <w:sz w:val="24"/>
          <w:szCs w:val="24"/>
        </w:rPr>
        <w:t xml:space="preserve">padahal </w:t>
      </w:r>
      <w:r w:rsidRPr="00CB2319">
        <w:rPr>
          <w:rFonts w:ascii="Arial" w:hAnsi="Arial" w:cs="Arial"/>
          <w:sz w:val="24"/>
          <w:szCs w:val="24"/>
        </w:rPr>
        <w:t>Su</w:t>
      </w:r>
      <w:r w:rsidR="00644337" w:rsidRPr="00CB2319">
        <w:rPr>
          <w:rFonts w:ascii="Arial" w:hAnsi="Arial" w:cs="Arial"/>
          <w:sz w:val="24"/>
          <w:szCs w:val="24"/>
        </w:rPr>
        <w:t>dah sering dilakukan penyuluhan tetapi karena</w:t>
      </w:r>
      <w:r w:rsidRPr="00CB2319">
        <w:rPr>
          <w:rFonts w:ascii="Arial" w:hAnsi="Arial" w:cs="Arial"/>
          <w:sz w:val="24"/>
          <w:szCs w:val="24"/>
        </w:rPr>
        <w:t xml:space="preserve"> dorongan kemiskinan</w:t>
      </w:r>
      <w:r w:rsidR="00803AF9" w:rsidRPr="00CB2319">
        <w:rPr>
          <w:rFonts w:ascii="Arial" w:hAnsi="Arial" w:cs="Arial"/>
          <w:sz w:val="24"/>
          <w:szCs w:val="24"/>
        </w:rPr>
        <w:t xml:space="preserve">, </w:t>
      </w:r>
      <w:r w:rsidR="00644337" w:rsidRPr="00CB2319">
        <w:rPr>
          <w:rFonts w:ascii="Arial" w:hAnsi="Arial" w:cs="Arial"/>
          <w:sz w:val="24"/>
          <w:szCs w:val="24"/>
        </w:rPr>
        <w:t xml:space="preserve">ketidak tahuan </w:t>
      </w:r>
      <w:r w:rsidR="00CB2319" w:rsidRPr="00CB2319">
        <w:rPr>
          <w:rFonts w:ascii="Arial" w:hAnsi="Arial" w:cs="Arial"/>
          <w:sz w:val="24"/>
          <w:szCs w:val="24"/>
        </w:rPr>
        <w:t xml:space="preserve">tentang tata </w:t>
      </w:r>
      <w:proofErr w:type="gramStart"/>
      <w:r w:rsidR="00CB2319" w:rsidRPr="00CB2319">
        <w:rPr>
          <w:rFonts w:ascii="Arial" w:hAnsi="Arial" w:cs="Arial"/>
          <w:sz w:val="24"/>
          <w:szCs w:val="24"/>
        </w:rPr>
        <w:t>cara</w:t>
      </w:r>
      <w:proofErr w:type="gramEnd"/>
      <w:r w:rsidR="00CB2319" w:rsidRPr="00CB2319">
        <w:rPr>
          <w:rFonts w:ascii="Arial" w:hAnsi="Arial" w:cs="Arial"/>
          <w:sz w:val="24"/>
          <w:szCs w:val="24"/>
        </w:rPr>
        <w:t xml:space="preserve"> </w:t>
      </w:r>
      <w:r w:rsidR="00644337" w:rsidRPr="00CB2319">
        <w:rPr>
          <w:rFonts w:ascii="Arial" w:hAnsi="Arial" w:cs="Arial"/>
          <w:sz w:val="24"/>
          <w:szCs w:val="24"/>
        </w:rPr>
        <w:t xml:space="preserve">penyelaman sehat, dorongan untuk mendapatkan </w:t>
      </w:r>
      <w:r w:rsidR="00803AF9" w:rsidRPr="00CB2319">
        <w:rPr>
          <w:rFonts w:ascii="Arial" w:hAnsi="Arial" w:cs="Arial"/>
          <w:sz w:val="24"/>
          <w:szCs w:val="24"/>
        </w:rPr>
        <w:t>penghasilan</w:t>
      </w:r>
      <w:r w:rsidR="000F3032">
        <w:rPr>
          <w:rFonts w:ascii="Arial" w:hAnsi="Arial" w:cs="Arial"/>
          <w:sz w:val="24"/>
          <w:szCs w:val="24"/>
        </w:rPr>
        <w:t>/</w:t>
      </w:r>
      <w:r w:rsidR="00803AF9" w:rsidRPr="00CB2319">
        <w:rPr>
          <w:rFonts w:ascii="Arial" w:hAnsi="Arial" w:cs="Arial"/>
          <w:sz w:val="24"/>
          <w:szCs w:val="24"/>
        </w:rPr>
        <w:t xml:space="preserve"> </w:t>
      </w:r>
      <w:r w:rsidR="00644337" w:rsidRPr="00CB2319">
        <w:rPr>
          <w:rFonts w:ascii="Arial" w:hAnsi="Arial" w:cs="Arial"/>
          <w:sz w:val="24"/>
          <w:szCs w:val="24"/>
        </w:rPr>
        <w:t xml:space="preserve">keuntungan yang tinggi </w:t>
      </w:r>
      <w:r w:rsidR="00803AF9" w:rsidRPr="00CB2319">
        <w:rPr>
          <w:rFonts w:ascii="Arial" w:hAnsi="Arial" w:cs="Arial"/>
          <w:sz w:val="24"/>
          <w:szCs w:val="24"/>
        </w:rPr>
        <w:t>dari</w:t>
      </w:r>
      <w:r w:rsidR="00644337" w:rsidRPr="00CB2319">
        <w:rPr>
          <w:rFonts w:ascii="Arial" w:hAnsi="Arial" w:cs="Arial"/>
          <w:sz w:val="24"/>
          <w:szCs w:val="24"/>
        </w:rPr>
        <w:t xml:space="preserve"> harga jual teripang yang tinggi sehingga resiko penyelaman diabaikan</w:t>
      </w:r>
      <w:r w:rsidR="00803AF9" w:rsidRPr="00CB2319">
        <w:rPr>
          <w:rFonts w:ascii="Arial" w:hAnsi="Arial" w:cs="Arial"/>
          <w:sz w:val="24"/>
          <w:szCs w:val="24"/>
        </w:rPr>
        <w:t xml:space="preserve"> </w:t>
      </w:r>
      <w:r w:rsidR="000F3032">
        <w:rPr>
          <w:rFonts w:ascii="Arial" w:hAnsi="Arial" w:cs="Arial"/>
          <w:sz w:val="24"/>
          <w:szCs w:val="24"/>
        </w:rPr>
        <w:t>dan</w:t>
      </w:r>
      <w:r w:rsidR="00803AF9" w:rsidRPr="00CB2319">
        <w:rPr>
          <w:rFonts w:ascii="Arial" w:hAnsi="Arial" w:cs="Arial"/>
          <w:sz w:val="24"/>
          <w:szCs w:val="24"/>
        </w:rPr>
        <w:t xml:space="preserve"> tidak banyak dari mereka yang peduli dg keadaan tubuhnya sendiri</w:t>
      </w:r>
      <w:r w:rsidR="000F3032">
        <w:rPr>
          <w:rFonts w:ascii="Arial" w:hAnsi="Arial" w:cs="Arial"/>
          <w:sz w:val="24"/>
          <w:szCs w:val="24"/>
        </w:rPr>
        <w:t>.</w:t>
      </w:r>
    </w:p>
    <w:p w14:paraId="4F2F5B14" w14:textId="4959EA00" w:rsidR="00644337" w:rsidRPr="00CB2319" w:rsidRDefault="00644337" w:rsidP="00CB2319">
      <w:pPr>
        <w:spacing w:after="0" w:line="480" w:lineRule="auto"/>
        <w:ind w:firstLine="360"/>
        <w:jc w:val="both"/>
        <w:rPr>
          <w:rFonts w:ascii="Arial" w:hAnsi="Arial" w:cs="Arial"/>
          <w:sz w:val="24"/>
          <w:szCs w:val="24"/>
        </w:rPr>
      </w:pPr>
      <w:r w:rsidRPr="00CB2319">
        <w:rPr>
          <w:rFonts w:ascii="Arial" w:hAnsi="Arial" w:cs="Arial"/>
          <w:sz w:val="24"/>
          <w:szCs w:val="24"/>
        </w:rPr>
        <w:t xml:space="preserve">Hal – hal yang menyebabkan </w:t>
      </w:r>
      <w:r w:rsidR="00CB2319">
        <w:rPr>
          <w:rFonts w:ascii="Arial" w:hAnsi="Arial" w:cs="Arial"/>
          <w:sz w:val="24"/>
          <w:szCs w:val="24"/>
        </w:rPr>
        <w:t xml:space="preserve">terjadinya </w:t>
      </w:r>
      <w:r w:rsidRPr="00CB2319">
        <w:rPr>
          <w:rFonts w:ascii="Arial" w:hAnsi="Arial" w:cs="Arial"/>
          <w:sz w:val="24"/>
          <w:szCs w:val="24"/>
        </w:rPr>
        <w:t>korban jiwa yaitu karena Compressor tanp</w:t>
      </w:r>
      <w:r w:rsidR="00803AF9" w:rsidRPr="00CB2319">
        <w:rPr>
          <w:rFonts w:ascii="Arial" w:hAnsi="Arial" w:cs="Arial"/>
          <w:sz w:val="24"/>
          <w:szCs w:val="24"/>
        </w:rPr>
        <w:t>a dilengkapi dengan saringan</w:t>
      </w:r>
      <w:r w:rsidR="00CB2319">
        <w:rPr>
          <w:rFonts w:ascii="Arial" w:hAnsi="Arial" w:cs="Arial"/>
          <w:sz w:val="24"/>
          <w:szCs w:val="24"/>
        </w:rPr>
        <w:t>,</w:t>
      </w:r>
      <w:r w:rsidR="00803AF9" w:rsidRPr="00CB2319">
        <w:rPr>
          <w:rFonts w:ascii="Arial" w:hAnsi="Arial" w:cs="Arial"/>
          <w:sz w:val="24"/>
          <w:szCs w:val="24"/>
        </w:rPr>
        <w:t xml:space="preserve"> ber</w:t>
      </w:r>
      <w:r w:rsidRPr="00CB2319">
        <w:rPr>
          <w:rFonts w:ascii="Arial" w:hAnsi="Arial" w:cs="Arial"/>
          <w:sz w:val="24"/>
          <w:szCs w:val="24"/>
        </w:rPr>
        <w:t>esiko</w:t>
      </w:r>
      <w:r w:rsidR="006C78E3" w:rsidRPr="00CB2319">
        <w:rPr>
          <w:rFonts w:ascii="Arial" w:hAnsi="Arial" w:cs="Arial"/>
          <w:sz w:val="24"/>
          <w:szCs w:val="24"/>
        </w:rPr>
        <w:t xml:space="preserve"> tinggi </w:t>
      </w:r>
      <w:r w:rsidRPr="00CB2319">
        <w:rPr>
          <w:rFonts w:ascii="Arial" w:hAnsi="Arial" w:cs="Arial"/>
          <w:sz w:val="24"/>
          <w:szCs w:val="24"/>
        </w:rPr>
        <w:t>menyebabkan kelumpuhan dan</w:t>
      </w:r>
      <w:r w:rsidR="006C78E3" w:rsidRPr="00CB2319">
        <w:rPr>
          <w:rFonts w:ascii="Arial" w:hAnsi="Arial" w:cs="Arial"/>
          <w:sz w:val="24"/>
          <w:szCs w:val="24"/>
        </w:rPr>
        <w:t xml:space="preserve"> kehilangan nyaw</w:t>
      </w:r>
      <w:r w:rsidR="006C78E3" w:rsidRPr="00CB2319">
        <w:rPr>
          <w:rFonts w:ascii="Arial" w:hAnsi="Arial" w:cs="Arial"/>
          <w:b/>
          <w:sz w:val="24"/>
          <w:szCs w:val="24"/>
        </w:rPr>
        <w:t>a</w:t>
      </w:r>
      <w:r w:rsidRPr="00CB2319">
        <w:rPr>
          <w:rFonts w:ascii="Arial" w:hAnsi="Arial" w:cs="Arial"/>
          <w:sz w:val="24"/>
          <w:szCs w:val="24"/>
        </w:rPr>
        <w:t xml:space="preserve">, penyebab lain karena </w:t>
      </w:r>
      <w:r w:rsidR="006C78E3" w:rsidRPr="00CB2319">
        <w:rPr>
          <w:rFonts w:ascii="Arial" w:hAnsi="Arial" w:cs="Arial"/>
          <w:sz w:val="24"/>
          <w:szCs w:val="24"/>
        </w:rPr>
        <w:t>selang terlipat/mesin mati</w:t>
      </w:r>
      <w:r w:rsidRPr="00CB2319">
        <w:rPr>
          <w:rFonts w:ascii="Arial" w:hAnsi="Arial" w:cs="Arial"/>
          <w:sz w:val="24"/>
          <w:szCs w:val="24"/>
        </w:rPr>
        <w:t xml:space="preserve">, </w:t>
      </w:r>
      <w:r w:rsidR="006C78E3" w:rsidRPr="00CB2319">
        <w:rPr>
          <w:rFonts w:ascii="Arial" w:hAnsi="Arial" w:cs="Arial"/>
          <w:sz w:val="24"/>
          <w:szCs w:val="24"/>
        </w:rPr>
        <w:t>tekanan udara</w:t>
      </w:r>
      <w:r w:rsidR="00CB2319">
        <w:rPr>
          <w:rFonts w:ascii="Arial" w:hAnsi="Arial" w:cs="Arial"/>
          <w:sz w:val="24"/>
          <w:szCs w:val="24"/>
        </w:rPr>
        <w:t xml:space="preserve"> tidak normal dan</w:t>
      </w:r>
      <w:r w:rsidRPr="00CB2319">
        <w:rPr>
          <w:rFonts w:ascii="Arial" w:hAnsi="Arial" w:cs="Arial"/>
          <w:sz w:val="24"/>
          <w:szCs w:val="24"/>
        </w:rPr>
        <w:t xml:space="preserve"> bertekanan udara tingg</w:t>
      </w:r>
      <w:r w:rsidR="00CB2319">
        <w:rPr>
          <w:rFonts w:ascii="Arial" w:hAnsi="Arial" w:cs="Arial"/>
          <w:sz w:val="24"/>
          <w:szCs w:val="24"/>
        </w:rPr>
        <w:t xml:space="preserve">i yang menyebabkan </w:t>
      </w:r>
      <w:r w:rsidR="00803AF9" w:rsidRPr="00CB2319">
        <w:rPr>
          <w:rFonts w:ascii="Arial" w:hAnsi="Arial" w:cs="Arial"/>
          <w:sz w:val="24"/>
          <w:szCs w:val="24"/>
        </w:rPr>
        <w:t>tekanan darah t</w:t>
      </w:r>
      <w:r w:rsidR="00CB2319">
        <w:rPr>
          <w:rFonts w:ascii="Arial" w:hAnsi="Arial" w:cs="Arial"/>
          <w:sz w:val="24"/>
          <w:szCs w:val="24"/>
        </w:rPr>
        <w:t>er</w:t>
      </w:r>
      <w:r w:rsidR="00803AF9" w:rsidRPr="00CB2319">
        <w:rPr>
          <w:rFonts w:ascii="Arial" w:hAnsi="Arial" w:cs="Arial"/>
          <w:sz w:val="24"/>
          <w:szCs w:val="24"/>
        </w:rPr>
        <w:t xml:space="preserve">llu cepat. </w:t>
      </w:r>
      <w:r w:rsidRPr="00CB2319">
        <w:rPr>
          <w:rFonts w:ascii="Arial" w:hAnsi="Arial" w:cs="Arial"/>
          <w:sz w:val="24"/>
          <w:szCs w:val="24"/>
        </w:rPr>
        <w:t>Dekompressi compressor mengandung nitrogen yang menyerang pembuluh Darah dbagian sendi sehingga mengalami kaku, gejala awalnya yaitu keram dan kesemutan</w:t>
      </w:r>
      <w:r w:rsidR="00803AF9" w:rsidRPr="00CB2319">
        <w:rPr>
          <w:rFonts w:ascii="Arial" w:hAnsi="Arial" w:cs="Arial"/>
          <w:sz w:val="24"/>
          <w:szCs w:val="24"/>
        </w:rPr>
        <w:t>.</w:t>
      </w:r>
      <w:r w:rsidRPr="00CB2319">
        <w:rPr>
          <w:rFonts w:ascii="Arial" w:hAnsi="Arial" w:cs="Arial"/>
          <w:sz w:val="24"/>
          <w:szCs w:val="24"/>
        </w:rPr>
        <w:t xml:space="preserve"> </w:t>
      </w:r>
    </w:p>
    <w:p w14:paraId="63151DC4" w14:textId="1DE5EA3D" w:rsidR="006C78E3" w:rsidRPr="006C78E3" w:rsidRDefault="00643BD5" w:rsidP="00643BD5">
      <w:pPr>
        <w:tabs>
          <w:tab w:val="left" w:pos="360"/>
        </w:tabs>
        <w:spacing w:after="0" w:line="480" w:lineRule="auto"/>
        <w:jc w:val="both"/>
        <w:rPr>
          <w:rFonts w:ascii="Arial" w:hAnsi="Arial" w:cs="Arial"/>
          <w:bCs/>
          <w:sz w:val="24"/>
          <w:szCs w:val="24"/>
        </w:rPr>
      </w:pPr>
      <w:r>
        <w:rPr>
          <w:rFonts w:ascii="Arial" w:hAnsi="Arial" w:cs="Arial"/>
          <w:sz w:val="24"/>
          <w:szCs w:val="24"/>
        </w:rPr>
        <w:t xml:space="preserve">      </w:t>
      </w:r>
      <w:r w:rsidR="00644337" w:rsidRPr="00CB2319">
        <w:rPr>
          <w:rFonts w:ascii="Arial" w:hAnsi="Arial" w:cs="Arial"/>
          <w:sz w:val="24"/>
          <w:szCs w:val="24"/>
        </w:rPr>
        <w:t>Untuk</w:t>
      </w:r>
      <w:r w:rsidR="00803AF9" w:rsidRPr="00CB2319">
        <w:rPr>
          <w:rFonts w:ascii="Arial" w:hAnsi="Arial" w:cs="Arial"/>
          <w:sz w:val="24"/>
          <w:szCs w:val="24"/>
        </w:rPr>
        <w:t xml:space="preserve"> itu sebaiknya skil dan </w:t>
      </w:r>
      <w:r w:rsidR="00644337" w:rsidRPr="00CB2319">
        <w:rPr>
          <w:rFonts w:ascii="Arial" w:hAnsi="Arial" w:cs="Arial"/>
          <w:sz w:val="24"/>
          <w:szCs w:val="24"/>
        </w:rPr>
        <w:t>pengetahuan penyelam harus dibenahi baik d</w:t>
      </w:r>
      <w:r w:rsidR="00E035F6">
        <w:rPr>
          <w:rFonts w:ascii="Arial" w:hAnsi="Arial" w:cs="Arial"/>
          <w:sz w:val="24"/>
          <w:szCs w:val="24"/>
        </w:rPr>
        <w:t>a</w:t>
      </w:r>
      <w:r w:rsidR="00644337" w:rsidRPr="00CB2319">
        <w:rPr>
          <w:rFonts w:ascii="Arial" w:hAnsi="Arial" w:cs="Arial"/>
          <w:sz w:val="24"/>
          <w:szCs w:val="24"/>
        </w:rPr>
        <w:t>ri s</w:t>
      </w:r>
      <w:r w:rsidR="00803AF9" w:rsidRPr="00CB2319">
        <w:rPr>
          <w:rFonts w:ascii="Arial" w:hAnsi="Arial" w:cs="Arial"/>
          <w:sz w:val="24"/>
          <w:szCs w:val="24"/>
        </w:rPr>
        <w:t xml:space="preserve">egi kemampuan fisik penyelaman, fisiologi penyelaman, </w:t>
      </w:r>
      <w:r w:rsidR="00803AF9" w:rsidRPr="00CB2319">
        <w:rPr>
          <w:rFonts w:ascii="Arial" w:hAnsi="Arial" w:cs="Arial"/>
          <w:sz w:val="24"/>
          <w:szCs w:val="24"/>
        </w:rPr>
        <w:lastRenderedPageBreak/>
        <w:t>dilengkapi dengan</w:t>
      </w:r>
      <w:r w:rsidR="00644337" w:rsidRPr="00CB2319">
        <w:rPr>
          <w:rFonts w:ascii="Arial" w:hAnsi="Arial" w:cs="Arial"/>
          <w:sz w:val="24"/>
          <w:szCs w:val="24"/>
        </w:rPr>
        <w:t xml:space="preserve"> tabel dekompressi dan </w:t>
      </w:r>
      <w:r w:rsidR="00803AF9" w:rsidRPr="00CB2319">
        <w:rPr>
          <w:rFonts w:ascii="Arial" w:hAnsi="Arial" w:cs="Arial"/>
          <w:sz w:val="24"/>
          <w:szCs w:val="24"/>
        </w:rPr>
        <w:t xml:space="preserve">pengetahuan yang berhubungan dengan </w:t>
      </w:r>
      <w:r w:rsidR="00644337" w:rsidRPr="00CB2319">
        <w:rPr>
          <w:rFonts w:ascii="Arial" w:hAnsi="Arial" w:cs="Arial"/>
          <w:sz w:val="24"/>
          <w:szCs w:val="24"/>
        </w:rPr>
        <w:t>penyakit yg berhubungan dg penyelaman, apabila hal ini dapat diatasi maka produksi teripang bisa maksimal tanpa menimbulkan ba</w:t>
      </w:r>
      <w:r w:rsidR="00803AF9" w:rsidRPr="00CB2319">
        <w:rPr>
          <w:rFonts w:ascii="Arial" w:hAnsi="Arial" w:cs="Arial"/>
          <w:sz w:val="24"/>
          <w:szCs w:val="24"/>
        </w:rPr>
        <w:t>nyak kekhawatiran dan ketakutan</w:t>
      </w:r>
      <w:r w:rsidR="00644337" w:rsidRPr="00CB2319">
        <w:rPr>
          <w:rFonts w:ascii="Arial" w:hAnsi="Arial" w:cs="Arial"/>
          <w:sz w:val="24"/>
          <w:szCs w:val="24"/>
        </w:rPr>
        <w:t>, kesejaht</w:t>
      </w:r>
      <w:r w:rsidR="00644337" w:rsidRPr="00803AF9">
        <w:rPr>
          <w:rFonts w:ascii="Arial" w:hAnsi="Arial" w:cs="Arial"/>
          <w:sz w:val="24"/>
          <w:szCs w:val="24"/>
        </w:rPr>
        <w:t>eraan meningkat, menaikkan ekspor yang pada akhirnya akan meningkatkan devisa</w:t>
      </w:r>
      <w:r w:rsidR="00E035F6">
        <w:rPr>
          <w:rFonts w:ascii="Arial" w:hAnsi="Arial" w:cs="Arial"/>
          <w:sz w:val="24"/>
          <w:szCs w:val="24"/>
        </w:rPr>
        <w:t xml:space="preserve"> negara</w:t>
      </w:r>
      <w:r w:rsidR="00803AF9">
        <w:rPr>
          <w:rFonts w:ascii="Arial" w:hAnsi="Arial" w:cs="Arial"/>
          <w:sz w:val="24"/>
          <w:szCs w:val="24"/>
        </w:rPr>
        <w:t>.</w:t>
      </w:r>
      <w:r w:rsidR="00644337" w:rsidRPr="00803AF9">
        <w:rPr>
          <w:rFonts w:ascii="Arial" w:hAnsi="Arial" w:cs="Arial"/>
          <w:sz w:val="24"/>
          <w:szCs w:val="24"/>
        </w:rPr>
        <w:t xml:space="preserve"> </w:t>
      </w:r>
      <w:r w:rsidR="00803AF9">
        <w:rPr>
          <w:rFonts w:ascii="Arial" w:hAnsi="Arial" w:cs="Arial"/>
          <w:sz w:val="24"/>
          <w:szCs w:val="24"/>
        </w:rPr>
        <w:t xml:space="preserve">Namun teripang dalam hal ini harus tetap diupayakan dengan </w:t>
      </w:r>
      <w:proofErr w:type="gramStart"/>
      <w:r w:rsidR="00803AF9">
        <w:rPr>
          <w:rFonts w:ascii="Arial" w:hAnsi="Arial" w:cs="Arial"/>
          <w:sz w:val="24"/>
          <w:szCs w:val="24"/>
        </w:rPr>
        <w:t>cara</w:t>
      </w:r>
      <w:proofErr w:type="gramEnd"/>
      <w:r w:rsidR="00803AF9">
        <w:rPr>
          <w:rFonts w:ascii="Arial" w:hAnsi="Arial" w:cs="Arial"/>
          <w:sz w:val="24"/>
          <w:szCs w:val="24"/>
        </w:rPr>
        <w:t xml:space="preserve"> budidaya untuk memperhankan stok dan kelestarian sumberdaya teripang yang ada di Alam</w:t>
      </w:r>
    </w:p>
    <w:p w14:paraId="4498B196" w14:textId="7D8DD7B9" w:rsidR="00295E97" w:rsidRPr="005F39EC" w:rsidRDefault="00295E97" w:rsidP="00643BD5">
      <w:pPr>
        <w:pStyle w:val="ListParagraph"/>
        <w:numPr>
          <w:ilvl w:val="0"/>
          <w:numId w:val="15"/>
        </w:numPr>
        <w:spacing w:after="0" w:line="480" w:lineRule="auto"/>
        <w:ind w:left="0" w:hanging="270"/>
        <w:jc w:val="both"/>
        <w:rPr>
          <w:rFonts w:ascii="Arial" w:hAnsi="Arial" w:cs="Arial"/>
          <w:b/>
          <w:sz w:val="24"/>
          <w:szCs w:val="24"/>
        </w:rPr>
      </w:pPr>
      <w:r w:rsidRPr="005F39EC">
        <w:rPr>
          <w:rFonts w:ascii="Arial" w:hAnsi="Arial" w:cs="Arial"/>
          <w:b/>
          <w:sz w:val="24"/>
          <w:szCs w:val="24"/>
        </w:rPr>
        <w:t>Subsistem Pengolahan</w:t>
      </w:r>
    </w:p>
    <w:p w14:paraId="595FB4B5" w14:textId="4C60F2CC" w:rsidR="00AB7E07" w:rsidRDefault="00643BD5" w:rsidP="00643BD5">
      <w:pPr>
        <w:tabs>
          <w:tab w:val="left" w:pos="360"/>
        </w:tabs>
        <w:spacing w:after="0" w:line="480" w:lineRule="auto"/>
        <w:jc w:val="both"/>
        <w:rPr>
          <w:rFonts w:ascii="Arial" w:hAnsi="Arial" w:cs="Arial"/>
          <w:sz w:val="24"/>
          <w:szCs w:val="24"/>
        </w:rPr>
      </w:pPr>
      <w:r>
        <w:rPr>
          <w:rFonts w:ascii="Arial" w:hAnsi="Arial" w:cs="Arial"/>
          <w:sz w:val="24"/>
          <w:szCs w:val="24"/>
        </w:rPr>
        <w:t xml:space="preserve">      </w:t>
      </w:r>
      <w:r w:rsidR="00AB7E07" w:rsidRPr="0073561C">
        <w:rPr>
          <w:rFonts w:ascii="Arial" w:hAnsi="Arial" w:cs="Arial"/>
          <w:sz w:val="24"/>
          <w:szCs w:val="24"/>
        </w:rPr>
        <w:t xml:space="preserve">Mutu teripang kering yang dihasilkan selain ditentukan oleh proses pengolahan yang dilakukan juga ditentukan oleh kualitas bahan </w:t>
      </w:r>
      <w:proofErr w:type="gramStart"/>
      <w:r w:rsidR="00AB7E07" w:rsidRPr="0073561C">
        <w:rPr>
          <w:rFonts w:ascii="Arial" w:hAnsi="Arial" w:cs="Arial"/>
          <w:sz w:val="24"/>
          <w:szCs w:val="24"/>
        </w:rPr>
        <w:t>baku</w:t>
      </w:r>
      <w:proofErr w:type="gramEnd"/>
      <w:r w:rsidR="00AB7E07" w:rsidRPr="0073561C">
        <w:rPr>
          <w:rFonts w:ascii="Arial" w:hAnsi="Arial" w:cs="Arial"/>
          <w:sz w:val="24"/>
          <w:szCs w:val="24"/>
        </w:rPr>
        <w:t xml:space="preserve"> yang digunakan. Bahan </w:t>
      </w:r>
      <w:proofErr w:type="gramStart"/>
      <w:r w:rsidR="00AB7E07" w:rsidRPr="0073561C">
        <w:rPr>
          <w:rFonts w:ascii="Arial" w:hAnsi="Arial" w:cs="Arial"/>
          <w:sz w:val="24"/>
          <w:szCs w:val="24"/>
        </w:rPr>
        <w:t>baku</w:t>
      </w:r>
      <w:proofErr w:type="gramEnd"/>
      <w:r w:rsidR="00AB7E07" w:rsidRPr="0073561C">
        <w:rPr>
          <w:rFonts w:ascii="Arial" w:hAnsi="Arial" w:cs="Arial"/>
          <w:sz w:val="24"/>
          <w:szCs w:val="24"/>
        </w:rPr>
        <w:t xml:space="preserve"> teripang segar yang digunakan diusahakan masih dalam keadaan hidup sebelum diolah menjadi teripang kering dan tidak memiliki kerusakan fisik (luka pada bagian tubuh). Penggunaan teripang hidup dimaksudkan agar tidak terjadi penurunan mutu produk teripang kering karena teripang merupakan hasil perikanan yang mudah mengalami kerusakan </w:t>
      </w:r>
      <w:r w:rsidR="00AB7E07" w:rsidRPr="007A0F53">
        <w:rPr>
          <w:rFonts w:ascii="Arial" w:hAnsi="Arial" w:cs="Arial"/>
          <w:i/>
          <w:sz w:val="24"/>
          <w:szCs w:val="24"/>
        </w:rPr>
        <w:t>(highly perishable food).</w:t>
      </w:r>
      <w:r w:rsidR="00AB7E07" w:rsidRPr="0073561C">
        <w:rPr>
          <w:rFonts w:ascii="Arial" w:hAnsi="Arial" w:cs="Arial"/>
          <w:sz w:val="24"/>
          <w:szCs w:val="24"/>
        </w:rPr>
        <w:t xml:space="preserve"> Teripang </w:t>
      </w:r>
      <w:proofErr w:type="gramStart"/>
      <w:r w:rsidR="00AB7E07" w:rsidRPr="0073561C">
        <w:rPr>
          <w:rFonts w:ascii="Arial" w:hAnsi="Arial" w:cs="Arial"/>
          <w:sz w:val="24"/>
          <w:szCs w:val="24"/>
        </w:rPr>
        <w:t>segar</w:t>
      </w:r>
      <w:proofErr w:type="gramEnd"/>
      <w:r w:rsidR="00AB7E07" w:rsidRPr="0073561C">
        <w:rPr>
          <w:rFonts w:ascii="Arial" w:hAnsi="Arial" w:cs="Arial"/>
          <w:sz w:val="24"/>
          <w:szCs w:val="24"/>
        </w:rPr>
        <w:t xml:space="preserve"> dengan kerusakan fisik juga harus dihindari karena dapat berpotensi untuk menimbulkan stres pada teripang sehingga daya tahan tubuhnya menurun dan mudah mengalami kematian saat proses handling</w:t>
      </w:r>
      <w:r w:rsidR="00F339C5" w:rsidRPr="0073561C">
        <w:rPr>
          <w:rFonts w:ascii="Arial" w:hAnsi="Arial" w:cs="Arial"/>
          <w:sz w:val="24"/>
          <w:szCs w:val="24"/>
        </w:rPr>
        <w:t xml:space="preserve"> sebelum pengolahan dilakukan. </w:t>
      </w:r>
    </w:p>
    <w:p w14:paraId="746889DA" w14:textId="77777777" w:rsidR="00E035F6" w:rsidRDefault="00E035F6" w:rsidP="00044EC3">
      <w:pPr>
        <w:spacing w:after="0" w:line="480" w:lineRule="auto"/>
        <w:ind w:left="360" w:firstLine="720"/>
        <w:jc w:val="both"/>
        <w:rPr>
          <w:rFonts w:ascii="Arial" w:hAnsi="Arial" w:cs="Arial"/>
          <w:sz w:val="24"/>
          <w:szCs w:val="24"/>
        </w:rPr>
      </w:pPr>
    </w:p>
    <w:p w14:paraId="779F0685" w14:textId="315E20C5" w:rsidR="0005508E" w:rsidRDefault="00044EC3" w:rsidP="0054353F">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160" behindDoc="0" locked="0" layoutInCell="1" allowOverlap="1" wp14:anchorId="1A65ED65" wp14:editId="47FA118D">
                <wp:simplePos x="0" y="0"/>
                <wp:positionH relativeFrom="column">
                  <wp:posOffset>1093470</wp:posOffset>
                </wp:positionH>
                <wp:positionV relativeFrom="paragraph">
                  <wp:posOffset>48674</wp:posOffset>
                </wp:positionV>
                <wp:extent cx="2977515" cy="476885"/>
                <wp:effectExtent l="0" t="0" r="13335" b="18415"/>
                <wp:wrapNone/>
                <wp:docPr id="653" name="Oval 653"/>
                <wp:cNvGraphicFramePr/>
                <a:graphic xmlns:a="http://schemas.openxmlformats.org/drawingml/2006/main">
                  <a:graphicData uri="http://schemas.microsoft.com/office/word/2010/wordprocessingShape">
                    <wps:wsp>
                      <wps:cNvSpPr/>
                      <wps:spPr>
                        <a:xfrm>
                          <a:off x="0" y="0"/>
                          <a:ext cx="2977515" cy="4768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6E244" w14:textId="0874FF6C" w:rsidR="003770B4" w:rsidRDefault="003770B4" w:rsidP="0005508E">
                            <w:pPr>
                              <w:jc w:val="center"/>
                            </w:pPr>
                            <w:r>
                              <w:t>Bahan Baku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5ED65" id="Oval 653" o:spid="_x0000_s1047" style="position:absolute;left:0;text-align:left;margin-left:86.1pt;margin-top:3.85pt;width:234.45pt;height:3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" fillcolor="white [3201]" strokecolor="black [3213]" strokeweight="2pt">
                <v:textbox>
                  <w:txbxContent>
                    <w:p w14:paraId="5E26E244" w14:textId="0874FF6C" w:rsidR="003770B4" w:rsidRDefault="003770B4" w:rsidP="0005508E">
                      <w:pPr>
                        <w:jc w:val="center"/>
                      </w:pPr>
                      <w:r>
                        <w:t>Bahan Baku</w:t>
                      </w:r>
                    </w:p>
                  </w:txbxContent>
                </v:textbox>
              </v:oval>
            </w:pict>
          </mc:Fallback>
        </mc:AlternateContent>
      </w:r>
    </w:p>
    <w:p w14:paraId="694E3905" w14:textId="506AEEF6" w:rsidR="00B06F32" w:rsidRDefault="0005508E" w:rsidP="0005508E">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608" behindDoc="0" locked="0" layoutInCell="1" allowOverlap="1" wp14:anchorId="41C2E89C" wp14:editId="031BF166">
                <wp:simplePos x="0" y="0"/>
                <wp:positionH relativeFrom="column">
                  <wp:posOffset>1204888</wp:posOffset>
                </wp:positionH>
                <wp:positionV relativeFrom="paragraph">
                  <wp:posOffset>418465</wp:posOffset>
                </wp:positionV>
                <wp:extent cx="2707640" cy="304800"/>
                <wp:effectExtent l="0" t="0" r="16510" b="19050"/>
                <wp:wrapNone/>
                <wp:docPr id="61" name="Rectangle 61"/>
                <wp:cNvGraphicFramePr/>
                <a:graphic xmlns:a="http://schemas.openxmlformats.org/drawingml/2006/main">
                  <a:graphicData uri="http://schemas.microsoft.com/office/word/2010/wordprocessingShape">
                    <wps:wsp>
                      <wps:cNvSpPr/>
                      <wps:spPr>
                        <a:xfrm>
                          <a:off x="0" y="0"/>
                          <a:ext cx="270764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7E1961" w14:textId="590F44AE" w:rsidR="003770B4" w:rsidRDefault="003770B4" w:rsidP="00B06F32">
                            <w:pPr>
                              <w:jc w:val="center"/>
                            </w:pPr>
                            <w:r>
                              <w:t>Pembersihan organ dalam dan 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2E89C" id="Rectangle 61" o:spid="_x0000_s1048" style="position:absolute;left:0;text-align:left;margin-left:94.85pt;margin-top:32.95pt;width:213.2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" fillcolor="white [3201]" strokecolor="black [3213]" strokeweight="2pt">
                <v:textbox>
                  <w:txbxContent>
                    <w:p w14:paraId="6D7E1961" w14:textId="590F44AE" w:rsidR="003770B4" w:rsidRDefault="003770B4" w:rsidP="00B06F32">
                      <w:pPr>
                        <w:jc w:val="center"/>
                      </w:pPr>
                      <w:r>
                        <w:t>Pembersihan organ dalam dan pencucian</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14:anchorId="0D6A0D80" wp14:editId="4F2EFE51">
                <wp:simplePos x="0" y="0"/>
                <wp:positionH relativeFrom="column">
                  <wp:posOffset>2563153</wp:posOffset>
                </wp:positionH>
                <wp:positionV relativeFrom="paragraph">
                  <wp:posOffset>227330</wp:posOffset>
                </wp:positionV>
                <wp:extent cx="0" cy="187570"/>
                <wp:effectExtent l="95250" t="0" r="57150" b="60325"/>
                <wp:wrapNone/>
                <wp:docPr id="63" name="Straight Arrow Connector 63"/>
                <wp:cNvGraphicFramePr/>
                <a:graphic xmlns:a="http://schemas.openxmlformats.org/drawingml/2006/main">
                  <a:graphicData uri="http://schemas.microsoft.com/office/word/2010/wordprocessingShape">
                    <wps:wsp>
                      <wps:cNvCnPr/>
                      <wps:spPr>
                        <a:xfrm>
                          <a:off x="0" y="0"/>
                          <a:ext cx="0" cy="187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1A941" id="Straight Arrow Connector 63" o:spid="_x0000_s1026" type="#_x0000_t32" style="position:absolute;margin-left:201.8pt;margin-top:17.9pt;width:0;height:1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" strokecolor="black [3213]">
                <v:stroke endarrow="open"/>
              </v:shape>
            </w:pict>
          </mc:Fallback>
        </mc:AlternateContent>
      </w:r>
    </w:p>
    <w:p w14:paraId="78EE55B2" w14:textId="058A61C8" w:rsidR="00B06F32" w:rsidRDefault="0005508E" w:rsidP="005F39EC">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14:anchorId="73429D29" wp14:editId="31606EE5">
                <wp:simplePos x="0" y="0"/>
                <wp:positionH relativeFrom="column">
                  <wp:posOffset>2563153</wp:posOffset>
                </wp:positionH>
                <wp:positionV relativeFrom="paragraph">
                  <wp:posOffset>241935</wp:posOffset>
                </wp:positionV>
                <wp:extent cx="0" cy="187325"/>
                <wp:effectExtent l="95250" t="0" r="57150" b="60325"/>
                <wp:wrapNone/>
                <wp:docPr id="640" name="Straight Arrow Connector 640"/>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B4491" id="Straight Arrow Connector 640" o:spid="_x0000_s1026" type="#_x0000_t32" style="position:absolute;margin-left:201.8pt;margin-top:19.05pt;width:0;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" strokecolor="black [3213]">
                <v:stroke endarrow="open"/>
              </v:shape>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14:anchorId="4258F40B" wp14:editId="5B8B1C75">
                <wp:simplePos x="0" y="0"/>
                <wp:positionH relativeFrom="column">
                  <wp:posOffset>1556385</wp:posOffset>
                </wp:positionH>
                <wp:positionV relativeFrom="paragraph">
                  <wp:posOffset>428918</wp:posOffset>
                </wp:positionV>
                <wp:extent cx="2051050" cy="304800"/>
                <wp:effectExtent l="0" t="0" r="25400" b="19050"/>
                <wp:wrapNone/>
                <wp:docPr id="62" name="Rectangle 62"/>
                <wp:cNvGraphicFramePr/>
                <a:graphic xmlns:a="http://schemas.openxmlformats.org/drawingml/2006/main">
                  <a:graphicData uri="http://schemas.microsoft.com/office/word/2010/wordprocessingShape">
                    <wps:wsp>
                      <wps:cNvSpPr/>
                      <wps:spPr>
                        <a:xfrm>
                          <a:off x="0" y="0"/>
                          <a:ext cx="20510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1FBA0" w14:textId="43F410ED" w:rsidR="003770B4" w:rsidRDefault="003770B4" w:rsidP="00B06F32">
                            <w:pPr>
                              <w:jc w:val="center"/>
                            </w:pPr>
                            <w:r>
                              <w:t>Perebusan 30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8F40B" id="Rectangle 62" o:spid="_x0000_s1049" style="position:absolute;left:0;text-align:left;margin-left:122.55pt;margin-top:33.75pt;width:161.5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" fillcolor="white [3201]" strokecolor="black [3213]" strokeweight="2pt">
                <v:textbox>
                  <w:txbxContent>
                    <w:p w14:paraId="7DF1FBA0" w14:textId="43F410ED" w:rsidR="003770B4" w:rsidRDefault="003770B4" w:rsidP="00B06F32">
                      <w:pPr>
                        <w:jc w:val="center"/>
                      </w:pPr>
                      <w:r>
                        <w:t>Perebusan 30 menit</w:t>
                      </w:r>
                    </w:p>
                  </w:txbxContent>
                </v:textbox>
              </v:rect>
            </w:pict>
          </mc:Fallback>
        </mc:AlternateContent>
      </w:r>
    </w:p>
    <w:p w14:paraId="6A5A888B" w14:textId="28D5E935" w:rsidR="00B06F32" w:rsidRDefault="007A0F53" w:rsidP="005F39EC">
      <w:pPr>
        <w:spacing w:line="480" w:lineRule="auto"/>
        <w:ind w:left="360" w:firstLine="72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42208" behindDoc="0" locked="0" layoutInCell="1" allowOverlap="1" wp14:anchorId="4FB67FB0" wp14:editId="05D65878">
                <wp:simplePos x="0" y="0"/>
                <wp:positionH relativeFrom="column">
                  <wp:posOffset>3607435</wp:posOffset>
                </wp:positionH>
                <wp:positionV relativeFrom="paragraph">
                  <wp:posOffset>68873</wp:posOffset>
                </wp:positionV>
                <wp:extent cx="1546860" cy="304800"/>
                <wp:effectExtent l="0" t="0" r="15240" b="19050"/>
                <wp:wrapNone/>
                <wp:docPr id="654" name="Rectangle 654"/>
                <wp:cNvGraphicFramePr/>
                <a:graphic xmlns:a="http://schemas.openxmlformats.org/drawingml/2006/main">
                  <a:graphicData uri="http://schemas.microsoft.com/office/word/2010/wordprocessingShape">
                    <wps:wsp>
                      <wps:cNvSpPr/>
                      <wps:spPr>
                        <a:xfrm>
                          <a:off x="0" y="0"/>
                          <a:ext cx="154686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98C08D" w14:textId="60959F8E" w:rsidR="003770B4" w:rsidRDefault="003770B4" w:rsidP="00B06F32">
                            <w:pPr>
                              <w:jc w:val="center"/>
                            </w:pPr>
                            <w:r>
                              <w:t>Teripang Basah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7FB0" id="Rectangle 654" o:spid="_x0000_s1050" style="position:absolute;left:0;text-align:left;margin-left:284.05pt;margin-top:5.4pt;width:121.8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" fillcolor="white [3201]" strokecolor="white [3212]" strokeweight="2pt">
                <v:textbox>
                  <w:txbxContent>
                    <w:p w14:paraId="6598C08D" w14:textId="60959F8E" w:rsidR="003770B4" w:rsidRDefault="003770B4" w:rsidP="00B06F32">
                      <w:pPr>
                        <w:jc w:val="center"/>
                      </w:pPr>
                      <w:r>
                        <w:t>Teripang Basah</w:t>
                      </w:r>
                    </w:p>
                  </w:txbxContent>
                </v:textbox>
              </v:rect>
            </w:pict>
          </mc:Fallback>
        </mc:AlternateContent>
      </w:r>
      <w:r w:rsidR="0005508E">
        <w:rPr>
          <w:rFonts w:ascii="Arial" w:hAnsi="Arial" w:cs="Arial"/>
          <w:noProof/>
          <w:sz w:val="24"/>
          <w:szCs w:val="24"/>
        </w:rPr>
        <mc:AlternateContent>
          <mc:Choice Requires="wps">
            <w:drawing>
              <wp:anchor distT="0" distB="0" distL="114300" distR="114300" simplePos="0" relativeHeight="251724800" behindDoc="0" locked="0" layoutInCell="1" allowOverlap="1" wp14:anchorId="1F33D5FB" wp14:editId="5431B442">
                <wp:simplePos x="0" y="0"/>
                <wp:positionH relativeFrom="column">
                  <wp:posOffset>2574583</wp:posOffset>
                </wp:positionH>
                <wp:positionV relativeFrom="paragraph">
                  <wp:posOffset>256540</wp:posOffset>
                </wp:positionV>
                <wp:extent cx="0" cy="187325"/>
                <wp:effectExtent l="95250" t="0" r="57150" b="60325"/>
                <wp:wrapNone/>
                <wp:docPr id="641" name="Straight Arrow Connector 641"/>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F49DF" id="Straight Arrow Connector 641" o:spid="_x0000_s1026" type="#_x0000_t32" style="position:absolute;margin-left:202.7pt;margin-top:20.2pt;width:0;height:1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" strokecolor="black [3213]">
                <v:stroke endarrow="open"/>
              </v:shape>
            </w:pict>
          </mc:Fallback>
        </mc:AlternateContent>
      </w:r>
    </w:p>
    <w:p w14:paraId="2E353881" w14:textId="2CB9A0F2" w:rsidR="00B06F32" w:rsidRDefault="0005508E" w:rsidP="005F39EC">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7872" behindDoc="0" locked="0" layoutInCell="1" allowOverlap="1" wp14:anchorId="3C93F9FE" wp14:editId="11DD345D">
                <wp:simplePos x="0" y="0"/>
                <wp:positionH relativeFrom="column">
                  <wp:posOffset>2586990</wp:posOffset>
                </wp:positionH>
                <wp:positionV relativeFrom="paragraph">
                  <wp:posOffset>306070</wp:posOffset>
                </wp:positionV>
                <wp:extent cx="0" cy="187325"/>
                <wp:effectExtent l="95250" t="0" r="57150" b="60325"/>
                <wp:wrapNone/>
                <wp:docPr id="643" name="Straight Arrow Connector 643"/>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CE38" id="Straight Arrow Connector 643" o:spid="_x0000_s1026" type="#_x0000_t32" style="position:absolute;margin-left:203.7pt;margin-top:24.1pt;width:0;height:1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" strokecolor="black [3213]">
                <v:stroke endarrow="open"/>
              </v:shape>
            </w:pict>
          </mc:Fallback>
        </mc:AlternateContent>
      </w:r>
      <w:r>
        <w:rPr>
          <w:rFonts w:ascii="Arial" w:hAnsi="Arial" w:cs="Arial"/>
          <w:noProof/>
          <w:sz w:val="24"/>
          <w:szCs w:val="24"/>
        </w:rPr>
        <mc:AlternateContent>
          <mc:Choice Requires="wps">
            <w:drawing>
              <wp:anchor distT="0" distB="0" distL="114300" distR="114300" simplePos="0" relativeHeight="251726848" behindDoc="0" locked="0" layoutInCell="1" allowOverlap="1" wp14:anchorId="7EBB055C" wp14:editId="6E2E90A0">
                <wp:simplePos x="0" y="0"/>
                <wp:positionH relativeFrom="column">
                  <wp:posOffset>1555604</wp:posOffset>
                </wp:positionH>
                <wp:positionV relativeFrom="paragraph">
                  <wp:posOffset>635</wp:posOffset>
                </wp:positionV>
                <wp:extent cx="2051050" cy="304800"/>
                <wp:effectExtent l="0" t="0" r="25400" b="19050"/>
                <wp:wrapNone/>
                <wp:docPr id="642" name="Rectangle 642"/>
                <wp:cNvGraphicFramePr/>
                <a:graphic xmlns:a="http://schemas.openxmlformats.org/drawingml/2006/main">
                  <a:graphicData uri="http://schemas.microsoft.com/office/word/2010/wordprocessingShape">
                    <wps:wsp>
                      <wps:cNvSpPr/>
                      <wps:spPr>
                        <a:xfrm>
                          <a:off x="0" y="0"/>
                          <a:ext cx="20510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A56986" w14:textId="146B397C" w:rsidR="003770B4" w:rsidRDefault="003770B4" w:rsidP="00B06F32">
                            <w:pPr>
                              <w:jc w:val="center"/>
                            </w:pPr>
                            <w:proofErr w:type="gramStart"/>
                            <w:r>
                              <w:t>penggaraman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BB055C" id="Rectangle 642" o:spid="_x0000_s1051" style="position:absolute;left:0;text-align:left;margin-left:122.5pt;margin-top:.05pt;width:161.5pt;height:2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" fillcolor="white [3201]" strokecolor="black [3213]" strokeweight="2pt">
                <v:textbox>
                  <w:txbxContent>
                    <w:p w14:paraId="53A56986" w14:textId="146B397C" w:rsidR="003770B4" w:rsidRDefault="003770B4" w:rsidP="00B06F32">
                      <w:pPr>
                        <w:jc w:val="center"/>
                      </w:pPr>
                      <w:proofErr w:type="gramStart"/>
                      <w:r>
                        <w:t>penggaraman</w:t>
                      </w:r>
                      <w:proofErr w:type="gramEnd"/>
                    </w:p>
                  </w:txbxContent>
                </v:textbox>
              </v:rect>
            </w:pict>
          </mc:Fallback>
        </mc:AlternateContent>
      </w:r>
    </w:p>
    <w:p w14:paraId="6B121D94" w14:textId="68603B47" w:rsidR="0005508E" w:rsidRDefault="007A0F53" w:rsidP="005F39EC">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4256" behindDoc="0" locked="0" layoutInCell="1" allowOverlap="1" wp14:anchorId="43FA86A6" wp14:editId="1CDF7B74">
                <wp:simplePos x="0" y="0"/>
                <wp:positionH relativeFrom="column">
                  <wp:posOffset>3736975</wp:posOffset>
                </wp:positionH>
                <wp:positionV relativeFrom="paragraph">
                  <wp:posOffset>55929</wp:posOffset>
                </wp:positionV>
                <wp:extent cx="1417418" cy="304800"/>
                <wp:effectExtent l="0" t="0" r="11430" b="19050"/>
                <wp:wrapNone/>
                <wp:docPr id="655" name="Rectangle 655"/>
                <wp:cNvGraphicFramePr/>
                <a:graphic xmlns:a="http://schemas.openxmlformats.org/drawingml/2006/main">
                  <a:graphicData uri="http://schemas.microsoft.com/office/word/2010/wordprocessingShape">
                    <wps:wsp>
                      <wps:cNvSpPr/>
                      <wps:spPr>
                        <a:xfrm>
                          <a:off x="0" y="0"/>
                          <a:ext cx="1417418"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3869E5" w14:textId="2F72032C" w:rsidR="003770B4" w:rsidRDefault="003770B4" w:rsidP="00B06F32">
                            <w:pPr>
                              <w:jc w:val="center"/>
                            </w:pPr>
                            <w:r>
                              <w:t xml:space="preserve">Teripang </w:t>
                            </w:r>
                            <w:proofErr w:type="gramStart"/>
                            <w:r>
                              <w:t>asap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A86A6" id="Rectangle 655" o:spid="_x0000_s1052" style="position:absolute;left:0;text-align:left;margin-left:294.25pt;margin-top:4.4pt;width:111.6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" fillcolor="white [3201]" strokecolor="white [3212]" strokeweight="2pt">
                <v:textbox>
                  <w:txbxContent>
                    <w:p w14:paraId="153869E5" w14:textId="2F72032C" w:rsidR="003770B4" w:rsidRDefault="003770B4" w:rsidP="00B06F32">
                      <w:pPr>
                        <w:jc w:val="center"/>
                      </w:pPr>
                      <w:r>
                        <w:t xml:space="preserve">Teripang </w:t>
                      </w:r>
                      <w:proofErr w:type="gramStart"/>
                      <w:r>
                        <w:t>asap</w:t>
                      </w:r>
                      <w:proofErr w:type="gramEnd"/>
                    </w:p>
                  </w:txbxContent>
                </v:textbox>
              </v:rect>
            </w:pict>
          </mc:Fallback>
        </mc:AlternateContent>
      </w:r>
      <w:r w:rsidR="0005508E">
        <w:rPr>
          <w:rFonts w:ascii="Arial" w:hAnsi="Arial" w:cs="Arial"/>
          <w:noProof/>
          <w:sz w:val="24"/>
          <w:szCs w:val="24"/>
        </w:rPr>
        <mc:AlternateContent>
          <mc:Choice Requires="wps">
            <w:drawing>
              <wp:anchor distT="0" distB="0" distL="114300" distR="114300" simplePos="0" relativeHeight="251732992" behindDoc="0" locked="0" layoutInCell="1" allowOverlap="1" wp14:anchorId="6CC98706" wp14:editId="4497EBE3">
                <wp:simplePos x="0" y="0"/>
                <wp:positionH relativeFrom="column">
                  <wp:posOffset>1555115</wp:posOffset>
                </wp:positionH>
                <wp:positionV relativeFrom="paragraph">
                  <wp:posOffset>15240</wp:posOffset>
                </wp:positionV>
                <wp:extent cx="2051050" cy="304800"/>
                <wp:effectExtent l="0" t="0" r="25400" b="19050"/>
                <wp:wrapNone/>
                <wp:docPr id="646" name="Rectangle 646"/>
                <wp:cNvGraphicFramePr/>
                <a:graphic xmlns:a="http://schemas.openxmlformats.org/drawingml/2006/main">
                  <a:graphicData uri="http://schemas.microsoft.com/office/word/2010/wordprocessingShape">
                    <wps:wsp>
                      <wps:cNvSpPr/>
                      <wps:spPr>
                        <a:xfrm>
                          <a:off x="0" y="0"/>
                          <a:ext cx="20510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AC186C" w14:textId="7CA8378D" w:rsidR="003770B4" w:rsidRDefault="003770B4" w:rsidP="00B06F32">
                            <w:pPr>
                              <w:jc w:val="center"/>
                            </w:pPr>
                            <w:r>
                              <w:t>Pengaspan 30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98706" id="Rectangle 646" o:spid="_x0000_s1053" style="position:absolute;left:0;text-align:left;margin-left:122.45pt;margin-top:1.2pt;width:161.5pt;height:2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" fillcolor="white [3201]" strokecolor="black [3213]" strokeweight="2pt">
                <v:textbox>
                  <w:txbxContent>
                    <w:p w14:paraId="6DAC186C" w14:textId="7CA8378D" w:rsidR="003770B4" w:rsidRDefault="003770B4" w:rsidP="00B06F32">
                      <w:pPr>
                        <w:jc w:val="center"/>
                      </w:pPr>
                      <w:r>
                        <w:t>Pengaspan 30 menit</w:t>
                      </w:r>
                    </w:p>
                  </w:txbxContent>
                </v:textbox>
              </v:rect>
            </w:pict>
          </mc:Fallback>
        </mc:AlternateContent>
      </w:r>
      <w:r w:rsidR="0005508E">
        <w:rPr>
          <w:rFonts w:ascii="Arial" w:hAnsi="Arial" w:cs="Arial"/>
          <w:noProof/>
          <w:sz w:val="24"/>
          <w:szCs w:val="24"/>
        </w:rPr>
        <mc:AlternateContent>
          <mc:Choice Requires="wps">
            <w:drawing>
              <wp:anchor distT="0" distB="0" distL="114300" distR="114300" simplePos="0" relativeHeight="251734016" behindDoc="0" locked="0" layoutInCell="1" allowOverlap="1" wp14:anchorId="6B126FB2" wp14:editId="13414121">
                <wp:simplePos x="0" y="0"/>
                <wp:positionH relativeFrom="column">
                  <wp:posOffset>2586990</wp:posOffset>
                </wp:positionH>
                <wp:positionV relativeFrom="paragraph">
                  <wp:posOffset>320675</wp:posOffset>
                </wp:positionV>
                <wp:extent cx="0" cy="187325"/>
                <wp:effectExtent l="95250" t="0" r="57150" b="60325"/>
                <wp:wrapNone/>
                <wp:docPr id="647" name="Straight Arrow Connector 647"/>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44B6B" id="Straight Arrow Connector 647" o:spid="_x0000_s1026" type="#_x0000_t32" style="position:absolute;margin-left:203.7pt;margin-top:25.25pt;width:0;height:1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" strokecolor="black [3213]">
                <v:stroke endarrow="open"/>
              </v:shape>
            </w:pict>
          </mc:Fallback>
        </mc:AlternateContent>
      </w:r>
    </w:p>
    <w:p w14:paraId="310597F3" w14:textId="27213109" w:rsidR="0005508E" w:rsidRDefault="0005508E" w:rsidP="005F39EC">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6304" behindDoc="0" locked="0" layoutInCell="1" allowOverlap="1" wp14:anchorId="3F62E6DC" wp14:editId="17E27760">
                <wp:simplePos x="0" y="0"/>
                <wp:positionH relativeFrom="column">
                  <wp:posOffset>3678360</wp:posOffset>
                </wp:positionH>
                <wp:positionV relativeFrom="paragraph">
                  <wp:posOffset>375578</wp:posOffset>
                </wp:positionV>
                <wp:extent cx="1476521" cy="304800"/>
                <wp:effectExtent l="0" t="0" r="28575" b="19050"/>
                <wp:wrapNone/>
                <wp:docPr id="656" name="Rectangle 656"/>
                <wp:cNvGraphicFramePr/>
                <a:graphic xmlns:a="http://schemas.openxmlformats.org/drawingml/2006/main">
                  <a:graphicData uri="http://schemas.microsoft.com/office/word/2010/wordprocessingShape">
                    <wps:wsp>
                      <wps:cNvSpPr/>
                      <wps:spPr>
                        <a:xfrm>
                          <a:off x="0" y="0"/>
                          <a:ext cx="1476521"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F2D152" w14:textId="0154C329" w:rsidR="003770B4" w:rsidRDefault="003770B4" w:rsidP="00B06F32">
                            <w:pPr>
                              <w:jc w:val="center"/>
                            </w:pPr>
                            <w:r>
                              <w:t>Teripang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2E6DC" id="Rectangle 656" o:spid="_x0000_s1054" style="position:absolute;left:0;text-align:left;margin-left:289.65pt;margin-top:29.55pt;width:116.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" fillcolor="white [3201]" strokecolor="white [3212]" strokeweight="2pt">
                <v:textbox>
                  <w:txbxContent>
                    <w:p w14:paraId="48F2D152" w14:textId="0154C329" w:rsidR="003770B4" w:rsidRDefault="003770B4" w:rsidP="00B06F32">
                      <w:pPr>
                        <w:jc w:val="center"/>
                      </w:pPr>
                      <w:r>
                        <w:t>Teripang kering</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736064" behindDoc="0" locked="0" layoutInCell="1" allowOverlap="1" wp14:anchorId="7A1B3D43" wp14:editId="5B421A24">
                <wp:simplePos x="0" y="0"/>
                <wp:positionH relativeFrom="column">
                  <wp:posOffset>1555115</wp:posOffset>
                </wp:positionH>
                <wp:positionV relativeFrom="paragraph">
                  <wp:posOffset>29845</wp:posOffset>
                </wp:positionV>
                <wp:extent cx="2051050" cy="304800"/>
                <wp:effectExtent l="0" t="0" r="25400" b="19050"/>
                <wp:wrapNone/>
                <wp:docPr id="648" name="Rectangle 648"/>
                <wp:cNvGraphicFramePr/>
                <a:graphic xmlns:a="http://schemas.openxmlformats.org/drawingml/2006/main">
                  <a:graphicData uri="http://schemas.microsoft.com/office/word/2010/wordprocessingShape">
                    <wps:wsp>
                      <wps:cNvSpPr/>
                      <wps:spPr>
                        <a:xfrm>
                          <a:off x="0" y="0"/>
                          <a:ext cx="20510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F4AA12" w14:textId="473AD7D5" w:rsidR="003770B4" w:rsidRDefault="003770B4" w:rsidP="00B06F32">
                            <w:pPr>
                              <w:jc w:val="center"/>
                            </w:pPr>
                            <w:r>
                              <w:t>Penjemuran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B3D43" id="Rectangle 648" o:spid="_x0000_s1055" style="position:absolute;left:0;text-align:left;margin-left:122.45pt;margin-top:2.35pt;width:161.5pt;height: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" fillcolor="white [3201]" strokecolor="black [3213]" strokeweight="2pt">
                <v:textbox>
                  <w:txbxContent>
                    <w:p w14:paraId="4EF4AA12" w14:textId="473AD7D5" w:rsidR="003770B4" w:rsidRDefault="003770B4" w:rsidP="00B06F32">
                      <w:pPr>
                        <w:jc w:val="center"/>
                      </w:pPr>
                      <w:r>
                        <w:t>Penjemuran</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737088" behindDoc="0" locked="0" layoutInCell="1" allowOverlap="1" wp14:anchorId="5B45DA3A" wp14:editId="11F1BDE2">
                <wp:simplePos x="0" y="0"/>
                <wp:positionH relativeFrom="column">
                  <wp:posOffset>2586990</wp:posOffset>
                </wp:positionH>
                <wp:positionV relativeFrom="paragraph">
                  <wp:posOffset>335280</wp:posOffset>
                </wp:positionV>
                <wp:extent cx="0" cy="187325"/>
                <wp:effectExtent l="95250" t="0" r="57150" b="60325"/>
                <wp:wrapNone/>
                <wp:docPr id="649" name="Straight Arrow Connector 649"/>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A597E" id="Straight Arrow Connector 649" o:spid="_x0000_s1026" type="#_x0000_t32" style="position:absolute;margin-left:203.7pt;margin-top:26.4pt;width:0;height:1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" strokecolor="black [3213]">
                <v:stroke endarrow="open"/>
              </v:shape>
            </w:pict>
          </mc:Fallback>
        </mc:AlternateContent>
      </w:r>
    </w:p>
    <w:p w14:paraId="3EA30F62" w14:textId="020E42AC" w:rsidR="0005508E" w:rsidRDefault="0005508E" w:rsidP="005F39EC">
      <w:pPr>
        <w:spacing w:line="480" w:lineRule="auto"/>
        <w:ind w:left="360" w:firstLine="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9136" behindDoc="0" locked="0" layoutInCell="1" allowOverlap="1" wp14:anchorId="13EB0367" wp14:editId="39EE3BC5">
                <wp:simplePos x="0" y="0"/>
                <wp:positionH relativeFrom="column">
                  <wp:posOffset>1555115</wp:posOffset>
                </wp:positionH>
                <wp:positionV relativeFrom="paragraph">
                  <wp:posOffset>44450</wp:posOffset>
                </wp:positionV>
                <wp:extent cx="2051050" cy="304800"/>
                <wp:effectExtent l="0" t="0" r="25400" b="19050"/>
                <wp:wrapNone/>
                <wp:docPr id="650" name="Rectangle 650"/>
                <wp:cNvGraphicFramePr/>
                <a:graphic xmlns:a="http://schemas.openxmlformats.org/drawingml/2006/main">
                  <a:graphicData uri="http://schemas.microsoft.com/office/word/2010/wordprocessingShape">
                    <wps:wsp>
                      <wps:cNvSpPr/>
                      <wps:spPr>
                        <a:xfrm>
                          <a:off x="0" y="0"/>
                          <a:ext cx="20510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DE8ABC" w14:textId="5B40512A" w:rsidR="003770B4" w:rsidRDefault="003770B4" w:rsidP="00B06F32">
                            <w:pPr>
                              <w:jc w:val="center"/>
                            </w:pPr>
                            <w:r>
                              <w:t>Penimbangan dan penyimpanan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B0367" id="Rectangle 650" o:spid="_x0000_s1056" style="position:absolute;left:0;text-align:left;margin-left:122.45pt;margin-top:3.5pt;width:161.5pt;height:2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" fillcolor="white [3201]" strokecolor="black [3213]" strokeweight="2pt">
                <v:textbox>
                  <w:txbxContent>
                    <w:p w14:paraId="0FDE8ABC" w14:textId="5B40512A" w:rsidR="003770B4" w:rsidRDefault="003770B4" w:rsidP="00B06F32">
                      <w:pPr>
                        <w:jc w:val="center"/>
                      </w:pPr>
                      <w:r>
                        <w:t>Penimbangan dan penyimpanan</w:t>
                      </w:r>
                    </w:p>
                  </w:txbxContent>
                </v:textbox>
              </v:rect>
            </w:pict>
          </mc:Fallback>
        </mc:AlternateContent>
      </w:r>
    </w:p>
    <w:p w14:paraId="0399CBD1" w14:textId="00A276DA" w:rsidR="00AB7E07" w:rsidRPr="00170174" w:rsidRDefault="00AB7E07" w:rsidP="00044EC3">
      <w:pPr>
        <w:pStyle w:val="ListParagraph"/>
        <w:spacing w:after="0" w:line="480" w:lineRule="auto"/>
        <w:ind w:left="360"/>
        <w:jc w:val="center"/>
        <w:rPr>
          <w:rFonts w:ascii="Arial" w:hAnsi="Arial" w:cs="Arial"/>
          <w:bCs/>
          <w:sz w:val="24"/>
          <w:szCs w:val="24"/>
        </w:rPr>
      </w:pPr>
      <w:r w:rsidRPr="00170174">
        <w:rPr>
          <w:rFonts w:ascii="Arial" w:hAnsi="Arial" w:cs="Arial"/>
          <w:bCs/>
          <w:sz w:val="24"/>
          <w:szCs w:val="24"/>
        </w:rPr>
        <w:t>Gambar</w:t>
      </w:r>
      <w:r w:rsidR="00BD7379">
        <w:rPr>
          <w:rFonts w:ascii="Arial" w:hAnsi="Arial" w:cs="Arial"/>
          <w:bCs/>
          <w:sz w:val="24"/>
          <w:szCs w:val="24"/>
        </w:rPr>
        <w:t xml:space="preserve"> 10</w:t>
      </w:r>
      <w:r w:rsidR="004901B3" w:rsidRPr="00170174">
        <w:rPr>
          <w:rFonts w:ascii="Arial" w:hAnsi="Arial" w:cs="Arial"/>
          <w:bCs/>
          <w:sz w:val="24"/>
          <w:szCs w:val="24"/>
        </w:rPr>
        <w:t>.</w:t>
      </w:r>
      <w:r w:rsidRPr="00170174">
        <w:rPr>
          <w:rFonts w:ascii="Arial" w:hAnsi="Arial" w:cs="Arial"/>
          <w:bCs/>
          <w:sz w:val="24"/>
          <w:szCs w:val="24"/>
        </w:rPr>
        <w:t xml:space="preserve"> Diagram alir proses pengolahan teripang kering</w:t>
      </w:r>
    </w:p>
    <w:p w14:paraId="35A057B6" w14:textId="009A9CA5" w:rsidR="005F39EC" w:rsidRPr="005F39EC" w:rsidRDefault="005F39EC" w:rsidP="005F39EC">
      <w:pPr>
        <w:spacing w:after="0" w:line="480" w:lineRule="auto"/>
        <w:ind w:left="360"/>
        <w:jc w:val="both"/>
        <w:rPr>
          <w:rFonts w:ascii="Arial" w:hAnsi="Arial" w:cs="Arial"/>
          <w:sz w:val="24"/>
          <w:szCs w:val="24"/>
        </w:rPr>
      </w:pPr>
      <w:r w:rsidRPr="005F39EC">
        <w:rPr>
          <w:rFonts w:ascii="Arial" w:hAnsi="Arial" w:cs="Arial"/>
          <w:bCs/>
          <w:sz w:val="24"/>
          <w:szCs w:val="24"/>
        </w:rPr>
        <w:t>Proses Pengolahan Teripang menjadi Kering</w:t>
      </w:r>
      <w:r w:rsidRPr="005F39EC">
        <w:rPr>
          <w:rFonts w:ascii="Arial" w:hAnsi="Arial" w:cs="Arial"/>
          <w:sz w:val="24"/>
          <w:szCs w:val="24"/>
        </w:rPr>
        <w:t xml:space="preserve"> </w:t>
      </w:r>
    </w:p>
    <w:p w14:paraId="56D960F1" w14:textId="77777777" w:rsidR="007A0F53" w:rsidRDefault="00295E97" w:rsidP="00D21A2D">
      <w:pPr>
        <w:pStyle w:val="ListParagraph"/>
        <w:numPr>
          <w:ilvl w:val="0"/>
          <w:numId w:val="8"/>
        </w:numPr>
        <w:tabs>
          <w:tab w:val="left" w:pos="1260"/>
        </w:tabs>
        <w:spacing w:after="0" w:line="480" w:lineRule="auto"/>
        <w:jc w:val="both"/>
        <w:rPr>
          <w:rFonts w:ascii="Arial" w:hAnsi="Arial" w:cs="Arial"/>
          <w:sz w:val="24"/>
          <w:szCs w:val="24"/>
        </w:rPr>
      </w:pPr>
      <w:r w:rsidRPr="0073561C">
        <w:rPr>
          <w:rFonts w:ascii="Arial" w:hAnsi="Arial" w:cs="Arial"/>
          <w:sz w:val="24"/>
          <w:szCs w:val="24"/>
        </w:rPr>
        <w:t xml:space="preserve">Pembersihan </w:t>
      </w:r>
    </w:p>
    <w:p w14:paraId="6551F9B9" w14:textId="1849A24B" w:rsidR="00AB7E07" w:rsidRPr="0073561C" w:rsidRDefault="00295E97" w:rsidP="007A0F53">
      <w:pPr>
        <w:pStyle w:val="ListParagraph"/>
        <w:tabs>
          <w:tab w:val="left" w:pos="1260"/>
        </w:tabs>
        <w:spacing w:after="0" w:line="480" w:lineRule="auto"/>
        <w:ind w:firstLine="360"/>
        <w:jc w:val="both"/>
        <w:rPr>
          <w:rFonts w:ascii="Arial" w:hAnsi="Arial" w:cs="Arial"/>
          <w:sz w:val="24"/>
          <w:szCs w:val="24"/>
        </w:rPr>
      </w:pPr>
      <w:r w:rsidRPr="0073561C">
        <w:rPr>
          <w:rFonts w:ascii="Arial" w:hAnsi="Arial" w:cs="Arial"/>
          <w:sz w:val="24"/>
          <w:szCs w:val="24"/>
        </w:rPr>
        <w:t xml:space="preserve">Tahap awal dalam pengolahan teripang menjadi teripang kering adalah </w:t>
      </w:r>
      <w:r w:rsidR="007A0F53" w:rsidRPr="0073561C">
        <w:rPr>
          <w:rFonts w:ascii="Arial" w:hAnsi="Arial" w:cs="Arial"/>
          <w:sz w:val="24"/>
          <w:szCs w:val="24"/>
        </w:rPr>
        <w:t xml:space="preserve">Teripang </w:t>
      </w:r>
      <w:proofErr w:type="gramStart"/>
      <w:r w:rsidR="007A0F53" w:rsidRPr="0073561C">
        <w:rPr>
          <w:rFonts w:ascii="Arial" w:hAnsi="Arial" w:cs="Arial"/>
          <w:sz w:val="24"/>
          <w:szCs w:val="24"/>
        </w:rPr>
        <w:t>segar</w:t>
      </w:r>
      <w:proofErr w:type="gramEnd"/>
      <w:r w:rsidR="007A0F53" w:rsidRPr="0073561C">
        <w:rPr>
          <w:rFonts w:ascii="Arial" w:hAnsi="Arial" w:cs="Arial"/>
          <w:sz w:val="24"/>
          <w:szCs w:val="24"/>
        </w:rPr>
        <w:t xml:space="preserve"> yang siap diolah, terlebih dahulu dikeluarkan isi perutnya </w:t>
      </w:r>
      <w:r w:rsidRPr="0073561C">
        <w:rPr>
          <w:rFonts w:ascii="Arial" w:hAnsi="Arial" w:cs="Arial"/>
          <w:sz w:val="24"/>
          <w:szCs w:val="24"/>
        </w:rPr>
        <w:t>membelah perut teripang untuk membersihkan organ dalamnya</w:t>
      </w:r>
      <w:r w:rsidR="007A0F53">
        <w:rPr>
          <w:rFonts w:ascii="Arial" w:hAnsi="Arial" w:cs="Arial"/>
          <w:sz w:val="24"/>
          <w:szCs w:val="24"/>
        </w:rPr>
        <w:t xml:space="preserve"> kemudian </w:t>
      </w:r>
      <w:r w:rsidR="007A0F53" w:rsidRPr="0073561C">
        <w:rPr>
          <w:rFonts w:ascii="Arial" w:hAnsi="Arial" w:cs="Arial"/>
          <w:sz w:val="24"/>
          <w:szCs w:val="24"/>
        </w:rPr>
        <w:t>membersihkan teripang denga</w:t>
      </w:r>
      <w:r w:rsidR="007A0F53">
        <w:rPr>
          <w:rFonts w:ascii="Arial" w:hAnsi="Arial" w:cs="Arial"/>
          <w:sz w:val="24"/>
          <w:szCs w:val="24"/>
        </w:rPr>
        <w:t>n dicuci menggunakan air bersih</w:t>
      </w:r>
      <w:r w:rsidRPr="0073561C">
        <w:rPr>
          <w:rFonts w:ascii="Arial" w:hAnsi="Arial" w:cs="Arial"/>
          <w:sz w:val="24"/>
          <w:szCs w:val="24"/>
        </w:rPr>
        <w:t xml:space="preserve">. </w:t>
      </w:r>
      <w:r w:rsidR="00AB7E07" w:rsidRPr="0073561C">
        <w:rPr>
          <w:rFonts w:ascii="Arial" w:hAnsi="Arial" w:cs="Arial"/>
          <w:sz w:val="24"/>
          <w:szCs w:val="24"/>
        </w:rPr>
        <w:t xml:space="preserve">Pengeluaran isi perut bertujuan untuk menghindari proses pembusukan pada teripang karena pada isi perut mengadung mikroorganisme yang dapat menyebabkan kebusukan pada teripang. Proses pembusukan yang terjadi ditandai dengan munculnya bau tidak sedap dan hilangnya kelenturan daging teripang sehingga teripang menjadi lembek serta tidak kenyal. Aktivitas mikroba dapat menyebabkan kerusakan komponen penyusun jaringan pengikat dan benang-benang daging udang sehingga kehilangan kekuatan untuk menopang struktur daging agar kompak. Kerusakan struktur jaringan daging </w:t>
      </w:r>
      <w:proofErr w:type="gramStart"/>
      <w:r w:rsidR="00AB7E07" w:rsidRPr="0073561C">
        <w:rPr>
          <w:rFonts w:ascii="Arial" w:hAnsi="Arial" w:cs="Arial"/>
          <w:sz w:val="24"/>
          <w:szCs w:val="24"/>
        </w:rPr>
        <w:t>akan</w:t>
      </w:r>
      <w:proofErr w:type="gramEnd"/>
      <w:r w:rsidR="00AB7E07" w:rsidRPr="0073561C">
        <w:rPr>
          <w:rFonts w:ascii="Arial" w:hAnsi="Arial" w:cs="Arial"/>
          <w:sz w:val="24"/>
          <w:szCs w:val="24"/>
        </w:rPr>
        <w:t xml:space="preserve"> menyebabkan </w:t>
      </w:r>
      <w:r w:rsidR="00AB7E07" w:rsidRPr="0073561C">
        <w:rPr>
          <w:rFonts w:ascii="Arial" w:hAnsi="Arial" w:cs="Arial"/>
          <w:sz w:val="24"/>
          <w:szCs w:val="24"/>
        </w:rPr>
        <w:lastRenderedPageBreak/>
        <w:t xml:space="preserve">daging kehilangan sifat kelenturannya dan kekenyalannya sehingga menjadi lunak </w:t>
      </w:r>
      <w:r w:rsidR="00AB7E07" w:rsidRPr="00735B99">
        <w:rPr>
          <w:rFonts w:ascii="Arial" w:hAnsi="Arial" w:cs="Arial"/>
          <w:sz w:val="24"/>
          <w:szCs w:val="24"/>
        </w:rPr>
        <w:t>(</w:t>
      </w:r>
      <w:r w:rsidR="00735B99" w:rsidRPr="00735B99">
        <w:rPr>
          <w:rFonts w:ascii="Arial" w:hAnsi="Arial" w:cs="Arial"/>
          <w:sz w:val="24"/>
          <w:szCs w:val="24"/>
        </w:rPr>
        <w:t>Siang,</w:t>
      </w:r>
      <w:r w:rsidR="00AB7E07" w:rsidRPr="00735B99">
        <w:rPr>
          <w:rFonts w:ascii="Arial" w:hAnsi="Arial" w:cs="Arial"/>
          <w:sz w:val="24"/>
          <w:szCs w:val="24"/>
        </w:rPr>
        <w:t xml:space="preserve"> </w:t>
      </w:r>
      <w:r w:rsidR="00735B99" w:rsidRPr="00735B99">
        <w:rPr>
          <w:rFonts w:ascii="Arial" w:hAnsi="Arial" w:cs="Arial"/>
          <w:sz w:val="24"/>
          <w:szCs w:val="24"/>
        </w:rPr>
        <w:t>2011</w:t>
      </w:r>
      <w:r w:rsidR="00AB7E07" w:rsidRPr="00735B99">
        <w:rPr>
          <w:rFonts w:ascii="Arial" w:hAnsi="Arial" w:cs="Arial"/>
          <w:sz w:val="24"/>
          <w:szCs w:val="24"/>
        </w:rPr>
        <w:t xml:space="preserve">). </w:t>
      </w:r>
      <w:r w:rsidR="00AB7E07" w:rsidRPr="0073561C">
        <w:rPr>
          <w:rFonts w:ascii="Arial" w:hAnsi="Arial" w:cs="Arial"/>
          <w:sz w:val="24"/>
          <w:szCs w:val="24"/>
        </w:rPr>
        <w:t xml:space="preserve">Pengeluaran isi perut umumnya secara tradisional dilakukan dengan </w:t>
      </w:r>
      <w:proofErr w:type="gramStart"/>
      <w:r w:rsidR="00AB7E07" w:rsidRPr="0073561C">
        <w:rPr>
          <w:rFonts w:ascii="Arial" w:hAnsi="Arial" w:cs="Arial"/>
          <w:sz w:val="24"/>
          <w:szCs w:val="24"/>
        </w:rPr>
        <w:t>cara</w:t>
      </w:r>
      <w:proofErr w:type="gramEnd"/>
      <w:r w:rsidR="00AB7E07" w:rsidRPr="0073561C">
        <w:rPr>
          <w:rFonts w:ascii="Arial" w:hAnsi="Arial" w:cs="Arial"/>
          <w:sz w:val="24"/>
          <w:szCs w:val="24"/>
        </w:rPr>
        <w:t xml:space="preserve"> membelah bagian perut (ventral) teripang, dimulai dari anus hingga mulut (sepanjang tubuh teripang). Tetapi pada penelitian ini, pengeluaran isi perut dilakukan dengan </w:t>
      </w:r>
      <w:proofErr w:type="gramStart"/>
      <w:r w:rsidR="00AB7E07" w:rsidRPr="0073561C">
        <w:rPr>
          <w:rFonts w:ascii="Arial" w:hAnsi="Arial" w:cs="Arial"/>
          <w:sz w:val="24"/>
          <w:szCs w:val="24"/>
        </w:rPr>
        <w:t>cara</w:t>
      </w:r>
      <w:proofErr w:type="gramEnd"/>
      <w:r w:rsidR="00AB7E07" w:rsidRPr="0073561C">
        <w:rPr>
          <w:rFonts w:ascii="Arial" w:hAnsi="Arial" w:cs="Arial"/>
          <w:sz w:val="24"/>
          <w:szCs w:val="24"/>
        </w:rPr>
        <w:t xml:space="preserve"> </w:t>
      </w:r>
      <w:r w:rsidR="007A0F53">
        <w:rPr>
          <w:rFonts w:ascii="Arial" w:hAnsi="Arial" w:cs="Arial"/>
          <w:sz w:val="24"/>
          <w:szCs w:val="24"/>
        </w:rPr>
        <w:t>membelah dengan menggunakan pisau</w:t>
      </w:r>
      <w:r w:rsidR="00AB7E07" w:rsidRPr="0073561C">
        <w:rPr>
          <w:rFonts w:ascii="Arial" w:hAnsi="Arial" w:cs="Arial"/>
          <w:sz w:val="24"/>
          <w:szCs w:val="24"/>
        </w:rPr>
        <w:t xml:space="preserve"> sepanjang 1 cm</w:t>
      </w:r>
      <w:r w:rsidR="007A0F53">
        <w:rPr>
          <w:rFonts w:ascii="Arial" w:hAnsi="Arial" w:cs="Arial"/>
          <w:sz w:val="24"/>
          <w:szCs w:val="24"/>
        </w:rPr>
        <w:t xml:space="preserve"> </w:t>
      </w:r>
      <w:r w:rsidR="00AB7E07" w:rsidRPr="0073561C">
        <w:rPr>
          <w:rFonts w:ascii="Arial" w:hAnsi="Arial" w:cs="Arial"/>
          <w:sz w:val="24"/>
          <w:szCs w:val="24"/>
        </w:rPr>
        <w:t xml:space="preserve">pada bagian </w:t>
      </w:r>
      <w:r w:rsidR="007A0F53">
        <w:rPr>
          <w:rFonts w:ascii="Arial" w:hAnsi="Arial" w:cs="Arial"/>
          <w:sz w:val="24"/>
          <w:szCs w:val="24"/>
        </w:rPr>
        <w:t>perut da nada pula yang membelah hingga 5 cm di bagian perut tergantung jenis dan ukuran teripang.</w:t>
      </w:r>
      <w:r w:rsidR="00AB7E07" w:rsidRPr="0073561C">
        <w:rPr>
          <w:rFonts w:ascii="Arial" w:hAnsi="Arial" w:cs="Arial"/>
          <w:sz w:val="24"/>
          <w:szCs w:val="24"/>
        </w:rPr>
        <w:t xml:space="preserve"> Hal ini dilakukan untuk meminimalkan bekas sayatan yang tampak pada produk teripang kering. Menurut Purcell (2014), konsumen berdarah Asia yang merupakan konsumen utama produk teripang kering, lebih menyukai teripang kering dengan sedikit sayatan pada bagian tubuhnya. SNI 01-2346-2006 juga menentukan kriteria teripang kering yang baik adalah jika bekas belahan tertutup baik (bekas sayatan tidak tampak). Teripang yang telah dikeluarkan isi perutnya kemudian dicuci bersih untuk menghilangkan kotoran yang melekat pada tubuh teripang. Pencucian juga dilakukan pada bagian dalam tubuh teripang, agar sisa isi perut benar-benar bersih. Pencucian dilakukan mengguna</w:t>
      </w:r>
      <w:r w:rsidR="007A0F53">
        <w:rPr>
          <w:rFonts w:ascii="Arial" w:hAnsi="Arial" w:cs="Arial"/>
          <w:sz w:val="24"/>
          <w:szCs w:val="24"/>
        </w:rPr>
        <w:t>kan air yang bersih untuk menjag</w:t>
      </w:r>
      <w:r w:rsidR="00AB7E07" w:rsidRPr="0073561C">
        <w:rPr>
          <w:rFonts w:ascii="Arial" w:hAnsi="Arial" w:cs="Arial"/>
          <w:sz w:val="24"/>
          <w:szCs w:val="24"/>
        </w:rPr>
        <w:t xml:space="preserve">a higienitas produk </w:t>
      </w:r>
      <w:r w:rsidR="007A0F53">
        <w:rPr>
          <w:rFonts w:ascii="Arial" w:hAnsi="Arial" w:cs="Arial"/>
          <w:sz w:val="24"/>
          <w:szCs w:val="24"/>
        </w:rPr>
        <w:t xml:space="preserve">teripang </w:t>
      </w:r>
      <w:r w:rsidR="00AB7E07" w:rsidRPr="0073561C">
        <w:rPr>
          <w:rFonts w:ascii="Arial" w:hAnsi="Arial" w:cs="Arial"/>
          <w:sz w:val="24"/>
          <w:szCs w:val="24"/>
        </w:rPr>
        <w:t>yang dihasilkan.</w:t>
      </w:r>
    </w:p>
    <w:p w14:paraId="660A6820" w14:textId="77777777" w:rsidR="007A0F53" w:rsidRDefault="00AB7E07" w:rsidP="00D21A2D">
      <w:pPr>
        <w:pStyle w:val="ListParagraph"/>
        <w:numPr>
          <w:ilvl w:val="0"/>
          <w:numId w:val="8"/>
        </w:numPr>
        <w:tabs>
          <w:tab w:val="left" w:pos="1260"/>
        </w:tabs>
        <w:spacing w:after="0" w:line="480" w:lineRule="auto"/>
        <w:jc w:val="both"/>
        <w:rPr>
          <w:rFonts w:ascii="Arial" w:hAnsi="Arial" w:cs="Arial"/>
          <w:sz w:val="24"/>
          <w:szCs w:val="24"/>
        </w:rPr>
      </w:pPr>
      <w:r w:rsidRPr="0073561C">
        <w:rPr>
          <w:rFonts w:ascii="Arial" w:hAnsi="Arial" w:cs="Arial"/>
          <w:sz w:val="24"/>
          <w:szCs w:val="24"/>
        </w:rPr>
        <w:t xml:space="preserve">Perebusan </w:t>
      </w:r>
    </w:p>
    <w:p w14:paraId="2EF34F56" w14:textId="09BD955F" w:rsidR="00562CA0" w:rsidRPr="0073561C" w:rsidRDefault="007A0F53" w:rsidP="007A0F53">
      <w:pPr>
        <w:pStyle w:val="ListParagraph"/>
        <w:tabs>
          <w:tab w:val="left" w:pos="1260"/>
        </w:tabs>
        <w:spacing w:after="0" w:line="480" w:lineRule="auto"/>
        <w:ind w:firstLine="360"/>
        <w:jc w:val="both"/>
        <w:rPr>
          <w:rFonts w:ascii="Arial" w:hAnsi="Arial" w:cs="Arial"/>
          <w:sz w:val="24"/>
          <w:szCs w:val="24"/>
        </w:rPr>
      </w:pPr>
      <w:r>
        <w:rPr>
          <w:rFonts w:ascii="Arial" w:hAnsi="Arial" w:cs="Arial"/>
          <w:sz w:val="24"/>
          <w:szCs w:val="24"/>
        </w:rPr>
        <w:t xml:space="preserve">Perebusan </w:t>
      </w:r>
      <w:r w:rsidR="00295E97" w:rsidRPr="0073561C">
        <w:rPr>
          <w:rFonts w:ascii="Arial" w:hAnsi="Arial" w:cs="Arial"/>
          <w:sz w:val="24"/>
          <w:szCs w:val="24"/>
        </w:rPr>
        <w:t xml:space="preserve">bertujuan untuk mengurangi kandungan air dan melunakkan dagingnya.  Perebusan dilakukan minimal </w:t>
      </w:r>
      <w:r>
        <w:rPr>
          <w:rFonts w:ascii="Arial" w:hAnsi="Arial" w:cs="Arial"/>
          <w:sz w:val="24"/>
          <w:szCs w:val="24"/>
        </w:rPr>
        <w:t xml:space="preserve">15 – </w:t>
      </w:r>
      <w:r w:rsidR="00295E97" w:rsidRPr="0073561C">
        <w:rPr>
          <w:rFonts w:ascii="Arial" w:hAnsi="Arial" w:cs="Arial"/>
          <w:sz w:val="24"/>
          <w:szCs w:val="24"/>
        </w:rPr>
        <w:t xml:space="preserve">30 menit atau saat ditekan daging telah terasa kenyal.  </w:t>
      </w:r>
      <w:r w:rsidR="00AB7E07" w:rsidRPr="0073561C">
        <w:rPr>
          <w:rFonts w:ascii="Arial" w:hAnsi="Arial" w:cs="Arial"/>
          <w:sz w:val="24"/>
          <w:szCs w:val="24"/>
        </w:rPr>
        <w:t xml:space="preserve">Perebusan merupakan </w:t>
      </w:r>
      <w:r w:rsidR="00AB7E07" w:rsidRPr="0073561C">
        <w:rPr>
          <w:rFonts w:ascii="Arial" w:hAnsi="Arial" w:cs="Arial"/>
          <w:sz w:val="24"/>
          <w:szCs w:val="24"/>
        </w:rPr>
        <w:lastRenderedPageBreak/>
        <w:t xml:space="preserve">salah satu metode pengolahan tradisional yang bertujuan untuk memperpanjang masa simpan suatu produk. Perebusan yang menggunakan suhu tinggi diharapkan dapat membunuh mikroorganisme pada produk pangan yang dapat mempercepat proses pembusukan makanan. </w:t>
      </w:r>
      <w:r w:rsidR="00FC1B6E">
        <w:rPr>
          <w:rFonts w:ascii="Arial" w:hAnsi="Arial" w:cs="Arial"/>
          <w:sz w:val="24"/>
          <w:szCs w:val="24"/>
        </w:rPr>
        <w:t>Di lokasi penelitian di Barrang Lompo, Takalar dan Selayar umumnya pada</w:t>
      </w:r>
      <w:r w:rsidR="00AB7E07" w:rsidRPr="0073561C">
        <w:rPr>
          <w:rFonts w:ascii="Arial" w:hAnsi="Arial" w:cs="Arial"/>
          <w:sz w:val="24"/>
          <w:szCs w:val="24"/>
        </w:rPr>
        <w:t xml:space="preserve"> </w:t>
      </w:r>
      <w:r w:rsidR="00FC1B6E">
        <w:rPr>
          <w:rFonts w:ascii="Arial" w:hAnsi="Arial" w:cs="Arial"/>
          <w:sz w:val="24"/>
          <w:szCs w:val="24"/>
        </w:rPr>
        <w:t xml:space="preserve">proses </w:t>
      </w:r>
      <w:r w:rsidR="00AB7E07" w:rsidRPr="0073561C">
        <w:rPr>
          <w:rFonts w:ascii="Arial" w:hAnsi="Arial" w:cs="Arial"/>
          <w:sz w:val="24"/>
          <w:szCs w:val="24"/>
        </w:rPr>
        <w:t>pengolahan teripang kering, perebusan dilakukan sebanyak tiga kali. Perebusan pertama dilakukan pada suhu tidak terlalu tinggi (60 ± 5oC). Hal ini dilakukan agar kulit teripang tidak mengalami kerusakan. Menurut Purcell (2014), lonjakan suhu yang tinggi dapat menyebabkan kerusakan kulit teripang yang nantinya mempengaruhi kenampakan produk akhir teripang yang dihasilkan. Hutomo (</w:t>
      </w:r>
      <w:r w:rsidR="00FC1B6E">
        <w:rPr>
          <w:rFonts w:ascii="Arial" w:hAnsi="Arial" w:cs="Arial"/>
          <w:sz w:val="24"/>
          <w:szCs w:val="24"/>
        </w:rPr>
        <w:t>201</w:t>
      </w:r>
      <w:r w:rsidR="00AB7E07" w:rsidRPr="0073561C">
        <w:rPr>
          <w:rFonts w:ascii="Arial" w:hAnsi="Arial" w:cs="Arial"/>
          <w:sz w:val="24"/>
          <w:szCs w:val="24"/>
        </w:rPr>
        <w:t xml:space="preserve">7) menyatakan bahwa perebusan pertama ini bertujuan untuk memperoleh tekstur yang kenyal pada teripang sehingga memudahkan dalam proses pembersihan kulit teripang. Sasongko (2015) menambahkan bahwa perebusan pertama juga bermanfaat untuk membantu penghilangan lapisan kapur pada kulit teripang karena adanya campuran daun pepaya.   Perebusan kedua dilakukan menggunakan air mendidih dan daun pepaya cincang selama 60 menit. Penggunaan suhu yang lebih tinggi dalam waktu lama bertujuan agar mikroorganisme yang tahan terhadap suhu tinggi dapat mati sehingga proses pembusukan tidak terjadi. Daun pepaya yang digunakan bermanfaat untuk mempermudah proses penghilangan lapisan kapur pada kulit teripang. Kulit luar teripang pasir terdiri atas suatu lapisan yang </w:t>
      </w:r>
      <w:r w:rsidR="00AB7E07" w:rsidRPr="0073561C">
        <w:rPr>
          <w:rFonts w:ascii="Arial" w:hAnsi="Arial" w:cs="Arial"/>
          <w:sz w:val="24"/>
          <w:szCs w:val="24"/>
        </w:rPr>
        <w:lastRenderedPageBreak/>
        <w:t>melekat kuat dan terasa kasar dengan</w:t>
      </w:r>
      <w:r w:rsidR="001F184D">
        <w:rPr>
          <w:rFonts w:ascii="Arial" w:hAnsi="Arial" w:cs="Arial"/>
          <w:sz w:val="24"/>
          <w:szCs w:val="24"/>
        </w:rPr>
        <w:t xml:space="preserve"> rangka berbentuk jarum atau keping – keping</w:t>
      </w:r>
      <w:r w:rsidR="00AB7E07" w:rsidRPr="0073561C">
        <w:rPr>
          <w:rFonts w:ascii="Arial" w:hAnsi="Arial" w:cs="Arial"/>
          <w:sz w:val="24"/>
          <w:szCs w:val="24"/>
        </w:rPr>
        <w:t xml:space="preserve"> kecil yang berkapur dan menyebar </w:t>
      </w:r>
      <w:r w:rsidR="000477F9">
        <w:rPr>
          <w:rFonts w:ascii="Arial" w:hAnsi="Arial" w:cs="Arial"/>
          <w:sz w:val="24"/>
          <w:szCs w:val="24"/>
        </w:rPr>
        <w:t xml:space="preserve">dalam jaringan tubuh. </w:t>
      </w:r>
      <w:r w:rsidR="00AB7E07" w:rsidRPr="0073561C">
        <w:rPr>
          <w:rFonts w:ascii="Arial" w:hAnsi="Arial" w:cs="Arial"/>
          <w:sz w:val="24"/>
          <w:szCs w:val="24"/>
        </w:rPr>
        <w:t xml:space="preserve">Penghilangan lapisan kapur secara tradisional menggunakan daun papaya, buah papaya atau daun gadung. Ketiga bahan tersebut diketahui mengandung enzim papain yang berfungsi untuk mempermudah penghilangan lapisan kapur pada kulit teripang.  Enzim ini </w:t>
      </w:r>
      <w:proofErr w:type="gramStart"/>
      <w:r w:rsidR="00AB7E07" w:rsidRPr="0073561C">
        <w:rPr>
          <w:rFonts w:ascii="Arial" w:hAnsi="Arial" w:cs="Arial"/>
          <w:sz w:val="24"/>
          <w:szCs w:val="24"/>
        </w:rPr>
        <w:t>akan</w:t>
      </w:r>
      <w:proofErr w:type="gramEnd"/>
      <w:r w:rsidR="00AB7E07" w:rsidRPr="0073561C">
        <w:rPr>
          <w:rFonts w:ascii="Arial" w:hAnsi="Arial" w:cs="Arial"/>
          <w:sz w:val="24"/>
          <w:szCs w:val="24"/>
        </w:rPr>
        <w:t xml:space="preserve"> memecah sebagian besar ikatan peptide asam amino prolin dan hidroksi prolin yang terdapat pada kolagen sehingga kekuatan jaringan sel pada kulit mengalami pelunakan</w:t>
      </w:r>
      <w:r w:rsidR="00002EDF">
        <w:rPr>
          <w:rFonts w:ascii="Arial" w:hAnsi="Arial" w:cs="Arial"/>
          <w:sz w:val="24"/>
          <w:szCs w:val="24"/>
        </w:rPr>
        <w:t>.</w:t>
      </w:r>
      <w:r w:rsidR="00AB7E07" w:rsidRPr="0073561C">
        <w:rPr>
          <w:rFonts w:ascii="Arial" w:hAnsi="Arial" w:cs="Arial"/>
          <w:sz w:val="24"/>
          <w:szCs w:val="24"/>
        </w:rPr>
        <w:t xml:space="preserve"> Hal ini berakibat pada terlepasnya lapisan kapur pada k</w:t>
      </w:r>
      <w:r w:rsidR="00002EDF">
        <w:rPr>
          <w:rFonts w:ascii="Arial" w:hAnsi="Arial" w:cs="Arial"/>
          <w:sz w:val="24"/>
          <w:szCs w:val="24"/>
        </w:rPr>
        <w:t xml:space="preserve">ulit teripang </w:t>
      </w:r>
      <w:r w:rsidR="00AB7E07" w:rsidRPr="0073561C">
        <w:rPr>
          <w:rFonts w:ascii="Arial" w:hAnsi="Arial" w:cs="Arial"/>
          <w:sz w:val="24"/>
          <w:szCs w:val="24"/>
        </w:rPr>
        <w:t>Setelah perebusan selesai, kulit teripang dibersihkan dengan sikat secara hati-hati untuk melepaskan lapisan kapur dari kulit teripang secara menyeluruh. Teripang kering yang bernilai jual tinggi jika permukaan kulitnya berwarna gelap sempurna (tidak terdapat bintik-bintik putih yang menandakan masih terdapat lapisan kapur pada permukaan tubuhnya). Tanikawa (</w:t>
      </w:r>
      <w:r w:rsidR="00FC1B6E">
        <w:rPr>
          <w:rFonts w:ascii="Arial" w:hAnsi="Arial" w:cs="Arial"/>
          <w:sz w:val="24"/>
          <w:szCs w:val="24"/>
        </w:rPr>
        <w:t>2015</w:t>
      </w:r>
      <w:r w:rsidR="00AB7E07" w:rsidRPr="0073561C">
        <w:rPr>
          <w:rFonts w:ascii="Arial" w:hAnsi="Arial" w:cs="Arial"/>
          <w:sz w:val="24"/>
          <w:szCs w:val="24"/>
        </w:rPr>
        <w:t xml:space="preserve">) menegaskan bahwa apabila pada permukaan kulit teripang kering masih banyak dijumpai kapur maka produknya digolongkan sebagai produk yang bermutu rendah. Perebusan terakhir dilakukan dengan </w:t>
      </w:r>
      <w:r w:rsidR="00FC1B6E">
        <w:rPr>
          <w:rFonts w:ascii="Arial" w:hAnsi="Arial" w:cs="Arial"/>
          <w:sz w:val="24"/>
          <w:szCs w:val="24"/>
        </w:rPr>
        <w:t xml:space="preserve">tujuan </w:t>
      </w:r>
      <w:r w:rsidR="00AB7E07" w:rsidRPr="0073561C">
        <w:rPr>
          <w:rFonts w:ascii="Arial" w:hAnsi="Arial" w:cs="Arial"/>
          <w:sz w:val="24"/>
          <w:szCs w:val="24"/>
        </w:rPr>
        <w:t xml:space="preserve">untuk memaksimalkan proses pengeluaran air dari tubuh teripang </w:t>
      </w:r>
      <w:r w:rsidR="00FC1B6E">
        <w:rPr>
          <w:rFonts w:ascii="Arial" w:hAnsi="Arial" w:cs="Arial"/>
          <w:sz w:val="24"/>
          <w:szCs w:val="24"/>
        </w:rPr>
        <w:t>dan memperbaiki postur tubuh teripang agar memiliki postur yang lurus dan bagus, menghilangkan kapur/bekas gara</w:t>
      </w:r>
      <w:r w:rsidR="004C2119">
        <w:rPr>
          <w:rFonts w:ascii="Arial" w:hAnsi="Arial" w:cs="Arial"/>
          <w:sz w:val="24"/>
          <w:szCs w:val="24"/>
        </w:rPr>
        <w:t xml:space="preserve">m </w:t>
      </w:r>
      <w:r w:rsidR="00AB7E07" w:rsidRPr="0073561C">
        <w:rPr>
          <w:rFonts w:ascii="Arial" w:hAnsi="Arial" w:cs="Arial"/>
          <w:sz w:val="24"/>
          <w:szCs w:val="24"/>
        </w:rPr>
        <w:t xml:space="preserve">sehingga proses pengeringan dapat lebih cepat </w:t>
      </w:r>
      <w:r w:rsidR="00FC1B6E">
        <w:rPr>
          <w:rFonts w:ascii="Arial" w:hAnsi="Arial" w:cs="Arial"/>
          <w:sz w:val="24"/>
          <w:szCs w:val="24"/>
        </w:rPr>
        <w:t xml:space="preserve">dan menghasilkan teripang dengan kualitas baik </w:t>
      </w:r>
      <w:r w:rsidR="00AB7E07" w:rsidRPr="0073561C">
        <w:rPr>
          <w:rFonts w:ascii="Arial" w:hAnsi="Arial" w:cs="Arial"/>
          <w:sz w:val="24"/>
          <w:szCs w:val="24"/>
        </w:rPr>
        <w:t xml:space="preserve">(Hutomo, </w:t>
      </w:r>
      <w:r w:rsidR="00DD2AC8">
        <w:rPr>
          <w:rFonts w:ascii="Arial" w:hAnsi="Arial" w:cs="Arial"/>
          <w:sz w:val="24"/>
          <w:szCs w:val="24"/>
        </w:rPr>
        <w:t>201</w:t>
      </w:r>
      <w:r w:rsidR="00AB7E07" w:rsidRPr="0073561C">
        <w:rPr>
          <w:rFonts w:ascii="Arial" w:hAnsi="Arial" w:cs="Arial"/>
          <w:sz w:val="24"/>
          <w:szCs w:val="24"/>
        </w:rPr>
        <w:t>7).</w:t>
      </w:r>
    </w:p>
    <w:p w14:paraId="73684DA3" w14:textId="4B153134" w:rsidR="007A0F53" w:rsidRDefault="007A0F53" w:rsidP="00D21A2D">
      <w:pPr>
        <w:pStyle w:val="ListParagraph"/>
        <w:numPr>
          <w:ilvl w:val="0"/>
          <w:numId w:val="8"/>
        </w:numPr>
        <w:tabs>
          <w:tab w:val="left" w:pos="1260"/>
        </w:tabs>
        <w:spacing w:after="0" w:line="480" w:lineRule="auto"/>
        <w:jc w:val="both"/>
        <w:rPr>
          <w:rFonts w:ascii="Arial" w:hAnsi="Arial" w:cs="Arial"/>
          <w:sz w:val="24"/>
          <w:szCs w:val="24"/>
        </w:rPr>
      </w:pPr>
      <w:r>
        <w:rPr>
          <w:rFonts w:ascii="Arial" w:hAnsi="Arial" w:cs="Arial"/>
          <w:sz w:val="24"/>
          <w:szCs w:val="24"/>
        </w:rPr>
        <w:lastRenderedPageBreak/>
        <w:t>Perendaman</w:t>
      </w:r>
      <w:r w:rsidR="00155A20">
        <w:rPr>
          <w:rFonts w:ascii="Arial" w:hAnsi="Arial" w:cs="Arial"/>
          <w:sz w:val="24"/>
          <w:szCs w:val="24"/>
        </w:rPr>
        <w:t xml:space="preserve"> atau penggaraman</w:t>
      </w:r>
    </w:p>
    <w:p w14:paraId="6E497AC7" w14:textId="5CD2F349" w:rsidR="00562CA0" w:rsidRPr="0073561C" w:rsidRDefault="00295E97" w:rsidP="007A0F53">
      <w:pPr>
        <w:pStyle w:val="ListParagraph"/>
        <w:spacing w:after="0" w:line="480" w:lineRule="auto"/>
        <w:ind w:firstLine="360"/>
        <w:jc w:val="both"/>
        <w:rPr>
          <w:rFonts w:ascii="Arial" w:hAnsi="Arial" w:cs="Arial"/>
          <w:sz w:val="24"/>
          <w:szCs w:val="24"/>
        </w:rPr>
      </w:pPr>
      <w:r w:rsidRPr="0073561C">
        <w:rPr>
          <w:rFonts w:ascii="Arial" w:hAnsi="Arial" w:cs="Arial"/>
          <w:sz w:val="24"/>
          <w:szCs w:val="24"/>
        </w:rPr>
        <w:t xml:space="preserve">Setelah direbus teripang kemudian direndam atau dibacem dengan garam. Tidak ada takaran khusus dalam pemberian garam dan perendaman dilakukan sekitar </w:t>
      </w:r>
      <w:r w:rsidR="004C2119">
        <w:rPr>
          <w:rFonts w:ascii="Arial" w:hAnsi="Arial" w:cs="Arial"/>
          <w:sz w:val="24"/>
          <w:szCs w:val="24"/>
        </w:rPr>
        <w:t>12-24 jam</w:t>
      </w:r>
      <w:r w:rsidRPr="0073561C">
        <w:rPr>
          <w:rFonts w:ascii="Arial" w:hAnsi="Arial" w:cs="Arial"/>
          <w:sz w:val="24"/>
          <w:szCs w:val="24"/>
        </w:rPr>
        <w:t xml:space="preserve">. Kemudian teripang direbus kembali dan perebusan dilakukan hanya beberapa menit saja tidak selama pada saat perebusan pertama. </w:t>
      </w:r>
    </w:p>
    <w:p w14:paraId="16F16500" w14:textId="77777777" w:rsidR="007A0F53" w:rsidRDefault="00295E97" w:rsidP="00D21A2D">
      <w:pPr>
        <w:pStyle w:val="ListParagraph"/>
        <w:numPr>
          <w:ilvl w:val="0"/>
          <w:numId w:val="8"/>
        </w:numPr>
        <w:spacing w:after="0" w:line="480" w:lineRule="auto"/>
        <w:jc w:val="both"/>
        <w:rPr>
          <w:rFonts w:ascii="Arial" w:hAnsi="Arial" w:cs="Arial"/>
          <w:sz w:val="24"/>
          <w:szCs w:val="24"/>
        </w:rPr>
      </w:pPr>
      <w:r w:rsidRPr="0073561C">
        <w:rPr>
          <w:rFonts w:ascii="Arial" w:hAnsi="Arial" w:cs="Arial"/>
          <w:sz w:val="24"/>
          <w:szCs w:val="24"/>
        </w:rPr>
        <w:t xml:space="preserve">Pengasapan </w:t>
      </w:r>
    </w:p>
    <w:p w14:paraId="789FF69C" w14:textId="441374BC" w:rsidR="00562CA0" w:rsidRPr="0073561C" w:rsidRDefault="00295E97" w:rsidP="007A0F53">
      <w:pPr>
        <w:pStyle w:val="ListParagraph"/>
        <w:spacing w:after="0" w:line="480" w:lineRule="auto"/>
        <w:ind w:firstLine="360"/>
        <w:jc w:val="both"/>
        <w:rPr>
          <w:rFonts w:ascii="Arial" w:hAnsi="Arial" w:cs="Arial"/>
          <w:sz w:val="24"/>
          <w:szCs w:val="24"/>
        </w:rPr>
      </w:pPr>
      <w:r w:rsidRPr="0073561C">
        <w:rPr>
          <w:rFonts w:ascii="Arial" w:hAnsi="Arial" w:cs="Arial"/>
          <w:sz w:val="24"/>
          <w:szCs w:val="24"/>
        </w:rPr>
        <w:t xml:space="preserve">Proses pengasapan bertujuan untuk mengurangi </w:t>
      </w:r>
      <w:proofErr w:type="gramStart"/>
      <w:r w:rsidRPr="0073561C">
        <w:rPr>
          <w:rFonts w:ascii="Arial" w:hAnsi="Arial" w:cs="Arial"/>
          <w:sz w:val="24"/>
          <w:szCs w:val="24"/>
        </w:rPr>
        <w:t>kadar</w:t>
      </w:r>
      <w:proofErr w:type="gramEnd"/>
      <w:r w:rsidRPr="0073561C">
        <w:rPr>
          <w:rFonts w:ascii="Arial" w:hAnsi="Arial" w:cs="Arial"/>
          <w:sz w:val="24"/>
          <w:szCs w:val="24"/>
        </w:rPr>
        <w:t xml:space="preserve"> air pada teripang. Teripang diletakkan pada wadah yang digunakan untuk pengasapan. Wadah ini terbuat dari besi dan berongga, kemudian wadah tersebut diletakkan di atas perapian. Saat pengasapan tubuh teripang mulai mengerut yang menandakan bahwa kandungan air pada teripang semakin berkurang. Proses ini berlangsung sekitar 30 menit</w:t>
      </w:r>
      <w:r w:rsidR="00643BD5">
        <w:rPr>
          <w:rFonts w:ascii="Arial" w:hAnsi="Arial" w:cs="Arial"/>
          <w:sz w:val="24"/>
          <w:szCs w:val="24"/>
        </w:rPr>
        <w:t xml:space="preserve"> sampai 1 jam</w:t>
      </w:r>
      <w:r w:rsidRPr="0073561C">
        <w:rPr>
          <w:rFonts w:ascii="Arial" w:hAnsi="Arial" w:cs="Arial"/>
          <w:sz w:val="24"/>
          <w:szCs w:val="24"/>
        </w:rPr>
        <w:t xml:space="preserve">.  </w:t>
      </w:r>
    </w:p>
    <w:p w14:paraId="7BA682CF" w14:textId="77777777" w:rsidR="007A0F53" w:rsidRDefault="00295E97" w:rsidP="00D21A2D">
      <w:pPr>
        <w:pStyle w:val="ListParagraph"/>
        <w:numPr>
          <w:ilvl w:val="0"/>
          <w:numId w:val="8"/>
        </w:numPr>
        <w:spacing w:after="0" w:line="480" w:lineRule="auto"/>
        <w:jc w:val="both"/>
        <w:rPr>
          <w:rFonts w:ascii="Arial" w:hAnsi="Arial" w:cs="Arial"/>
          <w:sz w:val="24"/>
          <w:szCs w:val="24"/>
        </w:rPr>
      </w:pPr>
      <w:r w:rsidRPr="0073561C">
        <w:rPr>
          <w:rFonts w:ascii="Arial" w:hAnsi="Arial" w:cs="Arial"/>
          <w:sz w:val="24"/>
          <w:szCs w:val="24"/>
        </w:rPr>
        <w:t>Pe</w:t>
      </w:r>
      <w:r w:rsidR="007A0F53">
        <w:rPr>
          <w:rFonts w:ascii="Arial" w:hAnsi="Arial" w:cs="Arial"/>
          <w:sz w:val="24"/>
          <w:szCs w:val="24"/>
        </w:rPr>
        <w:t>njemuran dan pengeringan</w:t>
      </w:r>
    </w:p>
    <w:p w14:paraId="0695FE48" w14:textId="382D2A71" w:rsidR="00562CA0" w:rsidRPr="0073561C" w:rsidRDefault="00295E97" w:rsidP="007A0F53">
      <w:pPr>
        <w:pStyle w:val="ListParagraph"/>
        <w:spacing w:after="0" w:line="480" w:lineRule="auto"/>
        <w:ind w:firstLine="360"/>
        <w:jc w:val="both"/>
        <w:rPr>
          <w:rFonts w:ascii="Arial" w:hAnsi="Arial" w:cs="Arial"/>
          <w:sz w:val="24"/>
          <w:szCs w:val="24"/>
        </w:rPr>
      </w:pPr>
      <w:r w:rsidRPr="0073561C">
        <w:rPr>
          <w:rFonts w:ascii="Arial" w:hAnsi="Arial" w:cs="Arial"/>
          <w:sz w:val="24"/>
          <w:szCs w:val="24"/>
        </w:rPr>
        <w:t xml:space="preserve">Proses </w:t>
      </w:r>
      <w:r w:rsidR="00562CA0" w:rsidRPr="0073561C">
        <w:rPr>
          <w:rFonts w:ascii="Arial" w:hAnsi="Arial" w:cs="Arial"/>
          <w:sz w:val="24"/>
          <w:szCs w:val="24"/>
        </w:rPr>
        <w:t>pengeringan</w:t>
      </w:r>
      <w:r w:rsidRPr="0073561C">
        <w:rPr>
          <w:rFonts w:ascii="Arial" w:hAnsi="Arial" w:cs="Arial"/>
          <w:sz w:val="24"/>
          <w:szCs w:val="24"/>
        </w:rPr>
        <w:t xml:space="preserve"> dilakukan </w:t>
      </w:r>
      <w:r w:rsidR="00562CA0" w:rsidRPr="0073561C">
        <w:rPr>
          <w:rFonts w:ascii="Arial" w:hAnsi="Arial" w:cs="Arial"/>
          <w:sz w:val="24"/>
          <w:szCs w:val="24"/>
        </w:rPr>
        <w:t xml:space="preserve">secara tradisional dengan </w:t>
      </w:r>
      <w:proofErr w:type="gramStart"/>
      <w:r w:rsidR="00562CA0" w:rsidRPr="0073561C">
        <w:rPr>
          <w:rFonts w:ascii="Arial" w:hAnsi="Arial" w:cs="Arial"/>
          <w:sz w:val="24"/>
          <w:szCs w:val="24"/>
        </w:rPr>
        <w:t>cara</w:t>
      </w:r>
      <w:proofErr w:type="gramEnd"/>
      <w:r w:rsidR="00562CA0" w:rsidRPr="0073561C">
        <w:rPr>
          <w:rFonts w:ascii="Arial" w:hAnsi="Arial" w:cs="Arial"/>
          <w:sz w:val="24"/>
          <w:szCs w:val="24"/>
        </w:rPr>
        <w:t xml:space="preserve"> dijemur di bawah sinar matahari dengan lama penjemuran bervariasi, tergantung pada cuaca dan ukuran teripang yang dikeringkan </w:t>
      </w:r>
      <w:r w:rsidRPr="0073561C">
        <w:rPr>
          <w:rFonts w:ascii="Arial" w:hAnsi="Arial" w:cs="Arial"/>
          <w:sz w:val="24"/>
          <w:szCs w:val="24"/>
        </w:rPr>
        <w:t xml:space="preserve">dengan menggunakan sinar matahari. </w:t>
      </w:r>
      <w:r w:rsidR="00FC1B6E">
        <w:rPr>
          <w:rFonts w:ascii="Arial" w:hAnsi="Arial" w:cs="Arial"/>
          <w:sz w:val="24"/>
          <w:szCs w:val="24"/>
        </w:rPr>
        <w:t xml:space="preserve">Di lokasi penelitian di Barrang Lompo, Takalar dan Selayar, </w:t>
      </w:r>
      <w:r w:rsidRPr="0073561C">
        <w:rPr>
          <w:rFonts w:ascii="Arial" w:hAnsi="Arial" w:cs="Arial"/>
          <w:sz w:val="24"/>
          <w:szCs w:val="24"/>
        </w:rPr>
        <w:t xml:space="preserve">Jika cuaca sedang terik dapat dilakukan hanya dalam waktu 3 hari, namun jika cuaca sedang mendung atau musin hujan maka proses penjemuran membutuhkan waktu yang lebih lama. Penjemuran ini bertujuan untuk menghilangkan kandungan air pada teripang dan menjadikan </w:t>
      </w:r>
      <w:r w:rsidRPr="0073561C">
        <w:rPr>
          <w:rFonts w:ascii="Arial" w:hAnsi="Arial" w:cs="Arial"/>
          <w:sz w:val="24"/>
          <w:szCs w:val="24"/>
        </w:rPr>
        <w:lastRenderedPageBreak/>
        <w:t xml:space="preserve">teripang lebih awet. </w:t>
      </w:r>
      <w:r w:rsidR="00562CA0" w:rsidRPr="0073561C">
        <w:rPr>
          <w:rFonts w:ascii="Arial" w:hAnsi="Arial" w:cs="Arial"/>
          <w:sz w:val="24"/>
          <w:szCs w:val="24"/>
        </w:rPr>
        <w:t>Pada proses pengeringan juga bisa diker</w:t>
      </w:r>
      <w:r w:rsidR="004C0919">
        <w:rPr>
          <w:rFonts w:ascii="Arial" w:hAnsi="Arial" w:cs="Arial"/>
          <w:sz w:val="24"/>
          <w:szCs w:val="24"/>
        </w:rPr>
        <w:t>ingkan dengan oven pada suhu 60°</w:t>
      </w:r>
      <w:r w:rsidR="00562CA0" w:rsidRPr="0073561C">
        <w:rPr>
          <w:rFonts w:ascii="Arial" w:hAnsi="Arial" w:cs="Arial"/>
          <w:sz w:val="24"/>
          <w:szCs w:val="24"/>
        </w:rPr>
        <w:t xml:space="preserve">C selama </w:t>
      </w:r>
      <w:r w:rsidR="00FC1B6E">
        <w:rPr>
          <w:rFonts w:ascii="Arial" w:hAnsi="Arial" w:cs="Arial"/>
          <w:sz w:val="24"/>
          <w:szCs w:val="24"/>
        </w:rPr>
        <w:t>1-2</w:t>
      </w:r>
      <w:r w:rsidR="00562CA0" w:rsidRPr="0073561C">
        <w:rPr>
          <w:rFonts w:ascii="Arial" w:hAnsi="Arial" w:cs="Arial"/>
          <w:sz w:val="24"/>
          <w:szCs w:val="24"/>
        </w:rPr>
        <w:t xml:space="preserve"> jam. Penggunaan oven dilakukan agar proses pengeringan tidak tergantung dengan cuaca dan panas yang didapatkan konstan sehingga proses pengeringan menjadi lebih cepat dan dapat dikontrol. Suhu yang digunakan pada saat pengeringan tidak terlalu tinggi agar teripang dapat kering dengan baik pada bagian luar dan dalam. Suhu yang terlalu tinggi menyebabkan bagian luar </w:t>
      </w:r>
      <w:proofErr w:type="gramStart"/>
      <w:r w:rsidR="00562CA0" w:rsidRPr="0073561C">
        <w:rPr>
          <w:rFonts w:ascii="Arial" w:hAnsi="Arial" w:cs="Arial"/>
          <w:sz w:val="24"/>
          <w:szCs w:val="24"/>
        </w:rPr>
        <w:t>akan</w:t>
      </w:r>
      <w:proofErr w:type="gramEnd"/>
      <w:r w:rsidR="00562CA0" w:rsidRPr="0073561C">
        <w:rPr>
          <w:rFonts w:ascii="Arial" w:hAnsi="Arial" w:cs="Arial"/>
          <w:sz w:val="24"/>
          <w:szCs w:val="24"/>
        </w:rPr>
        <w:t xml:space="preserve"> cepat kering sementara bagian dalam belum kering sehingga bentuk teripang menjadi tidak lurus (melingkar) (Purcell, 2014).  Pengeringan bertujuan untuk menghilangkan </w:t>
      </w:r>
      <w:proofErr w:type="gramStart"/>
      <w:r w:rsidR="00562CA0" w:rsidRPr="0073561C">
        <w:rPr>
          <w:rFonts w:ascii="Arial" w:hAnsi="Arial" w:cs="Arial"/>
          <w:sz w:val="24"/>
          <w:szCs w:val="24"/>
        </w:rPr>
        <w:t>kadar</w:t>
      </w:r>
      <w:proofErr w:type="gramEnd"/>
      <w:r w:rsidR="00562CA0" w:rsidRPr="0073561C">
        <w:rPr>
          <w:rFonts w:ascii="Arial" w:hAnsi="Arial" w:cs="Arial"/>
          <w:sz w:val="24"/>
          <w:szCs w:val="24"/>
        </w:rPr>
        <w:t xml:space="preserve"> air pada teripang hingga titik minimal sehingga teripang dapat disimpan dalam waktu lama. Jumlah kandungan air pada suatu produk </w:t>
      </w:r>
      <w:proofErr w:type="gramStart"/>
      <w:r w:rsidR="00562CA0" w:rsidRPr="0073561C">
        <w:rPr>
          <w:rFonts w:ascii="Arial" w:hAnsi="Arial" w:cs="Arial"/>
          <w:sz w:val="24"/>
          <w:szCs w:val="24"/>
        </w:rPr>
        <w:t>akan</w:t>
      </w:r>
      <w:proofErr w:type="gramEnd"/>
      <w:r w:rsidR="00562CA0" w:rsidRPr="0073561C">
        <w:rPr>
          <w:rFonts w:ascii="Arial" w:hAnsi="Arial" w:cs="Arial"/>
          <w:sz w:val="24"/>
          <w:szCs w:val="24"/>
        </w:rPr>
        <w:t xml:space="preserve"> mempengaruhi daya tahan bahan tersebut terhadap</w:t>
      </w:r>
      <w:r w:rsidR="00B55B1A">
        <w:rPr>
          <w:rFonts w:ascii="Arial" w:hAnsi="Arial" w:cs="Arial"/>
          <w:sz w:val="24"/>
          <w:szCs w:val="24"/>
        </w:rPr>
        <w:t xml:space="preserve"> serangan mikroba (Adawiyah, 201</w:t>
      </w:r>
      <w:r w:rsidR="00562CA0" w:rsidRPr="0073561C">
        <w:rPr>
          <w:rFonts w:ascii="Arial" w:hAnsi="Arial" w:cs="Arial"/>
          <w:sz w:val="24"/>
          <w:szCs w:val="24"/>
        </w:rPr>
        <w:t xml:space="preserve">7). Produk dengan </w:t>
      </w:r>
      <w:proofErr w:type="gramStart"/>
      <w:r w:rsidR="00562CA0" w:rsidRPr="0073561C">
        <w:rPr>
          <w:rFonts w:ascii="Arial" w:hAnsi="Arial" w:cs="Arial"/>
          <w:sz w:val="24"/>
          <w:szCs w:val="24"/>
        </w:rPr>
        <w:t>kadar</w:t>
      </w:r>
      <w:proofErr w:type="gramEnd"/>
      <w:r w:rsidR="00562CA0" w:rsidRPr="0073561C">
        <w:rPr>
          <w:rFonts w:ascii="Arial" w:hAnsi="Arial" w:cs="Arial"/>
          <w:sz w:val="24"/>
          <w:szCs w:val="24"/>
        </w:rPr>
        <w:t xml:space="preserve"> air tinggi rentan terhadap serangan mikroba sehingga lebih cepat mengalami kemunduran mutu (Herliany, 2011). Beberapa keuntungan dari pengeringan diantaranya yaitu bahan menjadi lebih awet dengan volume ukuran bahan menjadi lebih kecil sehingga mempermudah dan menghemat ruang pengangkutan dan pengepakan, dengan demikian diharapkan biaya produksi m</w:t>
      </w:r>
      <w:r w:rsidR="00C64908">
        <w:rPr>
          <w:rFonts w:ascii="Arial" w:hAnsi="Arial" w:cs="Arial"/>
          <w:sz w:val="24"/>
          <w:szCs w:val="24"/>
        </w:rPr>
        <w:t>enjadi lebih murah (Winarno</w:t>
      </w:r>
      <w:r w:rsidR="00562CA0" w:rsidRPr="0073561C">
        <w:rPr>
          <w:rFonts w:ascii="Arial" w:hAnsi="Arial" w:cs="Arial"/>
          <w:sz w:val="24"/>
          <w:szCs w:val="24"/>
        </w:rPr>
        <w:t xml:space="preserve">, </w:t>
      </w:r>
      <w:r w:rsidR="0097226F">
        <w:rPr>
          <w:rFonts w:ascii="Arial" w:hAnsi="Arial" w:cs="Arial"/>
          <w:sz w:val="24"/>
          <w:szCs w:val="24"/>
        </w:rPr>
        <w:t>2010</w:t>
      </w:r>
      <w:r w:rsidR="00562CA0" w:rsidRPr="0073561C">
        <w:rPr>
          <w:rFonts w:ascii="Arial" w:hAnsi="Arial" w:cs="Arial"/>
          <w:sz w:val="24"/>
          <w:szCs w:val="24"/>
        </w:rPr>
        <w:t xml:space="preserve">). Pengeringan teripang harus dilakukan hingga teripang berubah teksturnya menjadi keras seperti batu. Tekstur yang keras ini </w:t>
      </w:r>
      <w:proofErr w:type="gramStart"/>
      <w:r w:rsidR="00562CA0" w:rsidRPr="0073561C">
        <w:rPr>
          <w:rFonts w:ascii="Arial" w:hAnsi="Arial" w:cs="Arial"/>
          <w:sz w:val="24"/>
          <w:szCs w:val="24"/>
        </w:rPr>
        <w:t>akan</w:t>
      </w:r>
      <w:proofErr w:type="gramEnd"/>
      <w:r w:rsidR="00562CA0" w:rsidRPr="0073561C">
        <w:rPr>
          <w:rFonts w:ascii="Arial" w:hAnsi="Arial" w:cs="Arial"/>
          <w:sz w:val="24"/>
          <w:szCs w:val="24"/>
        </w:rPr>
        <w:t xml:space="preserve"> mencegah timbulnya jamur selama masa penyimpanan t</w:t>
      </w:r>
      <w:r w:rsidR="005F39EC">
        <w:rPr>
          <w:rFonts w:ascii="Arial" w:hAnsi="Arial" w:cs="Arial"/>
          <w:sz w:val="24"/>
          <w:szCs w:val="24"/>
        </w:rPr>
        <w:t xml:space="preserve">eripang kering (Purcell, </w:t>
      </w:r>
      <w:r w:rsidR="00562CA0" w:rsidRPr="0073561C">
        <w:rPr>
          <w:rFonts w:ascii="Arial" w:hAnsi="Arial" w:cs="Arial"/>
          <w:sz w:val="24"/>
          <w:szCs w:val="24"/>
        </w:rPr>
        <w:t xml:space="preserve">2014). Menurut </w:t>
      </w:r>
      <w:r w:rsidR="00562CA0" w:rsidRPr="0073561C">
        <w:rPr>
          <w:rFonts w:ascii="Arial" w:hAnsi="Arial" w:cs="Arial"/>
          <w:sz w:val="24"/>
          <w:szCs w:val="24"/>
        </w:rPr>
        <w:lastRenderedPageBreak/>
        <w:t xml:space="preserve">Sasongko (2015), proses pengeringan dapat mempengaruhi berat produk akhir yang dihasilkan. Semakin kering produk, maka kandungan air yang ada pada produk semakin rendah sehingga beratnya juga semakin rendah. Hutomo </w:t>
      </w:r>
      <w:r w:rsidR="0097226F">
        <w:rPr>
          <w:rFonts w:ascii="Arial" w:hAnsi="Arial" w:cs="Arial"/>
          <w:sz w:val="24"/>
          <w:szCs w:val="24"/>
        </w:rPr>
        <w:t>2017</w:t>
      </w:r>
      <w:r w:rsidR="00562CA0" w:rsidRPr="0073561C">
        <w:rPr>
          <w:rFonts w:ascii="Arial" w:hAnsi="Arial" w:cs="Arial"/>
          <w:sz w:val="24"/>
          <w:szCs w:val="24"/>
        </w:rPr>
        <w:t xml:space="preserve">) dalam penelitiannya mengemukakan bahwa terjadi penurunan berat teripang kering sekitar 96% dari berat awal (teripang </w:t>
      </w:r>
      <w:proofErr w:type="gramStart"/>
      <w:r w:rsidR="00562CA0" w:rsidRPr="0073561C">
        <w:rPr>
          <w:rFonts w:ascii="Arial" w:hAnsi="Arial" w:cs="Arial"/>
          <w:sz w:val="24"/>
          <w:szCs w:val="24"/>
        </w:rPr>
        <w:t>segar</w:t>
      </w:r>
      <w:proofErr w:type="gramEnd"/>
      <w:r w:rsidR="00562CA0" w:rsidRPr="0073561C">
        <w:rPr>
          <w:rFonts w:ascii="Arial" w:hAnsi="Arial" w:cs="Arial"/>
          <w:sz w:val="24"/>
          <w:szCs w:val="24"/>
        </w:rPr>
        <w:t>). Shelley (</w:t>
      </w:r>
      <w:r w:rsidR="0097226F">
        <w:rPr>
          <w:rFonts w:ascii="Arial" w:hAnsi="Arial" w:cs="Arial"/>
          <w:sz w:val="24"/>
          <w:szCs w:val="24"/>
        </w:rPr>
        <w:t>2015</w:t>
      </w:r>
      <w:r w:rsidR="00562CA0" w:rsidRPr="0073561C">
        <w:rPr>
          <w:rFonts w:ascii="Arial" w:hAnsi="Arial" w:cs="Arial"/>
          <w:sz w:val="24"/>
          <w:szCs w:val="24"/>
        </w:rPr>
        <w:t xml:space="preserve">) menyatakan bahwa rasio berat </w:t>
      </w:r>
      <w:proofErr w:type="gramStart"/>
      <w:r w:rsidR="00562CA0" w:rsidRPr="0073561C">
        <w:rPr>
          <w:rFonts w:ascii="Arial" w:hAnsi="Arial" w:cs="Arial"/>
          <w:sz w:val="24"/>
          <w:szCs w:val="24"/>
        </w:rPr>
        <w:t>segar</w:t>
      </w:r>
      <w:proofErr w:type="gramEnd"/>
      <w:r w:rsidR="00562CA0" w:rsidRPr="0073561C">
        <w:rPr>
          <w:rFonts w:ascii="Arial" w:hAnsi="Arial" w:cs="Arial"/>
          <w:sz w:val="24"/>
          <w:szCs w:val="24"/>
        </w:rPr>
        <w:t xml:space="preserve"> dan berat teripan</w:t>
      </w:r>
      <w:r w:rsidR="00C64908">
        <w:rPr>
          <w:rFonts w:ascii="Arial" w:hAnsi="Arial" w:cs="Arial"/>
          <w:sz w:val="24"/>
          <w:szCs w:val="24"/>
        </w:rPr>
        <w:t xml:space="preserve">g kering adalah 20:1, </w:t>
      </w:r>
      <w:r w:rsidR="005F39EC">
        <w:rPr>
          <w:rFonts w:ascii="Arial" w:hAnsi="Arial" w:cs="Arial"/>
          <w:sz w:val="24"/>
          <w:szCs w:val="24"/>
        </w:rPr>
        <w:t>per</w:t>
      </w:r>
      <w:r w:rsidR="00562CA0" w:rsidRPr="0073561C">
        <w:rPr>
          <w:rFonts w:ascii="Arial" w:hAnsi="Arial" w:cs="Arial"/>
          <w:sz w:val="24"/>
          <w:szCs w:val="24"/>
        </w:rPr>
        <w:t xml:space="preserve">sentase berat kering teripang hanya sebesar 5%.  </w:t>
      </w:r>
    </w:p>
    <w:p w14:paraId="5FF844FA" w14:textId="77777777" w:rsidR="007A0F53" w:rsidRDefault="00295E97" w:rsidP="00D21A2D">
      <w:pPr>
        <w:pStyle w:val="ListParagraph"/>
        <w:numPr>
          <w:ilvl w:val="0"/>
          <w:numId w:val="8"/>
        </w:numPr>
        <w:spacing w:after="0" w:line="480" w:lineRule="auto"/>
        <w:jc w:val="both"/>
        <w:rPr>
          <w:rFonts w:ascii="Arial" w:hAnsi="Arial" w:cs="Arial"/>
          <w:sz w:val="24"/>
          <w:szCs w:val="24"/>
        </w:rPr>
      </w:pPr>
      <w:r w:rsidRPr="0073561C">
        <w:rPr>
          <w:rFonts w:ascii="Arial" w:hAnsi="Arial" w:cs="Arial"/>
          <w:sz w:val="24"/>
          <w:szCs w:val="24"/>
        </w:rPr>
        <w:t xml:space="preserve">Penimbangan dan  Penyimpanan  </w:t>
      </w:r>
    </w:p>
    <w:p w14:paraId="7F1290FE" w14:textId="1085FE41" w:rsidR="00845638" w:rsidRPr="00845638" w:rsidRDefault="00295E97" w:rsidP="007A0F53">
      <w:pPr>
        <w:pStyle w:val="ListParagraph"/>
        <w:spacing w:after="0" w:line="480" w:lineRule="auto"/>
        <w:ind w:firstLine="360"/>
        <w:jc w:val="both"/>
        <w:rPr>
          <w:rFonts w:ascii="Arial" w:hAnsi="Arial" w:cs="Arial"/>
          <w:sz w:val="24"/>
          <w:szCs w:val="24"/>
        </w:rPr>
      </w:pPr>
      <w:r w:rsidRPr="0073561C">
        <w:rPr>
          <w:rFonts w:ascii="Arial" w:hAnsi="Arial" w:cs="Arial"/>
          <w:sz w:val="24"/>
          <w:szCs w:val="24"/>
        </w:rPr>
        <w:t>Teripang kering memiliki bobot sekitar 10 % dari bobot teripang basah. Rata-rata bobot teripang basah adalah 250-300 gram atau 0</w:t>
      </w:r>
      <w:proofErr w:type="gramStart"/>
      <w:r w:rsidRPr="0073561C">
        <w:rPr>
          <w:rFonts w:ascii="Arial" w:hAnsi="Arial" w:cs="Arial"/>
          <w:sz w:val="24"/>
          <w:szCs w:val="24"/>
        </w:rPr>
        <w:t>,25</w:t>
      </w:r>
      <w:proofErr w:type="gramEnd"/>
      <w:r w:rsidRPr="0073561C">
        <w:rPr>
          <w:rFonts w:ascii="Arial" w:hAnsi="Arial" w:cs="Arial"/>
          <w:sz w:val="24"/>
          <w:szCs w:val="24"/>
        </w:rPr>
        <w:t xml:space="preserve">-0,3 kg, sedangkan teripang kering bobotnya menjadi sekitar 0,025-0,03 kg. Teripang kering ini disetor atau dijual </w:t>
      </w:r>
      <w:r w:rsidR="00AF5A92">
        <w:rPr>
          <w:rFonts w:ascii="Arial" w:hAnsi="Arial" w:cs="Arial"/>
          <w:sz w:val="24"/>
          <w:szCs w:val="24"/>
        </w:rPr>
        <w:t>perusahaan besar atau eksportir</w:t>
      </w:r>
      <w:r w:rsidRPr="0073561C">
        <w:rPr>
          <w:rFonts w:ascii="Arial" w:hAnsi="Arial" w:cs="Arial"/>
          <w:sz w:val="24"/>
          <w:szCs w:val="24"/>
        </w:rPr>
        <w:t xml:space="preserve">. Setelah itu </w:t>
      </w:r>
      <w:r w:rsidR="0097226F">
        <w:rPr>
          <w:rFonts w:ascii="Arial" w:hAnsi="Arial" w:cs="Arial"/>
          <w:sz w:val="24"/>
          <w:szCs w:val="24"/>
        </w:rPr>
        <w:t>pengusaha teripang di Barrang Lompo, Takalar dan Selayar</w:t>
      </w:r>
      <w:r w:rsidRPr="0073561C">
        <w:rPr>
          <w:rFonts w:ascii="Arial" w:hAnsi="Arial" w:cs="Arial"/>
          <w:sz w:val="24"/>
          <w:szCs w:val="24"/>
        </w:rPr>
        <w:t xml:space="preserve"> menyimpan teripang tersebut dalam keranjang</w:t>
      </w:r>
      <w:r w:rsidR="0097226F">
        <w:rPr>
          <w:rFonts w:ascii="Arial" w:hAnsi="Arial" w:cs="Arial"/>
          <w:sz w:val="24"/>
          <w:szCs w:val="24"/>
        </w:rPr>
        <w:t xml:space="preserve"> atau Box</w:t>
      </w:r>
      <w:r w:rsidRPr="0073561C">
        <w:rPr>
          <w:rFonts w:ascii="Arial" w:hAnsi="Arial" w:cs="Arial"/>
          <w:sz w:val="24"/>
          <w:szCs w:val="24"/>
        </w:rPr>
        <w:t xml:space="preserve"> sampai jumlahnya mencukupi untuk dijual ke </w:t>
      </w:r>
      <w:r w:rsidR="00AF5A92">
        <w:rPr>
          <w:rFonts w:ascii="Arial" w:hAnsi="Arial" w:cs="Arial"/>
          <w:sz w:val="24"/>
          <w:szCs w:val="24"/>
        </w:rPr>
        <w:t xml:space="preserve">PT. </w:t>
      </w:r>
      <w:r w:rsidR="004238CB">
        <w:rPr>
          <w:rFonts w:ascii="Arial" w:hAnsi="Arial" w:cs="Arial"/>
          <w:sz w:val="24"/>
          <w:szCs w:val="24"/>
        </w:rPr>
        <w:t>Sumber Bahari Mandiri di KIMA, Makassar dan P</w:t>
      </w:r>
      <w:r w:rsidRPr="0073561C">
        <w:rPr>
          <w:rFonts w:ascii="Arial" w:hAnsi="Arial" w:cs="Arial"/>
          <w:sz w:val="24"/>
          <w:szCs w:val="24"/>
        </w:rPr>
        <w:t>T</w:t>
      </w:r>
      <w:r w:rsidR="00AF5A92">
        <w:rPr>
          <w:rFonts w:ascii="Arial" w:hAnsi="Arial" w:cs="Arial"/>
          <w:sz w:val="24"/>
          <w:szCs w:val="24"/>
        </w:rPr>
        <w:t>.</w:t>
      </w:r>
      <w:r w:rsidRPr="0073561C">
        <w:rPr>
          <w:rFonts w:ascii="Arial" w:hAnsi="Arial" w:cs="Arial"/>
          <w:sz w:val="24"/>
          <w:szCs w:val="24"/>
        </w:rPr>
        <w:t xml:space="preserve"> T</w:t>
      </w:r>
      <w:r w:rsidR="00AF5A92">
        <w:rPr>
          <w:rFonts w:ascii="Arial" w:hAnsi="Arial" w:cs="Arial"/>
          <w:sz w:val="24"/>
          <w:szCs w:val="24"/>
        </w:rPr>
        <w:t>unas Sejati Perkasa di Surabaya</w:t>
      </w:r>
    </w:p>
    <w:p w14:paraId="437DB19B" w14:textId="5371F06F" w:rsidR="00295E97" w:rsidRPr="0073561C" w:rsidRDefault="00295E97" w:rsidP="00E05111">
      <w:pPr>
        <w:spacing w:after="0" w:line="480" w:lineRule="auto"/>
        <w:jc w:val="both"/>
        <w:rPr>
          <w:rFonts w:ascii="Arial" w:hAnsi="Arial" w:cs="Arial"/>
          <w:sz w:val="24"/>
          <w:szCs w:val="24"/>
        </w:rPr>
      </w:pPr>
      <w:r w:rsidRPr="0073561C">
        <w:rPr>
          <w:rFonts w:ascii="Arial" w:hAnsi="Arial" w:cs="Arial"/>
          <w:b/>
          <w:bCs/>
          <w:sz w:val="24"/>
          <w:szCs w:val="24"/>
        </w:rPr>
        <w:t>Mutu Teripang Kering</w:t>
      </w:r>
      <w:r w:rsidRPr="0073561C">
        <w:rPr>
          <w:rFonts w:ascii="Arial" w:hAnsi="Arial" w:cs="Arial"/>
          <w:sz w:val="24"/>
          <w:szCs w:val="24"/>
        </w:rPr>
        <w:t xml:space="preserve"> </w:t>
      </w:r>
    </w:p>
    <w:p w14:paraId="481370BC" w14:textId="10422343" w:rsidR="00295E97" w:rsidRPr="0073561C" w:rsidRDefault="005A76E4" w:rsidP="005A76E4">
      <w:pPr>
        <w:spacing w:after="0" w:line="480" w:lineRule="auto"/>
        <w:jc w:val="both"/>
        <w:rPr>
          <w:rFonts w:ascii="Arial" w:hAnsi="Arial" w:cs="Arial"/>
          <w:sz w:val="24"/>
          <w:szCs w:val="24"/>
        </w:rPr>
      </w:pPr>
      <w:r>
        <w:rPr>
          <w:rFonts w:ascii="Arial" w:hAnsi="Arial" w:cs="Arial"/>
          <w:sz w:val="24"/>
          <w:szCs w:val="24"/>
        </w:rPr>
        <w:t xml:space="preserve">      </w:t>
      </w:r>
      <w:r w:rsidR="00295E97" w:rsidRPr="0073561C">
        <w:rPr>
          <w:rFonts w:ascii="Arial" w:hAnsi="Arial" w:cs="Arial"/>
          <w:sz w:val="24"/>
          <w:szCs w:val="24"/>
        </w:rPr>
        <w:t>Teripang kering yang dihasilkan</w:t>
      </w:r>
      <w:r w:rsidR="00FC04FE">
        <w:rPr>
          <w:rFonts w:ascii="Arial" w:hAnsi="Arial" w:cs="Arial"/>
          <w:sz w:val="24"/>
          <w:szCs w:val="24"/>
        </w:rPr>
        <w:t xml:space="preserve"> dari proses pengolahan</w:t>
      </w:r>
      <w:r w:rsidR="00295E97" w:rsidRPr="0073561C">
        <w:rPr>
          <w:rFonts w:ascii="Arial" w:hAnsi="Arial" w:cs="Arial"/>
          <w:sz w:val="24"/>
          <w:szCs w:val="24"/>
        </w:rPr>
        <w:t xml:space="preserve"> dapat dilihat pada </w:t>
      </w:r>
      <w:r w:rsidR="00FC04FE">
        <w:rPr>
          <w:rFonts w:ascii="Arial" w:hAnsi="Arial" w:cs="Arial"/>
          <w:sz w:val="24"/>
          <w:szCs w:val="24"/>
        </w:rPr>
        <w:t>lampiran gambar</w:t>
      </w:r>
      <w:r w:rsidR="00295E97" w:rsidRPr="0073561C">
        <w:rPr>
          <w:rFonts w:ascii="Arial" w:hAnsi="Arial" w:cs="Arial"/>
          <w:sz w:val="24"/>
          <w:szCs w:val="24"/>
        </w:rPr>
        <w:t xml:space="preserve">. Tekstur teripang kering sangat keras seperti batu, tidak dapat dipotong menggunakan pisau sehingga sebelum dikonsumsi umumnya konsumen merebusnya dahulu agar tekstur dagingnya kembali kenyal. Tekstur seperti ini menandakan bahwa </w:t>
      </w:r>
      <w:proofErr w:type="gramStart"/>
      <w:r w:rsidR="00295E97" w:rsidRPr="0073561C">
        <w:rPr>
          <w:rFonts w:ascii="Arial" w:hAnsi="Arial" w:cs="Arial"/>
          <w:sz w:val="24"/>
          <w:szCs w:val="24"/>
        </w:rPr>
        <w:t>kadar</w:t>
      </w:r>
      <w:proofErr w:type="gramEnd"/>
      <w:r w:rsidR="00295E97" w:rsidRPr="0073561C">
        <w:rPr>
          <w:rFonts w:ascii="Arial" w:hAnsi="Arial" w:cs="Arial"/>
          <w:sz w:val="24"/>
          <w:szCs w:val="24"/>
        </w:rPr>
        <w:t xml:space="preserve"> air dalam tubuh </w:t>
      </w:r>
      <w:r w:rsidR="00295E97" w:rsidRPr="0073561C">
        <w:rPr>
          <w:rFonts w:ascii="Arial" w:hAnsi="Arial" w:cs="Arial"/>
          <w:sz w:val="24"/>
          <w:szCs w:val="24"/>
        </w:rPr>
        <w:lastRenderedPageBreak/>
        <w:t>teripang jumlahnya minimal. Berdasarkan SNI 01-23462006, tekstur teripang dikatakan baik dengan nilai organoleptik 9 jika teksturnya keras padat, kompak dan liat. Warna teripang kering adalah hitam merata di seluruh permukaan tubuhnya. Warna seperti ini menandakan teripang kering memiliki kualitas yang bagus (Purcell, 2014). Jika terdapat bintik-bintik putih menandakan bahwa masih terdapat sisa kapur pada permukaan tubuhnya. Bekas sayatan pada teripang kering juga tidak terlihat. Menurut SNI 01-23462006, kenampakan teripang dikatakan baik dengan nilai organoleptik 9 jika bekas belahan tertutup baik, serat-serat dalam utuh dan kulit luar rapih/menarik.</w:t>
      </w:r>
    </w:p>
    <w:p w14:paraId="1BED3A4A" w14:textId="77777777" w:rsidR="005A76E4" w:rsidRDefault="005A76E4" w:rsidP="005A76E4">
      <w:pPr>
        <w:spacing w:after="0" w:line="480" w:lineRule="auto"/>
        <w:jc w:val="both"/>
        <w:rPr>
          <w:rFonts w:ascii="Arial" w:hAnsi="Arial" w:cs="Arial"/>
          <w:sz w:val="24"/>
          <w:szCs w:val="24"/>
        </w:rPr>
      </w:pPr>
      <w:r>
        <w:rPr>
          <w:rFonts w:ascii="Arial" w:hAnsi="Arial" w:cs="Arial"/>
          <w:sz w:val="24"/>
          <w:szCs w:val="24"/>
        </w:rPr>
        <w:t xml:space="preserve">      </w:t>
      </w:r>
      <w:r w:rsidR="00295E97" w:rsidRPr="0073561C">
        <w:rPr>
          <w:rFonts w:ascii="Arial" w:hAnsi="Arial" w:cs="Arial"/>
          <w:sz w:val="24"/>
          <w:szCs w:val="24"/>
        </w:rPr>
        <w:t xml:space="preserve">Tertutupnya bekas sayatan pada teripang kering hasil penelitian dikarenakan pada saat pengeluaran isi perut, sayatan yang dibuat hanya berukuran kecil (selebar 1cm), sehingga setelah proses pengeringan bekas sayatan tidak terlihat.  </w:t>
      </w:r>
    </w:p>
    <w:p w14:paraId="538F29CC" w14:textId="07C581A7" w:rsidR="00295E97" w:rsidRDefault="005A76E4" w:rsidP="005A76E4">
      <w:pPr>
        <w:spacing w:after="0" w:line="480" w:lineRule="auto"/>
        <w:jc w:val="both"/>
        <w:rPr>
          <w:rFonts w:ascii="Arial" w:hAnsi="Arial" w:cs="Arial"/>
          <w:sz w:val="24"/>
          <w:szCs w:val="24"/>
        </w:rPr>
      </w:pPr>
      <w:r>
        <w:rPr>
          <w:rFonts w:ascii="Arial" w:hAnsi="Arial" w:cs="Arial"/>
          <w:sz w:val="24"/>
          <w:szCs w:val="24"/>
        </w:rPr>
        <w:t xml:space="preserve">      </w:t>
      </w:r>
      <w:r w:rsidR="00295E97" w:rsidRPr="0073561C">
        <w:rPr>
          <w:rFonts w:ascii="Arial" w:hAnsi="Arial" w:cs="Arial"/>
          <w:sz w:val="24"/>
          <w:szCs w:val="24"/>
        </w:rPr>
        <w:t>Menurut Purcell (2014), teripang kering dengan kualitas bagus dan tidak, dapat dilihat dari kenampakan secara visual selain melihat kandungan yang ada di dalamnya. Kenampakan teripang kering yang tidak bagus dapat disebabkan oleh proses pengolahan yang tidak tepat. Hal ini tentu berdampak pada menurunnya harga jual teripang kering di pasar sehingga menimbulkan kerugian secara ekonomi.</w:t>
      </w:r>
    </w:p>
    <w:p w14:paraId="0CE89EB1" w14:textId="27F199E7" w:rsidR="00295E97" w:rsidRPr="005A76E4" w:rsidRDefault="005A76E4" w:rsidP="005A76E4">
      <w:pPr>
        <w:spacing w:after="0" w:line="480" w:lineRule="auto"/>
        <w:jc w:val="both"/>
        <w:rPr>
          <w:rFonts w:ascii="Arial" w:hAnsi="Arial" w:cs="Arial"/>
          <w:b/>
          <w:bCs/>
          <w:sz w:val="24"/>
          <w:szCs w:val="24"/>
        </w:rPr>
      </w:pPr>
      <w:r>
        <w:rPr>
          <w:rFonts w:ascii="Arial" w:hAnsi="Arial" w:cs="Arial"/>
          <w:sz w:val="24"/>
          <w:szCs w:val="24"/>
        </w:rPr>
        <w:t xml:space="preserve">      </w:t>
      </w:r>
      <w:r w:rsidR="00295E97" w:rsidRPr="0073561C">
        <w:rPr>
          <w:rFonts w:ascii="Arial" w:hAnsi="Arial" w:cs="Arial"/>
          <w:sz w:val="24"/>
          <w:szCs w:val="24"/>
        </w:rPr>
        <w:t>Mutu teripang kering lebih lanjut dapat ditentukan berdasarkan kandungan proksimatnya. Hasil analisis proksimat teripang ker</w:t>
      </w:r>
      <w:r>
        <w:rPr>
          <w:rFonts w:ascii="Arial" w:hAnsi="Arial" w:cs="Arial"/>
          <w:sz w:val="24"/>
          <w:szCs w:val="24"/>
        </w:rPr>
        <w:t xml:space="preserve">ing menurut </w:t>
      </w:r>
      <w:r w:rsidRPr="0073561C">
        <w:rPr>
          <w:rFonts w:ascii="Arial" w:hAnsi="Arial" w:cs="Arial"/>
          <w:sz w:val="24"/>
          <w:szCs w:val="24"/>
        </w:rPr>
        <w:t xml:space="preserve">Standar Nasional Indonesia (SNI) teripang kering (SPI-kan/02/29/1987) sesuai dengan Surat Keputusan Menteri Pertanian </w:t>
      </w:r>
      <w:r w:rsidRPr="0073561C">
        <w:rPr>
          <w:rFonts w:ascii="Arial" w:hAnsi="Arial" w:cs="Arial"/>
          <w:sz w:val="24"/>
          <w:szCs w:val="24"/>
        </w:rPr>
        <w:lastRenderedPageBreak/>
        <w:t xml:space="preserve">No.701/Kpts/TP.830/10/1987 tentang Penetapan Standar Mutu Hasil Perikanan (Ibrahim, 2011) </w:t>
      </w:r>
      <w:r>
        <w:rPr>
          <w:rFonts w:ascii="Arial" w:hAnsi="Arial" w:cs="Arial"/>
          <w:sz w:val="24"/>
          <w:szCs w:val="24"/>
        </w:rPr>
        <w:t>dapat dilihat pada Tabel berikut ini:</w:t>
      </w:r>
    </w:p>
    <w:p w14:paraId="0C5864E6" w14:textId="76B0C6C5" w:rsidR="00295E97" w:rsidRDefault="00CB46A3" w:rsidP="003B45FC">
      <w:pPr>
        <w:spacing w:after="0" w:line="240" w:lineRule="auto"/>
        <w:jc w:val="both"/>
        <w:rPr>
          <w:rFonts w:ascii="Arial" w:hAnsi="Arial" w:cs="Arial"/>
          <w:sz w:val="24"/>
          <w:szCs w:val="24"/>
        </w:rPr>
      </w:pPr>
      <w:r>
        <w:rPr>
          <w:rFonts w:ascii="Arial" w:hAnsi="Arial" w:cs="Arial"/>
          <w:sz w:val="24"/>
          <w:szCs w:val="24"/>
        </w:rPr>
        <w:t xml:space="preserve">Tabel 13. </w:t>
      </w:r>
      <w:r w:rsidR="00295E97" w:rsidRPr="0073561C">
        <w:rPr>
          <w:rFonts w:ascii="Arial" w:hAnsi="Arial" w:cs="Arial"/>
          <w:sz w:val="24"/>
          <w:szCs w:val="24"/>
        </w:rPr>
        <w:t xml:space="preserve">Hasil analisis proksimat teripang kering </w:t>
      </w:r>
    </w:p>
    <w:p w14:paraId="25928CEA" w14:textId="77777777" w:rsidR="00C85D24" w:rsidRDefault="00C85D24" w:rsidP="003B45FC">
      <w:pPr>
        <w:spacing w:after="0" w:line="240" w:lineRule="auto"/>
        <w:jc w:val="both"/>
        <w:rPr>
          <w:rFonts w:ascii="Arial" w:hAnsi="Arial" w:cs="Arial"/>
          <w:sz w:val="24"/>
          <w:szCs w:val="24"/>
        </w:rPr>
      </w:pPr>
    </w:p>
    <w:tbl>
      <w:tblPr>
        <w:tblStyle w:val="TableGrid"/>
        <w:tblW w:w="8093" w:type="dxa"/>
        <w:tblLook w:val="04A0" w:firstRow="1" w:lastRow="0" w:firstColumn="1" w:lastColumn="0" w:noHBand="0" w:noVBand="1"/>
      </w:tblPr>
      <w:tblGrid>
        <w:gridCol w:w="563"/>
        <w:gridCol w:w="1906"/>
        <w:gridCol w:w="1634"/>
        <w:gridCol w:w="1634"/>
        <w:gridCol w:w="2356"/>
      </w:tblGrid>
      <w:tr w:rsidR="00C85D24" w14:paraId="149839BC" w14:textId="77777777" w:rsidTr="00392BF4">
        <w:trPr>
          <w:trHeight w:val="436"/>
        </w:trPr>
        <w:tc>
          <w:tcPr>
            <w:tcW w:w="563" w:type="dxa"/>
            <w:tcBorders>
              <w:left w:val="single" w:sz="4" w:space="0" w:color="FFFFFF" w:themeColor="background1"/>
              <w:right w:val="single" w:sz="4" w:space="0" w:color="FFFFFF" w:themeColor="background1"/>
            </w:tcBorders>
          </w:tcPr>
          <w:p w14:paraId="7CB3A77F" w14:textId="3130B267" w:rsidR="00C85D24" w:rsidRDefault="00C85D24" w:rsidP="00392BF4">
            <w:pPr>
              <w:jc w:val="both"/>
              <w:rPr>
                <w:rFonts w:ascii="Arial" w:hAnsi="Arial" w:cs="Arial"/>
                <w:sz w:val="24"/>
                <w:szCs w:val="24"/>
              </w:rPr>
            </w:pPr>
            <w:r>
              <w:rPr>
                <w:rFonts w:ascii="Arial" w:hAnsi="Arial" w:cs="Arial"/>
                <w:sz w:val="24"/>
                <w:szCs w:val="24"/>
              </w:rPr>
              <w:t>No</w:t>
            </w:r>
          </w:p>
        </w:tc>
        <w:tc>
          <w:tcPr>
            <w:tcW w:w="1906" w:type="dxa"/>
            <w:tcBorders>
              <w:left w:val="single" w:sz="4" w:space="0" w:color="FFFFFF" w:themeColor="background1"/>
              <w:right w:val="single" w:sz="4" w:space="0" w:color="FFFFFF" w:themeColor="background1"/>
            </w:tcBorders>
          </w:tcPr>
          <w:p w14:paraId="132DBCA3" w14:textId="3438F847" w:rsidR="00C85D24" w:rsidRDefault="00C85D24" w:rsidP="00392BF4">
            <w:pPr>
              <w:jc w:val="both"/>
              <w:rPr>
                <w:rFonts w:ascii="Arial" w:hAnsi="Arial" w:cs="Arial"/>
                <w:sz w:val="24"/>
                <w:szCs w:val="24"/>
              </w:rPr>
            </w:pPr>
            <w:r>
              <w:rPr>
                <w:rFonts w:ascii="Arial" w:hAnsi="Arial" w:cs="Arial"/>
                <w:sz w:val="24"/>
                <w:szCs w:val="24"/>
              </w:rPr>
              <w:t>Parameter</w:t>
            </w:r>
          </w:p>
        </w:tc>
        <w:tc>
          <w:tcPr>
            <w:tcW w:w="1634" w:type="dxa"/>
            <w:tcBorders>
              <w:left w:val="single" w:sz="4" w:space="0" w:color="FFFFFF" w:themeColor="background1"/>
              <w:right w:val="single" w:sz="4" w:space="0" w:color="FFFFFF" w:themeColor="background1"/>
            </w:tcBorders>
          </w:tcPr>
          <w:p w14:paraId="5CAA693E" w14:textId="089993FD" w:rsidR="00C85D24" w:rsidRDefault="00C85D24" w:rsidP="00392BF4">
            <w:pPr>
              <w:jc w:val="both"/>
              <w:rPr>
                <w:rFonts w:ascii="Arial" w:hAnsi="Arial" w:cs="Arial"/>
                <w:sz w:val="24"/>
                <w:szCs w:val="24"/>
              </w:rPr>
            </w:pPr>
            <w:r>
              <w:rPr>
                <w:rFonts w:ascii="Arial" w:hAnsi="Arial" w:cs="Arial"/>
                <w:sz w:val="24"/>
                <w:szCs w:val="24"/>
              </w:rPr>
              <w:t>Nilai (%)</w:t>
            </w:r>
          </w:p>
        </w:tc>
        <w:tc>
          <w:tcPr>
            <w:tcW w:w="1634" w:type="dxa"/>
            <w:tcBorders>
              <w:left w:val="single" w:sz="4" w:space="0" w:color="FFFFFF" w:themeColor="background1"/>
              <w:right w:val="single" w:sz="4" w:space="0" w:color="FFFFFF" w:themeColor="background1"/>
            </w:tcBorders>
          </w:tcPr>
          <w:p w14:paraId="109459ED" w14:textId="06CEFC5F" w:rsidR="00C85D24" w:rsidRDefault="00C85D24" w:rsidP="00392BF4">
            <w:pPr>
              <w:jc w:val="both"/>
              <w:rPr>
                <w:rFonts w:ascii="Arial" w:hAnsi="Arial" w:cs="Arial"/>
                <w:sz w:val="24"/>
                <w:szCs w:val="24"/>
              </w:rPr>
            </w:pPr>
            <w:r>
              <w:rPr>
                <w:rFonts w:ascii="Arial" w:hAnsi="Arial" w:cs="Arial"/>
                <w:sz w:val="24"/>
                <w:szCs w:val="24"/>
              </w:rPr>
              <w:t>Standar (%)</w:t>
            </w:r>
          </w:p>
        </w:tc>
        <w:tc>
          <w:tcPr>
            <w:tcW w:w="2356" w:type="dxa"/>
            <w:tcBorders>
              <w:left w:val="single" w:sz="4" w:space="0" w:color="FFFFFF" w:themeColor="background1"/>
              <w:right w:val="single" w:sz="4" w:space="0" w:color="FFFFFF" w:themeColor="background1"/>
            </w:tcBorders>
          </w:tcPr>
          <w:p w14:paraId="264A89E1" w14:textId="4DB48979" w:rsidR="00C85D24" w:rsidRDefault="00C85D24" w:rsidP="00392BF4">
            <w:pPr>
              <w:jc w:val="both"/>
              <w:rPr>
                <w:rFonts w:ascii="Arial" w:hAnsi="Arial" w:cs="Arial"/>
                <w:sz w:val="24"/>
                <w:szCs w:val="24"/>
              </w:rPr>
            </w:pPr>
            <w:r>
              <w:rPr>
                <w:rFonts w:ascii="Arial" w:hAnsi="Arial" w:cs="Arial"/>
                <w:sz w:val="24"/>
                <w:szCs w:val="24"/>
              </w:rPr>
              <w:t>Keterangan</w:t>
            </w:r>
          </w:p>
        </w:tc>
      </w:tr>
      <w:tr w:rsidR="00C85D24" w14:paraId="45BAC13C" w14:textId="77777777" w:rsidTr="00392BF4">
        <w:trPr>
          <w:trHeight w:val="436"/>
        </w:trPr>
        <w:tc>
          <w:tcPr>
            <w:tcW w:w="563" w:type="dxa"/>
            <w:tcBorders>
              <w:left w:val="single" w:sz="4" w:space="0" w:color="FFFFFF" w:themeColor="background1"/>
              <w:bottom w:val="single" w:sz="4" w:space="0" w:color="FFFFFF" w:themeColor="background1"/>
              <w:right w:val="single" w:sz="4" w:space="0" w:color="FFFFFF" w:themeColor="background1"/>
            </w:tcBorders>
          </w:tcPr>
          <w:p w14:paraId="2EEB8F3B" w14:textId="435D9563" w:rsidR="00C85D24" w:rsidRDefault="00C85D24" w:rsidP="00392BF4">
            <w:pPr>
              <w:jc w:val="both"/>
              <w:rPr>
                <w:rFonts w:ascii="Arial" w:hAnsi="Arial" w:cs="Arial"/>
                <w:sz w:val="24"/>
                <w:szCs w:val="24"/>
              </w:rPr>
            </w:pPr>
            <w:r>
              <w:rPr>
                <w:rFonts w:ascii="Arial" w:hAnsi="Arial" w:cs="Arial"/>
                <w:sz w:val="24"/>
                <w:szCs w:val="24"/>
              </w:rPr>
              <w:t>1</w:t>
            </w:r>
          </w:p>
        </w:tc>
        <w:tc>
          <w:tcPr>
            <w:tcW w:w="1906" w:type="dxa"/>
            <w:tcBorders>
              <w:left w:val="single" w:sz="4" w:space="0" w:color="FFFFFF" w:themeColor="background1"/>
              <w:bottom w:val="single" w:sz="4" w:space="0" w:color="FFFFFF" w:themeColor="background1"/>
              <w:right w:val="single" w:sz="4" w:space="0" w:color="FFFFFF" w:themeColor="background1"/>
            </w:tcBorders>
          </w:tcPr>
          <w:p w14:paraId="1DE28B2D" w14:textId="7470CA25" w:rsidR="00C85D24" w:rsidRDefault="00C85D24" w:rsidP="00392BF4">
            <w:pPr>
              <w:jc w:val="both"/>
              <w:rPr>
                <w:rFonts w:ascii="Arial" w:hAnsi="Arial" w:cs="Arial"/>
                <w:sz w:val="24"/>
                <w:szCs w:val="24"/>
              </w:rPr>
            </w:pPr>
            <w:r>
              <w:rPr>
                <w:rFonts w:ascii="Arial" w:hAnsi="Arial" w:cs="Arial"/>
                <w:sz w:val="24"/>
                <w:szCs w:val="24"/>
              </w:rPr>
              <w:t>Kadar Air</w:t>
            </w:r>
          </w:p>
        </w:tc>
        <w:tc>
          <w:tcPr>
            <w:tcW w:w="1634" w:type="dxa"/>
            <w:tcBorders>
              <w:left w:val="single" w:sz="4" w:space="0" w:color="FFFFFF" w:themeColor="background1"/>
              <w:bottom w:val="single" w:sz="4" w:space="0" w:color="FFFFFF" w:themeColor="background1"/>
              <w:right w:val="single" w:sz="4" w:space="0" w:color="FFFFFF" w:themeColor="background1"/>
            </w:tcBorders>
          </w:tcPr>
          <w:p w14:paraId="1701EE6E" w14:textId="27B8E307" w:rsidR="00C85D24" w:rsidRDefault="00C85D24" w:rsidP="00392BF4">
            <w:pPr>
              <w:jc w:val="both"/>
              <w:rPr>
                <w:rFonts w:ascii="Arial" w:hAnsi="Arial" w:cs="Arial"/>
                <w:sz w:val="24"/>
                <w:szCs w:val="24"/>
              </w:rPr>
            </w:pPr>
            <w:r>
              <w:rPr>
                <w:rFonts w:ascii="Arial" w:hAnsi="Arial" w:cs="Arial"/>
                <w:sz w:val="24"/>
                <w:szCs w:val="24"/>
              </w:rPr>
              <w:t>7,3</w:t>
            </w:r>
          </w:p>
        </w:tc>
        <w:tc>
          <w:tcPr>
            <w:tcW w:w="1634" w:type="dxa"/>
            <w:tcBorders>
              <w:left w:val="single" w:sz="4" w:space="0" w:color="FFFFFF" w:themeColor="background1"/>
              <w:bottom w:val="single" w:sz="4" w:space="0" w:color="FFFFFF" w:themeColor="background1"/>
              <w:right w:val="single" w:sz="4" w:space="0" w:color="FFFFFF" w:themeColor="background1"/>
            </w:tcBorders>
          </w:tcPr>
          <w:p w14:paraId="4024A477" w14:textId="394178AF" w:rsidR="00C85D24" w:rsidRDefault="00C85D24" w:rsidP="00392BF4">
            <w:pPr>
              <w:jc w:val="both"/>
              <w:rPr>
                <w:rFonts w:ascii="Arial" w:hAnsi="Arial" w:cs="Arial"/>
                <w:sz w:val="24"/>
                <w:szCs w:val="24"/>
              </w:rPr>
            </w:pPr>
            <w:r>
              <w:rPr>
                <w:rFonts w:ascii="Arial" w:hAnsi="Arial" w:cs="Arial"/>
                <w:sz w:val="24"/>
                <w:szCs w:val="24"/>
              </w:rPr>
              <w:t>Maks 20</w:t>
            </w:r>
          </w:p>
        </w:tc>
        <w:tc>
          <w:tcPr>
            <w:tcW w:w="2356" w:type="dxa"/>
            <w:tcBorders>
              <w:left w:val="single" w:sz="4" w:space="0" w:color="FFFFFF" w:themeColor="background1"/>
              <w:bottom w:val="single" w:sz="4" w:space="0" w:color="FFFFFF" w:themeColor="background1"/>
              <w:right w:val="single" w:sz="4" w:space="0" w:color="FFFFFF" w:themeColor="background1"/>
            </w:tcBorders>
          </w:tcPr>
          <w:p w14:paraId="58C62D0A" w14:textId="220AD34E" w:rsidR="00C85D24" w:rsidRDefault="00C85D24" w:rsidP="00392BF4">
            <w:pPr>
              <w:jc w:val="both"/>
              <w:rPr>
                <w:rFonts w:ascii="Arial" w:hAnsi="Arial" w:cs="Arial"/>
                <w:sz w:val="24"/>
                <w:szCs w:val="24"/>
              </w:rPr>
            </w:pPr>
            <w:r>
              <w:rPr>
                <w:rFonts w:ascii="Arial" w:hAnsi="Arial" w:cs="Arial"/>
                <w:sz w:val="24"/>
                <w:szCs w:val="24"/>
              </w:rPr>
              <w:t>Memenuhi standar</w:t>
            </w:r>
          </w:p>
        </w:tc>
      </w:tr>
      <w:tr w:rsidR="00C85D24" w14:paraId="07E5A47E" w14:textId="77777777" w:rsidTr="00392BF4">
        <w:trPr>
          <w:trHeight w:val="436"/>
        </w:trPr>
        <w:tc>
          <w:tcPr>
            <w:tcW w:w="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3E427" w14:textId="7838CFC0" w:rsidR="00C85D24" w:rsidRDefault="00C85D24" w:rsidP="00392BF4">
            <w:pPr>
              <w:jc w:val="both"/>
              <w:rPr>
                <w:rFonts w:ascii="Arial" w:hAnsi="Arial" w:cs="Arial"/>
                <w:sz w:val="24"/>
                <w:szCs w:val="24"/>
              </w:rPr>
            </w:pPr>
            <w:r>
              <w:rPr>
                <w:rFonts w:ascii="Arial" w:hAnsi="Arial" w:cs="Arial"/>
                <w:sz w:val="24"/>
                <w:szCs w:val="24"/>
              </w:rPr>
              <w:t>2</w:t>
            </w:r>
          </w:p>
        </w:tc>
        <w:tc>
          <w:tcPr>
            <w:tcW w:w="1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A47F57" w14:textId="2607DCC9" w:rsidR="00C85D24" w:rsidRDefault="00C85D24" w:rsidP="00392BF4">
            <w:pPr>
              <w:jc w:val="both"/>
              <w:rPr>
                <w:rFonts w:ascii="Arial" w:hAnsi="Arial" w:cs="Arial"/>
                <w:sz w:val="24"/>
                <w:szCs w:val="24"/>
              </w:rPr>
            </w:pPr>
            <w:r>
              <w:rPr>
                <w:rFonts w:ascii="Arial" w:hAnsi="Arial" w:cs="Arial"/>
                <w:sz w:val="24"/>
                <w:szCs w:val="24"/>
              </w:rPr>
              <w:t>Kadar Abu</w:t>
            </w:r>
          </w:p>
        </w:tc>
        <w:tc>
          <w:tcPr>
            <w:tcW w:w="1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5F7E8" w14:textId="7AEA4A32" w:rsidR="00C85D24" w:rsidRDefault="00C85D24" w:rsidP="00392BF4">
            <w:pPr>
              <w:jc w:val="both"/>
              <w:rPr>
                <w:rFonts w:ascii="Arial" w:hAnsi="Arial" w:cs="Arial"/>
                <w:sz w:val="24"/>
                <w:szCs w:val="24"/>
              </w:rPr>
            </w:pPr>
            <w:r>
              <w:rPr>
                <w:rFonts w:ascii="Arial" w:hAnsi="Arial" w:cs="Arial"/>
                <w:sz w:val="24"/>
                <w:szCs w:val="24"/>
              </w:rPr>
              <w:t>9,8</w:t>
            </w:r>
          </w:p>
        </w:tc>
        <w:tc>
          <w:tcPr>
            <w:tcW w:w="1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46E2D" w14:textId="1FBF9F47" w:rsidR="00C85D24" w:rsidRDefault="00C85D24" w:rsidP="00392BF4">
            <w:pPr>
              <w:jc w:val="both"/>
              <w:rPr>
                <w:rFonts w:ascii="Arial" w:hAnsi="Arial" w:cs="Arial"/>
                <w:sz w:val="24"/>
                <w:szCs w:val="24"/>
              </w:rPr>
            </w:pPr>
            <w:r>
              <w:rPr>
                <w:rFonts w:ascii="Arial" w:hAnsi="Arial" w:cs="Arial"/>
                <w:sz w:val="24"/>
                <w:szCs w:val="24"/>
              </w:rPr>
              <w:t>Min 7</w:t>
            </w:r>
          </w:p>
        </w:tc>
        <w:tc>
          <w:tcPr>
            <w:tcW w:w="2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38798" w14:textId="0DC7C1AC" w:rsidR="00C85D24" w:rsidRDefault="00C85D24" w:rsidP="00392BF4">
            <w:pPr>
              <w:jc w:val="both"/>
              <w:rPr>
                <w:rFonts w:ascii="Arial" w:hAnsi="Arial" w:cs="Arial"/>
                <w:sz w:val="24"/>
                <w:szCs w:val="24"/>
              </w:rPr>
            </w:pPr>
            <w:r>
              <w:rPr>
                <w:rFonts w:ascii="Arial" w:hAnsi="Arial" w:cs="Arial"/>
                <w:sz w:val="24"/>
                <w:szCs w:val="24"/>
              </w:rPr>
              <w:t>Memenuhi standar</w:t>
            </w:r>
          </w:p>
        </w:tc>
      </w:tr>
      <w:tr w:rsidR="00C85D24" w14:paraId="55A8361C" w14:textId="77777777" w:rsidTr="00392BF4">
        <w:trPr>
          <w:trHeight w:val="187"/>
        </w:trPr>
        <w:tc>
          <w:tcPr>
            <w:tcW w:w="563" w:type="dxa"/>
            <w:tcBorders>
              <w:top w:val="single" w:sz="4" w:space="0" w:color="FFFFFF" w:themeColor="background1"/>
              <w:left w:val="single" w:sz="4" w:space="0" w:color="FFFFFF" w:themeColor="background1"/>
              <w:right w:val="single" w:sz="4" w:space="0" w:color="FFFFFF" w:themeColor="background1"/>
            </w:tcBorders>
          </w:tcPr>
          <w:p w14:paraId="0FE43A30" w14:textId="36870252" w:rsidR="00C85D24" w:rsidRDefault="00C85D24" w:rsidP="00392BF4">
            <w:pPr>
              <w:jc w:val="both"/>
              <w:rPr>
                <w:rFonts w:ascii="Arial" w:hAnsi="Arial" w:cs="Arial"/>
                <w:sz w:val="24"/>
                <w:szCs w:val="24"/>
              </w:rPr>
            </w:pPr>
            <w:r>
              <w:rPr>
                <w:rFonts w:ascii="Arial" w:hAnsi="Arial" w:cs="Arial"/>
                <w:sz w:val="24"/>
                <w:szCs w:val="24"/>
              </w:rPr>
              <w:t>3</w:t>
            </w:r>
          </w:p>
        </w:tc>
        <w:tc>
          <w:tcPr>
            <w:tcW w:w="1906" w:type="dxa"/>
            <w:tcBorders>
              <w:top w:val="single" w:sz="4" w:space="0" w:color="FFFFFF" w:themeColor="background1"/>
              <w:left w:val="single" w:sz="4" w:space="0" w:color="FFFFFF" w:themeColor="background1"/>
              <w:right w:val="single" w:sz="4" w:space="0" w:color="FFFFFF" w:themeColor="background1"/>
            </w:tcBorders>
          </w:tcPr>
          <w:p w14:paraId="4198F0B2" w14:textId="16ADE1B7" w:rsidR="00C85D24" w:rsidRDefault="00C85D24" w:rsidP="00392BF4">
            <w:pPr>
              <w:jc w:val="both"/>
              <w:rPr>
                <w:rFonts w:ascii="Arial" w:hAnsi="Arial" w:cs="Arial"/>
                <w:sz w:val="24"/>
                <w:szCs w:val="24"/>
              </w:rPr>
            </w:pPr>
            <w:r>
              <w:rPr>
                <w:rFonts w:ascii="Arial" w:hAnsi="Arial" w:cs="Arial"/>
                <w:sz w:val="24"/>
                <w:szCs w:val="24"/>
              </w:rPr>
              <w:t>Kadar Protein</w:t>
            </w:r>
          </w:p>
        </w:tc>
        <w:tc>
          <w:tcPr>
            <w:tcW w:w="1634" w:type="dxa"/>
            <w:tcBorders>
              <w:top w:val="single" w:sz="4" w:space="0" w:color="FFFFFF" w:themeColor="background1"/>
              <w:left w:val="single" w:sz="4" w:space="0" w:color="FFFFFF" w:themeColor="background1"/>
              <w:right w:val="single" w:sz="4" w:space="0" w:color="FFFFFF" w:themeColor="background1"/>
            </w:tcBorders>
          </w:tcPr>
          <w:p w14:paraId="2356AB6A" w14:textId="092D6B62" w:rsidR="00C85D24" w:rsidRDefault="00C85D24" w:rsidP="00392BF4">
            <w:pPr>
              <w:jc w:val="both"/>
              <w:rPr>
                <w:rFonts w:ascii="Arial" w:hAnsi="Arial" w:cs="Arial"/>
                <w:sz w:val="24"/>
                <w:szCs w:val="24"/>
              </w:rPr>
            </w:pPr>
            <w:r>
              <w:rPr>
                <w:rFonts w:ascii="Arial" w:hAnsi="Arial" w:cs="Arial"/>
                <w:sz w:val="24"/>
                <w:szCs w:val="24"/>
              </w:rPr>
              <w:t>79,59</w:t>
            </w:r>
          </w:p>
        </w:tc>
        <w:tc>
          <w:tcPr>
            <w:tcW w:w="1634" w:type="dxa"/>
            <w:tcBorders>
              <w:top w:val="single" w:sz="4" w:space="0" w:color="FFFFFF" w:themeColor="background1"/>
              <w:left w:val="single" w:sz="4" w:space="0" w:color="FFFFFF" w:themeColor="background1"/>
              <w:right w:val="single" w:sz="4" w:space="0" w:color="FFFFFF" w:themeColor="background1"/>
            </w:tcBorders>
          </w:tcPr>
          <w:p w14:paraId="4EFAD7AD" w14:textId="154E2822" w:rsidR="00C85D24" w:rsidRDefault="00C85D24" w:rsidP="00392BF4">
            <w:pPr>
              <w:jc w:val="both"/>
              <w:rPr>
                <w:rFonts w:ascii="Arial" w:hAnsi="Arial" w:cs="Arial"/>
                <w:sz w:val="24"/>
                <w:szCs w:val="24"/>
              </w:rPr>
            </w:pPr>
            <w:r>
              <w:rPr>
                <w:rFonts w:ascii="Arial" w:hAnsi="Arial" w:cs="Arial"/>
                <w:sz w:val="24"/>
                <w:szCs w:val="24"/>
              </w:rPr>
              <w:t>-</w:t>
            </w:r>
          </w:p>
        </w:tc>
        <w:tc>
          <w:tcPr>
            <w:tcW w:w="2356" w:type="dxa"/>
            <w:tcBorders>
              <w:top w:val="single" w:sz="4" w:space="0" w:color="FFFFFF" w:themeColor="background1"/>
              <w:left w:val="single" w:sz="4" w:space="0" w:color="FFFFFF" w:themeColor="background1"/>
              <w:right w:val="single" w:sz="4" w:space="0" w:color="FFFFFF" w:themeColor="background1"/>
            </w:tcBorders>
          </w:tcPr>
          <w:p w14:paraId="0830DD58" w14:textId="77777777" w:rsidR="00C85D24" w:rsidRDefault="00C85D24" w:rsidP="00392BF4">
            <w:pPr>
              <w:jc w:val="both"/>
              <w:rPr>
                <w:rFonts w:ascii="Arial" w:hAnsi="Arial" w:cs="Arial"/>
                <w:sz w:val="24"/>
                <w:szCs w:val="24"/>
              </w:rPr>
            </w:pPr>
          </w:p>
        </w:tc>
      </w:tr>
    </w:tbl>
    <w:p w14:paraId="0C59D5BC" w14:textId="7A71A665" w:rsidR="00295E97" w:rsidRPr="005A76E4" w:rsidRDefault="005A76E4" w:rsidP="00BA07EA">
      <w:pPr>
        <w:spacing w:after="0" w:line="240" w:lineRule="auto"/>
        <w:jc w:val="both"/>
        <w:rPr>
          <w:rFonts w:ascii="Arial" w:hAnsi="Arial" w:cs="Arial"/>
          <w:b/>
          <w:bCs/>
          <w:sz w:val="24"/>
          <w:szCs w:val="24"/>
        </w:rPr>
      </w:pPr>
      <w:r>
        <w:rPr>
          <w:rFonts w:ascii="Arial" w:hAnsi="Arial" w:cs="Arial"/>
          <w:b/>
          <w:bCs/>
          <w:sz w:val="24"/>
          <w:szCs w:val="24"/>
        </w:rPr>
        <w:t xml:space="preserve">      </w:t>
      </w:r>
    </w:p>
    <w:p w14:paraId="7F86B807" w14:textId="5B29D063" w:rsidR="00295E97" w:rsidRPr="0073561C" w:rsidRDefault="00295E97" w:rsidP="00392BF4">
      <w:pPr>
        <w:spacing w:after="0" w:line="480" w:lineRule="auto"/>
        <w:ind w:firstLine="720"/>
        <w:jc w:val="both"/>
        <w:rPr>
          <w:rFonts w:ascii="Arial" w:hAnsi="Arial" w:cs="Arial"/>
          <w:sz w:val="24"/>
          <w:szCs w:val="24"/>
        </w:rPr>
      </w:pPr>
      <w:r w:rsidRPr="0073561C">
        <w:rPr>
          <w:rFonts w:ascii="Arial" w:hAnsi="Arial" w:cs="Arial"/>
          <w:sz w:val="24"/>
          <w:szCs w:val="24"/>
        </w:rPr>
        <w:t xml:space="preserve">Tabel </w:t>
      </w:r>
      <w:r w:rsidR="00392BF4">
        <w:rPr>
          <w:rFonts w:ascii="Arial" w:hAnsi="Arial" w:cs="Arial"/>
          <w:sz w:val="24"/>
          <w:szCs w:val="24"/>
        </w:rPr>
        <w:t>di atas</w:t>
      </w:r>
      <w:r w:rsidR="005A76E4">
        <w:rPr>
          <w:rFonts w:ascii="Arial" w:hAnsi="Arial" w:cs="Arial"/>
          <w:sz w:val="24"/>
          <w:szCs w:val="24"/>
        </w:rPr>
        <w:t xml:space="preserve"> </w:t>
      </w:r>
      <w:r w:rsidRPr="0073561C">
        <w:rPr>
          <w:rFonts w:ascii="Arial" w:hAnsi="Arial" w:cs="Arial"/>
          <w:sz w:val="24"/>
          <w:szCs w:val="24"/>
        </w:rPr>
        <w:t xml:space="preserve">menunjukkan bahwa teripang kering hasil penelitian telah memenuhi standar yang ditetapkan untuk produk teripang kering melalui SPIkan/02/29/1987. Kadar air teripang kering lebih rendah dari batas maksimal yang ditetapkan. Hal ini menunjukkan bahwa produk teripang kering memiliki kualitas yang baik. Rendahnya </w:t>
      </w:r>
      <w:proofErr w:type="gramStart"/>
      <w:r w:rsidRPr="0073561C">
        <w:rPr>
          <w:rFonts w:ascii="Arial" w:hAnsi="Arial" w:cs="Arial"/>
          <w:sz w:val="24"/>
          <w:szCs w:val="24"/>
        </w:rPr>
        <w:t>kadar</w:t>
      </w:r>
      <w:proofErr w:type="gramEnd"/>
      <w:r w:rsidRPr="0073561C">
        <w:rPr>
          <w:rFonts w:ascii="Arial" w:hAnsi="Arial" w:cs="Arial"/>
          <w:sz w:val="24"/>
          <w:szCs w:val="24"/>
        </w:rPr>
        <w:t xml:space="preserve"> air akan berdampak pada lamanya daya tahan teripang selama penyimpanan. Semakin kering suatu produk, maka daya tahannya </w:t>
      </w:r>
      <w:proofErr w:type="gramStart"/>
      <w:r w:rsidRPr="0073561C">
        <w:rPr>
          <w:rFonts w:ascii="Arial" w:hAnsi="Arial" w:cs="Arial"/>
          <w:sz w:val="24"/>
          <w:szCs w:val="24"/>
        </w:rPr>
        <w:t>akan</w:t>
      </w:r>
      <w:proofErr w:type="gramEnd"/>
      <w:r w:rsidRPr="0073561C">
        <w:rPr>
          <w:rFonts w:ascii="Arial" w:hAnsi="Arial" w:cs="Arial"/>
          <w:sz w:val="24"/>
          <w:szCs w:val="24"/>
        </w:rPr>
        <w:t xml:space="preserve"> semakin lama (Herliany, 2011). Kadar air juga mempengaruhi tekstur produk akhir yang dihasilkan. Tekstur produk teripang kering yang diinginkan menurut SNI 01-2346-2006 adalah keras padat, kompak dan liat dengan nilai organoleptik 9. Apabila </w:t>
      </w:r>
      <w:proofErr w:type="gramStart"/>
      <w:r w:rsidRPr="0073561C">
        <w:rPr>
          <w:rFonts w:ascii="Arial" w:hAnsi="Arial" w:cs="Arial"/>
          <w:sz w:val="24"/>
          <w:szCs w:val="24"/>
        </w:rPr>
        <w:t>kadar</w:t>
      </w:r>
      <w:proofErr w:type="gramEnd"/>
      <w:r w:rsidRPr="0073561C">
        <w:rPr>
          <w:rFonts w:ascii="Arial" w:hAnsi="Arial" w:cs="Arial"/>
          <w:sz w:val="24"/>
          <w:szCs w:val="24"/>
        </w:rPr>
        <w:t xml:space="preserve"> air terlalu tinggi, maka tekstur teripang kering kering menjadi lembek dan tidak kompak sehingga mempengaruhi penerimaan konsumen terhadap produk tersebut. Apabila dibandingkan dengan penelitian Hutomo (</w:t>
      </w:r>
      <w:r w:rsidR="00B55B1A">
        <w:rPr>
          <w:rFonts w:ascii="Arial" w:hAnsi="Arial" w:cs="Arial"/>
          <w:sz w:val="24"/>
          <w:szCs w:val="24"/>
        </w:rPr>
        <w:t>2017</w:t>
      </w:r>
      <w:r w:rsidRPr="0073561C">
        <w:rPr>
          <w:rFonts w:ascii="Arial" w:hAnsi="Arial" w:cs="Arial"/>
          <w:sz w:val="24"/>
          <w:szCs w:val="24"/>
        </w:rPr>
        <w:t>) yang menghasilkan teripang kering dengan kadar air sebesar 17</w:t>
      </w:r>
      <w:proofErr w:type="gramStart"/>
      <w:r w:rsidRPr="0073561C">
        <w:rPr>
          <w:rFonts w:ascii="Arial" w:hAnsi="Arial" w:cs="Arial"/>
          <w:sz w:val="24"/>
          <w:szCs w:val="24"/>
        </w:rPr>
        <w:t>,9</w:t>
      </w:r>
      <w:proofErr w:type="gramEnd"/>
      <w:r w:rsidRPr="0073561C">
        <w:rPr>
          <w:rFonts w:ascii="Arial" w:hAnsi="Arial" w:cs="Arial"/>
          <w:sz w:val="24"/>
          <w:szCs w:val="24"/>
        </w:rPr>
        <w:t xml:space="preserve">%, maka teripang kering memiliki kualitas yang lebih baik. Perbedaan ini diduga disebabkan oleh perbedaan proses pengolahan serta komposisi bahan </w:t>
      </w:r>
      <w:proofErr w:type="gramStart"/>
      <w:r w:rsidRPr="0073561C">
        <w:rPr>
          <w:rFonts w:ascii="Arial" w:hAnsi="Arial" w:cs="Arial"/>
          <w:sz w:val="24"/>
          <w:szCs w:val="24"/>
        </w:rPr>
        <w:t>baku</w:t>
      </w:r>
      <w:proofErr w:type="gramEnd"/>
      <w:r w:rsidRPr="0073561C">
        <w:rPr>
          <w:rFonts w:ascii="Arial" w:hAnsi="Arial" w:cs="Arial"/>
          <w:sz w:val="24"/>
          <w:szCs w:val="24"/>
        </w:rPr>
        <w:t xml:space="preserve"> yang digunakan. Tetapi bila dibandingkan dengan penelitian Inayah dkk. (2012), </w:t>
      </w:r>
      <w:proofErr w:type="gramStart"/>
      <w:r w:rsidRPr="0073561C">
        <w:rPr>
          <w:rFonts w:ascii="Arial" w:hAnsi="Arial" w:cs="Arial"/>
          <w:sz w:val="24"/>
          <w:szCs w:val="24"/>
        </w:rPr>
        <w:t>kadar</w:t>
      </w:r>
      <w:proofErr w:type="gramEnd"/>
      <w:r w:rsidRPr="0073561C">
        <w:rPr>
          <w:rFonts w:ascii="Arial" w:hAnsi="Arial" w:cs="Arial"/>
          <w:sz w:val="24"/>
          <w:szCs w:val="24"/>
        </w:rPr>
        <w:t xml:space="preserve"> air teripang kering hasil penelitian iini </w:t>
      </w:r>
      <w:r w:rsidRPr="0073561C">
        <w:rPr>
          <w:rFonts w:ascii="Arial" w:hAnsi="Arial" w:cs="Arial"/>
          <w:sz w:val="24"/>
          <w:szCs w:val="24"/>
        </w:rPr>
        <w:lastRenderedPageBreak/>
        <w:t>tidak berbeda den</w:t>
      </w:r>
      <w:r w:rsidR="001603F1">
        <w:rPr>
          <w:rFonts w:ascii="Arial" w:hAnsi="Arial" w:cs="Arial"/>
          <w:sz w:val="24"/>
          <w:szCs w:val="24"/>
        </w:rPr>
        <w:t>gan hasil penelitian Inayah dkk</w:t>
      </w:r>
      <w:r w:rsidRPr="0073561C">
        <w:rPr>
          <w:rFonts w:ascii="Arial" w:hAnsi="Arial" w:cs="Arial"/>
          <w:sz w:val="24"/>
          <w:szCs w:val="24"/>
        </w:rPr>
        <w:t xml:space="preserve"> (2012) yang menghasilkan teripang kering dengan kadar air sebesar 7,773 %.  Kadar abu teripang kering hasil penelitian telah memenuhi standar yang ditetapkan oleh SNI yaitu minimal 7%. Apabila dibandingkan dengan penelitian Hutomo (</w:t>
      </w:r>
      <w:r w:rsidR="00B55B1A">
        <w:rPr>
          <w:rFonts w:ascii="Arial" w:hAnsi="Arial" w:cs="Arial"/>
          <w:sz w:val="24"/>
          <w:szCs w:val="24"/>
        </w:rPr>
        <w:t>2017</w:t>
      </w:r>
      <w:r w:rsidRPr="0073561C">
        <w:rPr>
          <w:rFonts w:ascii="Arial" w:hAnsi="Arial" w:cs="Arial"/>
          <w:sz w:val="24"/>
          <w:szCs w:val="24"/>
        </w:rPr>
        <w:t>) dimana kadar abu teripangnya mencapai 16</w:t>
      </w:r>
      <w:proofErr w:type="gramStart"/>
      <w:r w:rsidRPr="0073561C">
        <w:rPr>
          <w:rFonts w:ascii="Arial" w:hAnsi="Arial" w:cs="Arial"/>
          <w:sz w:val="24"/>
          <w:szCs w:val="24"/>
        </w:rPr>
        <w:t>,8</w:t>
      </w:r>
      <w:proofErr w:type="gramEnd"/>
      <w:r w:rsidRPr="0073561C">
        <w:rPr>
          <w:rFonts w:ascii="Arial" w:hAnsi="Arial" w:cs="Arial"/>
          <w:sz w:val="24"/>
          <w:szCs w:val="24"/>
        </w:rPr>
        <w:t xml:space="preserve">%, maka kadar abu teripang kering hasil penelitian lebih rendah. Semakin tinggi kandungan abu yang terkandung dalam suatu bahan pangan maka kandungan mineral yang dihasilkan semakin banyak (Herniawan, </w:t>
      </w:r>
      <w:r w:rsidR="00911211">
        <w:rPr>
          <w:rFonts w:ascii="Arial" w:hAnsi="Arial" w:cs="Arial"/>
          <w:sz w:val="24"/>
          <w:szCs w:val="24"/>
        </w:rPr>
        <w:t>2010).  Menurut Kustiariyah (201</w:t>
      </w:r>
      <w:r w:rsidRPr="0073561C">
        <w:rPr>
          <w:rFonts w:ascii="Arial" w:hAnsi="Arial" w:cs="Arial"/>
          <w:sz w:val="24"/>
          <w:szCs w:val="24"/>
        </w:rPr>
        <w:t xml:space="preserve">7), teripang mengandung zat-zat mineral seperti khromium, ferum, kadmium, mangan, nikel, kobalt dan seng.  </w:t>
      </w:r>
      <w:r w:rsidR="00B55B1A">
        <w:rPr>
          <w:rFonts w:ascii="Arial" w:hAnsi="Arial" w:cs="Arial"/>
          <w:sz w:val="24"/>
          <w:szCs w:val="24"/>
        </w:rPr>
        <w:t>Purcel</w:t>
      </w:r>
      <w:r w:rsidRPr="0073561C">
        <w:rPr>
          <w:rFonts w:ascii="Arial" w:hAnsi="Arial" w:cs="Arial"/>
          <w:sz w:val="24"/>
          <w:szCs w:val="24"/>
        </w:rPr>
        <w:t xml:space="preserve"> (</w:t>
      </w:r>
      <w:r w:rsidR="004250F1">
        <w:rPr>
          <w:rFonts w:ascii="Arial" w:hAnsi="Arial" w:cs="Arial"/>
          <w:sz w:val="24"/>
          <w:szCs w:val="24"/>
        </w:rPr>
        <w:t>2014</w:t>
      </w:r>
      <w:r w:rsidRPr="0073561C">
        <w:rPr>
          <w:rFonts w:ascii="Arial" w:hAnsi="Arial" w:cs="Arial"/>
          <w:sz w:val="24"/>
          <w:szCs w:val="24"/>
        </w:rPr>
        <w:t>) menambahkan bahwa kandungan mineral pada teripang berupa fosfor, magnesium, kalsium, yodium, besi dan tembaga. Kadar protein teripang (79</w:t>
      </w:r>
      <w:proofErr w:type="gramStart"/>
      <w:r w:rsidRPr="0073561C">
        <w:rPr>
          <w:rFonts w:ascii="Arial" w:hAnsi="Arial" w:cs="Arial"/>
          <w:sz w:val="24"/>
          <w:szCs w:val="24"/>
        </w:rPr>
        <w:t>,59</w:t>
      </w:r>
      <w:proofErr w:type="gramEnd"/>
      <w:r w:rsidRPr="0073561C">
        <w:rPr>
          <w:rFonts w:ascii="Arial" w:hAnsi="Arial" w:cs="Arial"/>
          <w:sz w:val="24"/>
          <w:szCs w:val="24"/>
        </w:rPr>
        <w:t>%) lebih tinggi dari kadar protein teripang kering yang dihasilkan oleh Hutomo (</w:t>
      </w:r>
      <w:r w:rsidR="00B55B1A">
        <w:rPr>
          <w:rFonts w:ascii="Arial" w:hAnsi="Arial" w:cs="Arial"/>
          <w:sz w:val="24"/>
          <w:szCs w:val="24"/>
        </w:rPr>
        <w:t>2017</w:t>
      </w:r>
      <w:r w:rsidRPr="0073561C">
        <w:rPr>
          <w:rFonts w:ascii="Arial" w:hAnsi="Arial" w:cs="Arial"/>
          <w:sz w:val="24"/>
          <w:szCs w:val="24"/>
        </w:rPr>
        <w:t xml:space="preserve">) </w:t>
      </w:r>
      <w:r w:rsidR="00911211">
        <w:rPr>
          <w:rFonts w:ascii="Arial" w:hAnsi="Arial" w:cs="Arial"/>
          <w:sz w:val="24"/>
          <w:szCs w:val="24"/>
        </w:rPr>
        <w:t>yaitu 56,62% dan Kustiariyah (2017</w:t>
      </w:r>
      <w:r w:rsidRPr="0073561C">
        <w:rPr>
          <w:rFonts w:ascii="Arial" w:hAnsi="Arial" w:cs="Arial"/>
          <w:sz w:val="24"/>
          <w:szCs w:val="24"/>
        </w:rPr>
        <w:t>), yaitu 34,13%. Teripang merupakan produk yang mengandung protein tinggi, sebaga</w:t>
      </w:r>
      <w:r w:rsidR="00DD2AC8">
        <w:rPr>
          <w:rFonts w:ascii="Arial" w:hAnsi="Arial" w:cs="Arial"/>
          <w:sz w:val="24"/>
          <w:szCs w:val="24"/>
        </w:rPr>
        <w:t>imana produk perikanan lainnya, p</w:t>
      </w:r>
      <w:r w:rsidRPr="0073561C">
        <w:rPr>
          <w:rFonts w:ascii="Arial" w:hAnsi="Arial" w:cs="Arial"/>
          <w:sz w:val="24"/>
          <w:szCs w:val="24"/>
        </w:rPr>
        <w:t>rotein merupakan suatu zat makanan yang sangat penting bagi tubuh karena berfungsi sebagai sumber energi, zat pembangun dan pengatur (Purnomo</w:t>
      </w:r>
      <w:r w:rsidR="00DD2AC8">
        <w:rPr>
          <w:rFonts w:ascii="Arial" w:hAnsi="Arial" w:cs="Arial"/>
          <w:sz w:val="24"/>
          <w:szCs w:val="24"/>
        </w:rPr>
        <w:t>, 2018</w:t>
      </w:r>
      <w:r w:rsidRPr="0073561C">
        <w:rPr>
          <w:rFonts w:ascii="Arial" w:hAnsi="Arial" w:cs="Arial"/>
          <w:sz w:val="24"/>
          <w:szCs w:val="24"/>
        </w:rPr>
        <w:t>).</w:t>
      </w:r>
    </w:p>
    <w:p w14:paraId="31094C62" w14:textId="41C3EB55" w:rsidR="00A45971" w:rsidRDefault="00E26201" w:rsidP="00A45971">
      <w:pPr>
        <w:shd w:val="clear" w:color="auto" w:fill="FFFFFF"/>
        <w:spacing w:after="0" w:line="480" w:lineRule="auto"/>
        <w:rPr>
          <w:rFonts w:ascii="Arial" w:eastAsia="Times New Roman" w:hAnsi="Arial" w:cs="Arial"/>
          <w:color w:val="000000" w:themeColor="text1"/>
          <w:sz w:val="24"/>
          <w:szCs w:val="24"/>
          <w:lang w:val="en-ID" w:eastAsia="en-ID"/>
        </w:rPr>
      </w:pPr>
      <w:r w:rsidRPr="005A76E4">
        <w:rPr>
          <w:rFonts w:ascii="Arial" w:eastAsia="Times New Roman" w:hAnsi="Arial" w:cs="Arial"/>
          <w:b/>
          <w:bCs/>
          <w:iCs/>
          <w:color w:val="000000" w:themeColor="text1"/>
          <w:sz w:val="24"/>
          <w:szCs w:val="24"/>
          <w:lang w:val="en-ID" w:eastAsia="en-ID"/>
        </w:rPr>
        <w:t>Kandungan Nutrisi dan Mutu Teripang Kering</w:t>
      </w:r>
    </w:p>
    <w:p w14:paraId="46570EDF" w14:textId="1BD24EE2" w:rsidR="00E26201" w:rsidRPr="000477F9" w:rsidRDefault="00FC04FE" w:rsidP="00FC04FE">
      <w:pPr>
        <w:shd w:val="clear" w:color="auto" w:fill="FFFFFF"/>
        <w:spacing w:after="0" w:line="480" w:lineRule="auto"/>
        <w:jc w:val="both"/>
        <w:rPr>
          <w:rFonts w:ascii="Arial" w:eastAsia="Times New Roman" w:hAnsi="Arial" w:cs="Arial"/>
          <w:b/>
          <w:bCs/>
          <w:iCs/>
          <w:color w:val="000000" w:themeColor="text1"/>
          <w:sz w:val="24"/>
          <w:szCs w:val="24"/>
          <w:lang w:val="en-ID" w:eastAsia="en-ID"/>
        </w:rPr>
      </w:pPr>
      <w:r>
        <w:rPr>
          <w:rFonts w:ascii="Arial" w:eastAsia="Times New Roman" w:hAnsi="Arial" w:cs="Arial"/>
          <w:color w:val="000000" w:themeColor="text1"/>
          <w:sz w:val="24"/>
          <w:szCs w:val="24"/>
          <w:lang w:val="en-ID" w:eastAsia="en-ID"/>
        </w:rPr>
        <w:t xml:space="preserve">      </w:t>
      </w:r>
      <w:r w:rsidR="00E26201" w:rsidRPr="005A76E4">
        <w:rPr>
          <w:rFonts w:ascii="Arial" w:eastAsia="Times New Roman" w:hAnsi="Arial" w:cs="Arial"/>
          <w:color w:val="000000" w:themeColor="text1"/>
          <w:sz w:val="24"/>
          <w:szCs w:val="24"/>
          <w:lang w:val="en-ID" w:eastAsia="en-ID"/>
        </w:rPr>
        <w:t xml:space="preserve">Teripang kering mempunyai kandungan nutrisi sebagai berikut : Kadar air (8,90%), protein (82,00%), lemak (1,70%), abu (8,60%), karbohidrat (4,80%), vitamin A (455 ug%), vitamin B(yaitu thiamine 0,04 mg%, riboflavin 0,07 mg%, niacin 0,4 mg%) dan total kalori (385 cal/100g), dll. (Annonymous, 1972). Kadar protein yang cukup besar memberikan nilai gizi </w:t>
      </w:r>
      <w:r w:rsidR="00E26201" w:rsidRPr="005A76E4">
        <w:rPr>
          <w:rFonts w:ascii="Arial" w:eastAsia="Times New Roman" w:hAnsi="Arial" w:cs="Arial"/>
          <w:color w:val="000000" w:themeColor="text1"/>
          <w:sz w:val="24"/>
          <w:szCs w:val="24"/>
          <w:lang w:val="en-ID" w:eastAsia="en-ID"/>
        </w:rPr>
        <w:lastRenderedPageBreak/>
        <w:t>yang cukup baik dan protein teripang mempunyai asam amino yang lengkap. Kandungan lemaknya mengandung asam lemak ti</w:t>
      </w:r>
      <w:r>
        <w:rPr>
          <w:rFonts w:ascii="Arial" w:eastAsia="Times New Roman" w:hAnsi="Arial" w:cs="Arial"/>
          <w:color w:val="000000" w:themeColor="text1"/>
          <w:sz w:val="24"/>
          <w:szCs w:val="24"/>
          <w:lang w:val="en-ID" w:eastAsia="en-ID"/>
        </w:rPr>
        <w:t>d</w:t>
      </w:r>
      <w:r w:rsidR="00E26201" w:rsidRPr="005A76E4">
        <w:rPr>
          <w:rFonts w:ascii="Arial" w:eastAsia="Times New Roman" w:hAnsi="Arial" w:cs="Arial"/>
          <w:color w:val="000000" w:themeColor="text1"/>
          <w:sz w:val="24"/>
          <w:szCs w:val="24"/>
          <w:lang w:val="en-ID" w:eastAsia="en-ID"/>
        </w:rPr>
        <w:t>ak jenuh yang sangat diperlukan bagi kesehatan jantung.</w:t>
      </w:r>
      <w:r w:rsidR="000477F9">
        <w:rPr>
          <w:rFonts w:ascii="Arial" w:eastAsia="Times New Roman" w:hAnsi="Arial" w:cs="Arial"/>
          <w:b/>
          <w:bCs/>
          <w:iCs/>
          <w:color w:val="000000" w:themeColor="text1"/>
          <w:sz w:val="24"/>
          <w:szCs w:val="24"/>
          <w:lang w:val="en-ID" w:eastAsia="en-ID"/>
        </w:rPr>
        <w:t xml:space="preserve"> </w:t>
      </w:r>
      <w:r w:rsidR="00E26201" w:rsidRPr="005A76E4">
        <w:rPr>
          <w:rFonts w:ascii="Arial" w:eastAsia="Times New Roman" w:hAnsi="Arial" w:cs="Arial"/>
          <w:color w:val="000000" w:themeColor="text1"/>
          <w:sz w:val="24"/>
          <w:szCs w:val="24"/>
          <w:lang w:val="en-ID" w:eastAsia="en-ID"/>
        </w:rPr>
        <w:t xml:space="preserve">Untuk mendapatkan mutu teripang kering yang baik, maka beberapa faktor penting yang perlu diperhatikan </w:t>
      </w:r>
      <w:r>
        <w:rPr>
          <w:rFonts w:ascii="Arial" w:eastAsia="Times New Roman" w:hAnsi="Arial" w:cs="Arial"/>
          <w:color w:val="000000" w:themeColor="text1"/>
          <w:sz w:val="24"/>
          <w:szCs w:val="24"/>
          <w:lang w:val="en-ID" w:eastAsia="en-ID"/>
        </w:rPr>
        <w:t xml:space="preserve">pengusaha teripang yang ada di Barrang lompo, Selayar dan Takalar </w:t>
      </w:r>
      <w:r w:rsidR="00E26201" w:rsidRPr="005A76E4">
        <w:rPr>
          <w:rFonts w:ascii="Arial" w:eastAsia="Times New Roman" w:hAnsi="Arial" w:cs="Arial"/>
          <w:color w:val="000000" w:themeColor="text1"/>
          <w:sz w:val="24"/>
          <w:szCs w:val="24"/>
          <w:lang w:val="en-ID" w:eastAsia="en-ID"/>
        </w:rPr>
        <w:t xml:space="preserve">antara </w:t>
      </w:r>
      <w:proofErr w:type="gramStart"/>
      <w:r w:rsidR="00E26201" w:rsidRPr="005A76E4">
        <w:rPr>
          <w:rFonts w:ascii="Arial" w:eastAsia="Times New Roman" w:hAnsi="Arial" w:cs="Arial"/>
          <w:color w:val="000000" w:themeColor="text1"/>
          <w:sz w:val="24"/>
          <w:szCs w:val="24"/>
          <w:lang w:val="en-ID" w:eastAsia="en-ID"/>
        </w:rPr>
        <w:t>lain :</w:t>
      </w:r>
      <w:proofErr w:type="gramEnd"/>
    </w:p>
    <w:p w14:paraId="14E2505D" w14:textId="77777777" w:rsidR="00E26201" w:rsidRPr="005A76E4" w:rsidRDefault="00E26201" w:rsidP="00D21A2D">
      <w:pPr>
        <w:numPr>
          <w:ilvl w:val="0"/>
          <w:numId w:val="10"/>
        </w:numPr>
        <w:shd w:val="clear" w:color="auto" w:fill="FFFFFF"/>
        <w:spacing w:after="0" w:line="480" w:lineRule="auto"/>
        <w:ind w:left="180" w:hanging="180"/>
        <w:jc w:val="both"/>
        <w:rPr>
          <w:rFonts w:ascii="Arial" w:eastAsia="Times New Roman" w:hAnsi="Arial" w:cs="Arial"/>
          <w:color w:val="000000" w:themeColor="text1"/>
          <w:sz w:val="24"/>
          <w:szCs w:val="24"/>
          <w:lang w:val="en-ID" w:eastAsia="en-ID"/>
        </w:rPr>
      </w:pPr>
      <w:r w:rsidRPr="005A76E4">
        <w:rPr>
          <w:rFonts w:ascii="Arial" w:eastAsia="Times New Roman" w:hAnsi="Arial" w:cs="Arial"/>
          <w:color w:val="000000" w:themeColor="text1"/>
          <w:sz w:val="24"/>
          <w:szCs w:val="24"/>
          <w:lang w:val="en-ID" w:eastAsia="en-ID"/>
        </w:rPr>
        <w:t>Pemilihan jenis teripang yang ekonomis penting serta tidak berasal dari daerah/perairan tercemar.</w:t>
      </w:r>
    </w:p>
    <w:p w14:paraId="4931C0F9" w14:textId="5DFA1C26" w:rsidR="00E26201" w:rsidRPr="005A76E4" w:rsidRDefault="00E26201" w:rsidP="00D21A2D">
      <w:pPr>
        <w:numPr>
          <w:ilvl w:val="0"/>
          <w:numId w:val="10"/>
        </w:numPr>
        <w:shd w:val="clear" w:color="auto" w:fill="FFFFFF"/>
        <w:spacing w:after="0" w:line="480" w:lineRule="auto"/>
        <w:ind w:left="180" w:hanging="180"/>
        <w:jc w:val="both"/>
        <w:rPr>
          <w:rFonts w:ascii="Arial" w:eastAsia="Times New Roman" w:hAnsi="Arial" w:cs="Arial"/>
          <w:color w:val="000000" w:themeColor="text1"/>
          <w:sz w:val="24"/>
          <w:szCs w:val="24"/>
          <w:lang w:val="en-ID" w:eastAsia="en-ID"/>
        </w:rPr>
      </w:pPr>
      <w:r w:rsidRPr="005A76E4">
        <w:rPr>
          <w:rFonts w:ascii="Arial" w:eastAsia="Times New Roman" w:hAnsi="Arial" w:cs="Arial"/>
          <w:color w:val="000000" w:themeColor="text1"/>
          <w:sz w:val="24"/>
          <w:szCs w:val="24"/>
          <w:lang w:val="en-ID" w:eastAsia="en-ID"/>
        </w:rPr>
        <w:t xml:space="preserve">Bahan </w:t>
      </w:r>
      <w:proofErr w:type="gramStart"/>
      <w:r w:rsidRPr="005A76E4">
        <w:rPr>
          <w:rFonts w:ascii="Arial" w:eastAsia="Times New Roman" w:hAnsi="Arial" w:cs="Arial"/>
          <w:color w:val="000000" w:themeColor="text1"/>
          <w:sz w:val="24"/>
          <w:szCs w:val="24"/>
          <w:lang w:val="en-ID" w:eastAsia="en-ID"/>
        </w:rPr>
        <w:t>baku</w:t>
      </w:r>
      <w:proofErr w:type="gramEnd"/>
      <w:r w:rsidRPr="005A76E4">
        <w:rPr>
          <w:rFonts w:ascii="Arial" w:eastAsia="Times New Roman" w:hAnsi="Arial" w:cs="Arial"/>
          <w:color w:val="000000" w:themeColor="text1"/>
          <w:sz w:val="24"/>
          <w:szCs w:val="24"/>
          <w:lang w:val="en-ID" w:eastAsia="en-ID"/>
        </w:rPr>
        <w:t xml:space="preserve"> teripang dius</w:t>
      </w:r>
      <w:r w:rsidR="00F0073B">
        <w:rPr>
          <w:rFonts w:ascii="Arial" w:eastAsia="Times New Roman" w:hAnsi="Arial" w:cs="Arial"/>
          <w:color w:val="000000" w:themeColor="text1"/>
          <w:sz w:val="24"/>
          <w:szCs w:val="24"/>
          <w:lang w:val="en-ID" w:eastAsia="en-ID"/>
        </w:rPr>
        <w:t>ahakan dalam kondisi hidup/</w:t>
      </w:r>
      <w:r w:rsidRPr="005A76E4">
        <w:rPr>
          <w:rFonts w:ascii="Arial" w:eastAsia="Times New Roman" w:hAnsi="Arial" w:cs="Arial"/>
          <w:color w:val="000000" w:themeColor="text1"/>
          <w:sz w:val="24"/>
          <w:szCs w:val="24"/>
          <w:lang w:val="en-ID" w:eastAsia="en-ID"/>
        </w:rPr>
        <w:t>sesegar mungkin.</w:t>
      </w:r>
    </w:p>
    <w:p w14:paraId="14C4EB59" w14:textId="77777777" w:rsidR="00E26201" w:rsidRPr="005A76E4" w:rsidRDefault="00E26201" w:rsidP="00D21A2D">
      <w:pPr>
        <w:numPr>
          <w:ilvl w:val="0"/>
          <w:numId w:val="10"/>
        </w:numPr>
        <w:shd w:val="clear" w:color="auto" w:fill="FFFFFF"/>
        <w:spacing w:after="0" w:line="480" w:lineRule="auto"/>
        <w:ind w:left="180" w:hanging="180"/>
        <w:jc w:val="both"/>
        <w:rPr>
          <w:rFonts w:ascii="Arial" w:eastAsia="Times New Roman" w:hAnsi="Arial" w:cs="Arial"/>
          <w:color w:val="000000" w:themeColor="text1"/>
          <w:sz w:val="24"/>
          <w:szCs w:val="24"/>
          <w:lang w:val="en-ID" w:eastAsia="en-ID"/>
        </w:rPr>
      </w:pPr>
      <w:r w:rsidRPr="005A76E4">
        <w:rPr>
          <w:rFonts w:ascii="Arial" w:eastAsia="Times New Roman" w:hAnsi="Arial" w:cs="Arial"/>
          <w:color w:val="000000" w:themeColor="text1"/>
          <w:sz w:val="24"/>
          <w:szCs w:val="24"/>
          <w:lang w:val="en-ID" w:eastAsia="en-ID"/>
        </w:rPr>
        <w:t>Cara pembelahan dan perebusan yang baik yang erat kaitannya dengan penampakan produk akhir.</w:t>
      </w:r>
    </w:p>
    <w:p w14:paraId="61857578" w14:textId="77777777" w:rsidR="00E26201" w:rsidRPr="005A76E4" w:rsidRDefault="00E26201" w:rsidP="00D21A2D">
      <w:pPr>
        <w:numPr>
          <w:ilvl w:val="0"/>
          <w:numId w:val="10"/>
        </w:numPr>
        <w:shd w:val="clear" w:color="auto" w:fill="FFFFFF"/>
        <w:spacing w:after="0" w:line="480" w:lineRule="auto"/>
        <w:ind w:left="180" w:hanging="180"/>
        <w:jc w:val="both"/>
        <w:rPr>
          <w:rFonts w:ascii="Arial" w:eastAsia="Times New Roman" w:hAnsi="Arial" w:cs="Arial"/>
          <w:color w:val="000000" w:themeColor="text1"/>
          <w:sz w:val="24"/>
          <w:szCs w:val="24"/>
          <w:lang w:val="en-ID" w:eastAsia="en-ID"/>
        </w:rPr>
      </w:pPr>
      <w:r w:rsidRPr="005A76E4">
        <w:rPr>
          <w:rFonts w:ascii="Arial" w:eastAsia="Times New Roman" w:hAnsi="Arial" w:cs="Arial"/>
          <w:color w:val="000000" w:themeColor="text1"/>
          <w:sz w:val="24"/>
          <w:szCs w:val="24"/>
          <w:lang w:val="en-ID" w:eastAsia="en-ID"/>
        </w:rPr>
        <w:t>Cara pengasapan dan pengeringan yang benar, sehingga dapat dilakukan pengeringan yang sempurna.</w:t>
      </w:r>
    </w:p>
    <w:p w14:paraId="3CD00701" w14:textId="245F1F98" w:rsidR="00E26201" w:rsidRPr="005A76E4" w:rsidRDefault="00E26201" w:rsidP="00D21A2D">
      <w:pPr>
        <w:numPr>
          <w:ilvl w:val="0"/>
          <w:numId w:val="10"/>
        </w:numPr>
        <w:shd w:val="clear" w:color="auto" w:fill="FFFFFF"/>
        <w:spacing w:after="0" w:line="480" w:lineRule="auto"/>
        <w:ind w:left="180" w:hanging="180"/>
        <w:jc w:val="both"/>
        <w:rPr>
          <w:rFonts w:ascii="Arial" w:eastAsia="Times New Roman" w:hAnsi="Arial" w:cs="Arial"/>
          <w:color w:val="000000" w:themeColor="text1"/>
          <w:sz w:val="24"/>
          <w:szCs w:val="24"/>
          <w:lang w:val="en-ID" w:eastAsia="en-ID"/>
        </w:rPr>
      </w:pPr>
      <w:r w:rsidRPr="005A76E4">
        <w:rPr>
          <w:rFonts w:ascii="Arial" w:eastAsia="Times New Roman" w:hAnsi="Arial" w:cs="Arial"/>
          <w:color w:val="000000" w:themeColor="text1"/>
          <w:sz w:val="24"/>
          <w:szCs w:val="24"/>
          <w:lang w:val="en-ID" w:eastAsia="en-ID"/>
        </w:rPr>
        <w:t>Cara pengemasan dan penggudangan yang benar, terutama dalam kaitannya dengan sifat teripang yang higroskopis (menyerap uap air).</w:t>
      </w:r>
    </w:p>
    <w:p w14:paraId="66B338D6" w14:textId="236FBD7D" w:rsidR="00295E97" w:rsidRPr="001809DE" w:rsidRDefault="00295E97" w:rsidP="00643BD5">
      <w:pPr>
        <w:pStyle w:val="ListParagraph"/>
        <w:numPr>
          <w:ilvl w:val="0"/>
          <w:numId w:val="15"/>
        </w:numPr>
        <w:spacing w:line="480" w:lineRule="auto"/>
        <w:ind w:left="0" w:hanging="270"/>
        <w:jc w:val="both"/>
        <w:rPr>
          <w:rFonts w:ascii="Arial" w:hAnsi="Arial" w:cs="Arial"/>
          <w:b/>
          <w:bCs/>
          <w:sz w:val="24"/>
          <w:szCs w:val="24"/>
        </w:rPr>
      </w:pPr>
      <w:r w:rsidRPr="001809DE">
        <w:rPr>
          <w:rFonts w:ascii="Arial" w:hAnsi="Arial" w:cs="Arial"/>
          <w:b/>
          <w:bCs/>
          <w:sz w:val="24"/>
          <w:szCs w:val="24"/>
        </w:rPr>
        <w:t xml:space="preserve">Subsistem </w:t>
      </w:r>
      <w:r w:rsidR="00F73299">
        <w:rPr>
          <w:rFonts w:ascii="Arial" w:hAnsi="Arial" w:cs="Arial"/>
          <w:b/>
          <w:bCs/>
          <w:sz w:val="24"/>
          <w:szCs w:val="24"/>
        </w:rPr>
        <w:t>distribusi</w:t>
      </w:r>
    </w:p>
    <w:p w14:paraId="0C7D915E" w14:textId="597AB499" w:rsidR="00C66450" w:rsidRPr="00C66450" w:rsidRDefault="00C66450" w:rsidP="00C66450">
      <w:pPr>
        <w:pStyle w:val="ListParagraph"/>
        <w:spacing w:line="480" w:lineRule="auto"/>
        <w:ind w:left="360" w:firstLine="360"/>
        <w:jc w:val="both"/>
        <w:rPr>
          <w:rFonts w:ascii="Arial" w:hAnsi="Arial" w:cs="Arial"/>
          <w:bCs/>
          <w:sz w:val="24"/>
          <w:szCs w:val="24"/>
        </w:rPr>
      </w:pPr>
      <w:r w:rsidRPr="00C66450">
        <w:rPr>
          <w:rFonts w:ascii="Arial" w:hAnsi="Arial" w:cs="Arial"/>
          <w:bCs/>
          <w:sz w:val="24"/>
          <w:szCs w:val="24"/>
        </w:rPr>
        <w:t>Pada bagian ini dikaji mengenai penyimpanan dan pengemasan teripang yang sudah dikeringkan untuk selanjutnya dapat di pasarkan</w:t>
      </w:r>
      <w:r>
        <w:rPr>
          <w:rFonts w:ascii="Arial" w:hAnsi="Arial" w:cs="Arial"/>
          <w:bCs/>
          <w:sz w:val="24"/>
          <w:szCs w:val="24"/>
        </w:rPr>
        <w:t xml:space="preserve">. Proses pengepakan dilakukan dengan menimbang terlebih dahulu kemudian memasukkan teripang ke dalam box yang telah disiapkan untuk selanjutnya dapat diangkut ke tempat penjualan teripang. Para responden di lokasi </w:t>
      </w:r>
      <w:r w:rsidR="00122016">
        <w:rPr>
          <w:rFonts w:ascii="Arial" w:hAnsi="Arial" w:cs="Arial"/>
          <w:bCs/>
          <w:sz w:val="24"/>
          <w:szCs w:val="24"/>
        </w:rPr>
        <w:t>Selayar</w:t>
      </w:r>
      <w:r>
        <w:rPr>
          <w:rFonts w:ascii="Arial" w:hAnsi="Arial" w:cs="Arial"/>
          <w:bCs/>
          <w:sz w:val="24"/>
          <w:szCs w:val="24"/>
        </w:rPr>
        <w:t xml:space="preserve"> umumnya </w:t>
      </w:r>
      <w:r w:rsidR="0025583E">
        <w:rPr>
          <w:rFonts w:ascii="Arial" w:hAnsi="Arial" w:cs="Arial"/>
          <w:bCs/>
          <w:sz w:val="24"/>
          <w:szCs w:val="24"/>
        </w:rPr>
        <w:t>mengangkut hasil teripang ke lokasi penjualan, sedangkan sebagian besar pengusaha di Takalar</w:t>
      </w:r>
      <w:r w:rsidR="00122016">
        <w:rPr>
          <w:rFonts w:ascii="Arial" w:hAnsi="Arial" w:cs="Arial"/>
          <w:bCs/>
          <w:sz w:val="24"/>
          <w:szCs w:val="24"/>
        </w:rPr>
        <w:t xml:space="preserve"> dan </w:t>
      </w:r>
      <w:r w:rsidR="00122016">
        <w:rPr>
          <w:rFonts w:ascii="Arial" w:hAnsi="Arial" w:cs="Arial"/>
          <w:bCs/>
          <w:sz w:val="24"/>
          <w:szCs w:val="24"/>
        </w:rPr>
        <w:lastRenderedPageBreak/>
        <w:t>Barrang Lompo</w:t>
      </w:r>
      <w:r w:rsidR="0025583E">
        <w:rPr>
          <w:rFonts w:ascii="Arial" w:hAnsi="Arial" w:cs="Arial"/>
          <w:bCs/>
          <w:sz w:val="24"/>
          <w:szCs w:val="24"/>
        </w:rPr>
        <w:t xml:space="preserve"> mengangkut sebagian hasil ter</w:t>
      </w:r>
      <w:r w:rsidR="00F11A65">
        <w:rPr>
          <w:rFonts w:ascii="Arial" w:hAnsi="Arial" w:cs="Arial"/>
          <w:bCs/>
          <w:sz w:val="24"/>
          <w:szCs w:val="24"/>
        </w:rPr>
        <w:t>i</w:t>
      </w:r>
      <w:r w:rsidR="0025583E">
        <w:rPr>
          <w:rFonts w:ascii="Arial" w:hAnsi="Arial" w:cs="Arial"/>
          <w:bCs/>
          <w:sz w:val="24"/>
          <w:szCs w:val="24"/>
        </w:rPr>
        <w:t xml:space="preserve">pang ke lokasi penjualan dan juga menyiapkan untuk di ekspor ke luar negeri. </w:t>
      </w:r>
    </w:p>
    <w:p w14:paraId="4B7FC35E" w14:textId="428365BE" w:rsidR="00295E97" w:rsidRPr="005A76E4" w:rsidRDefault="00295E97" w:rsidP="00D21A2D">
      <w:pPr>
        <w:pStyle w:val="ListParagraph"/>
        <w:numPr>
          <w:ilvl w:val="0"/>
          <w:numId w:val="15"/>
        </w:numPr>
        <w:spacing w:line="480" w:lineRule="auto"/>
        <w:ind w:left="360"/>
        <w:jc w:val="both"/>
        <w:rPr>
          <w:rFonts w:ascii="Arial" w:hAnsi="Arial" w:cs="Arial"/>
          <w:b/>
          <w:bCs/>
          <w:sz w:val="24"/>
          <w:szCs w:val="24"/>
        </w:rPr>
      </w:pPr>
      <w:r w:rsidRPr="005A76E4">
        <w:rPr>
          <w:rFonts w:ascii="Arial" w:hAnsi="Arial" w:cs="Arial"/>
          <w:b/>
          <w:bCs/>
          <w:sz w:val="24"/>
          <w:szCs w:val="24"/>
        </w:rPr>
        <w:t>Subsistem Pemasaran</w:t>
      </w:r>
    </w:p>
    <w:p w14:paraId="10DA53E8" w14:textId="490E41C9" w:rsidR="003B45FC" w:rsidRDefault="00295E97" w:rsidP="00D02D01">
      <w:pPr>
        <w:pStyle w:val="ListParagraph"/>
        <w:spacing w:line="480" w:lineRule="auto"/>
        <w:ind w:left="360" w:firstLine="360"/>
        <w:jc w:val="both"/>
        <w:rPr>
          <w:rFonts w:ascii="Arial" w:hAnsi="Arial" w:cs="Arial"/>
          <w:sz w:val="24"/>
          <w:szCs w:val="24"/>
        </w:rPr>
      </w:pPr>
      <w:r w:rsidRPr="0073561C">
        <w:rPr>
          <w:rFonts w:ascii="Arial" w:hAnsi="Arial" w:cs="Arial"/>
          <w:sz w:val="24"/>
          <w:szCs w:val="24"/>
        </w:rPr>
        <w:t>Analisis terkait aspek pemasaran merupakan faktor penting dalam bidang perikanan, karena sifat dari hasil perikanan yang</w:t>
      </w:r>
      <w:r w:rsidR="004C7C9B">
        <w:rPr>
          <w:rFonts w:ascii="Arial" w:hAnsi="Arial" w:cs="Arial"/>
          <w:sz w:val="24"/>
          <w:szCs w:val="24"/>
        </w:rPr>
        <w:t xml:space="preserve"> mudah busuk dan rusak. Tujuan </w:t>
      </w:r>
      <w:r w:rsidRPr="0073561C">
        <w:rPr>
          <w:rFonts w:ascii="Arial" w:hAnsi="Arial" w:cs="Arial"/>
          <w:sz w:val="24"/>
          <w:szCs w:val="24"/>
        </w:rPr>
        <w:t xml:space="preserve">pemasaran utama teripang kering </w:t>
      </w:r>
      <w:r w:rsidR="00C67624">
        <w:rPr>
          <w:rFonts w:ascii="Arial" w:hAnsi="Arial" w:cs="Arial"/>
          <w:sz w:val="24"/>
          <w:szCs w:val="24"/>
        </w:rPr>
        <w:t xml:space="preserve">di lokasi penelitian </w:t>
      </w:r>
      <w:r w:rsidRPr="0073561C">
        <w:rPr>
          <w:rFonts w:ascii="Arial" w:hAnsi="Arial" w:cs="Arial"/>
          <w:sz w:val="24"/>
          <w:szCs w:val="24"/>
        </w:rPr>
        <w:t xml:space="preserve">adalah </w:t>
      </w:r>
      <w:r w:rsidR="00C67F90">
        <w:rPr>
          <w:rFonts w:ascii="Arial" w:hAnsi="Arial" w:cs="Arial"/>
          <w:sz w:val="24"/>
          <w:szCs w:val="24"/>
        </w:rPr>
        <w:t xml:space="preserve">perusahaan besar dan </w:t>
      </w:r>
      <w:r w:rsidRPr="0073561C">
        <w:rPr>
          <w:rFonts w:ascii="Arial" w:hAnsi="Arial" w:cs="Arial"/>
          <w:sz w:val="24"/>
          <w:szCs w:val="24"/>
        </w:rPr>
        <w:t xml:space="preserve">pasar ekspor. Meskipun pemasaran di dalam negeri cukup potensial namun konsumen komoditas teripang terbatas pada kalangan menengah ke atas. </w:t>
      </w:r>
      <w:r w:rsidR="004C7C9B">
        <w:rPr>
          <w:rFonts w:ascii="Arial" w:hAnsi="Arial" w:cs="Arial"/>
          <w:sz w:val="24"/>
          <w:szCs w:val="24"/>
        </w:rPr>
        <w:t xml:space="preserve">Berikut </w:t>
      </w:r>
      <w:r w:rsidRPr="0073561C">
        <w:rPr>
          <w:rFonts w:ascii="Arial" w:hAnsi="Arial" w:cs="Arial"/>
          <w:sz w:val="24"/>
          <w:szCs w:val="24"/>
        </w:rPr>
        <w:t xml:space="preserve">Diagram alir pemasaran teripang </w:t>
      </w:r>
    </w:p>
    <w:p w14:paraId="624DC169" w14:textId="39A2FE4A" w:rsidR="003B45FC" w:rsidRPr="0073561C" w:rsidRDefault="003B45FC" w:rsidP="0017394C">
      <w:pPr>
        <w:pStyle w:val="ListParagraph"/>
        <w:spacing w:line="480" w:lineRule="auto"/>
        <w:ind w:left="0" w:firstLine="720"/>
        <w:jc w:val="both"/>
        <w:rPr>
          <w:rFonts w:ascii="Arial" w:hAnsi="Arial" w:cs="Arial"/>
          <w:sz w:val="24"/>
          <w:szCs w:val="24"/>
        </w:rPr>
      </w:pPr>
      <w:r w:rsidRPr="0073561C">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1373AE75" wp14:editId="36D1B92F">
                <wp:simplePos x="0" y="0"/>
                <wp:positionH relativeFrom="column">
                  <wp:posOffset>1172048</wp:posOffset>
                </wp:positionH>
                <wp:positionV relativeFrom="paragraph">
                  <wp:posOffset>15875</wp:posOffset>
                </wp:positionV>
                <wp:extent cx="2222205" cy="393405"/>
                <wp:effectExtent l="0" t="0" r="26035" b="26035"/>
                <wp:wrapNone/>
                <wp:docPr id="28" name="Rectangle 28"/>
                <wp:cNvGraphicFramePr/>
                <a:graphic xmlns:a="http://schemas.openxmlformats.org/drawingml/2006/main">
                  <a:graphicData uri="http://schemas.microsoft.com/office/word/2010/wordprocessingShape">
                    <wps:wsp>
                      <wps:cNvSpPr/>
                      <wps:spPr>
                        <a:xfrm>
                          <a:off x="0" y="0"/>
                          <a:ext cx="2222205" cy="393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7773A" w14:textId="437D2B6E" w:rsidR="003770B4" w:rsidRPr="00397E79" w:rsidRDefault="003770B4" w:rsidP="003B45FC">
                            <w:pPr>
                              <w:spacing w:line="240" w:lineRule="auto"/>
                              <w:jc w:val="center"/>
                              <w:rPr>
                                <w:rFonts w:ascii="Arial" w:hAnsi="Arial" w:cs="Arial"/>
                                <w:sz w:val="24"/>
                                <w:szCs w:val="24"/>
                              </w:rPr>
                            </w:pPr>
                            <w:r w:rsidRPr="00397E79">
                              <w:rPr>
                                <w:rFonts w:ascii="Arial" w:hAnsi="Arial" w:cs="Arial"/>
                                <w:sz w:val="24"/>
                                <w:szCs w:val="24"/>
                              </w:rPr>
                              <w:t>Pengusaha teripang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3AE75" id="Rectangle 28" o:spid="_x0000_s1057" style="position:absolute;left:0;text-align:left;margin-left:92.3pt;margin-top:1.25pt;width:175pt;height: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" fillcolor="white [3201]" strokecolor="black [3213]" strokeweight="2pt">
                <v:textbox>
                  <w:txbxContent>
                    <w:p w14:paraId="3F27773A" w14:textId="437D2B6E" w:rsidR="003770B4" w:rsidRPr="00397E79" w:rsidRDefault="003770B4" w:rsidP="003B45FC">
                      <w:pPr>
                        <w:spacing w:line="240" w:lineRule="auto"/>
                        <w:jc w:val="center"/>
                        <w:rPr>
                          <w:rFonts w:ascii="Arial" w:hAnsi="Arial" w:cs="Arial"/>
                          <w:sz w:val="24"/>
                          <w:szCs w:val="24"/>
                        </w:rPr>
                      </w:pPr>
                      <w:r w:rsidRPr="00397E79">
                        <w:rPr>
                          <w:rFonts w:ascii="Arial" w:hAnsi="Arial" w:cs="Arial"/>
                          <w:sz w:val="24"/>
                          <w:szCs w:val="24"/>
                        </w:rPr>
                        <w:t>Pengusaha teripang</w:t>
                      </w:r>
                    </w:p>
                  </w:txbxContent>
                </v:textbox>
              </v:rect>
            </w:pict>
          </mc:Fallback>
        </mc:AlternateContent>
      </w:r>
    </w:p>
    <w:p w14:paraId="46F2BA27" w14:textId="271695D7" w:rsidR="00E56779" w:rsidRPr="0073561C" w:rsidRDefault="00BE0E02" w:rsidP="0017394C">
      <w:pPr>
        <w:pStyle w:val="ListParagraph"/>
        <w:spacing w:line="480" w:lineRule="auto"/>
        <w:ind w:left="0" w:firstLine="720"/>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287F0FE1" wp14:editId="6A60B6A7">
                <wp:simplePos x="0" y="0"/>
                <wp:positionH relativeFrom="column">
                  <wp:posOffset>2365375</wp:posOffset>
                </wp:positionH>
                <wp:positionV relativeFrom="paragraph">
                  <wp:posOffset>57785</wp:posOffset>
                </wp:positionV>
                <wp:extent cx="0" cy="283210"/>
                <wp:effectExtent l="0" t="0" r="19050" b="21590"/>
                <wp:wrapNone/>
                <wp:docPr id="47" name="Straight Connector 47"/>
                <wp:cNvGraphicFramePr/>
                <a:graphic xmlns:a="http://schemas.openxmlformats.org/drawingml/2006/main">
                  <a:graphicData uri="http://schemas.microsoft.com/office/word/2010/wordprocessingShape">
                    <wps:wsp>
                      <wps:cNvCnPr/>
                      <wps:spPr>
                        <a:xfrm>
                          <a:off x="0" y="0"/>
                          <a:ext cx="0" cy="283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5CB30" id="Straight Connector 4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6.25pt,4.55pt" to="186.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" strokecolor="black [3213]"/>
            </w:pict>
          </mc:Fallback>
        </mc:AlternateContent>
      </w: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3A5C641F" wp14:editId="44121721">
                <wp:simplePos x="0" y="0"/>
                <wp:positionH relativeFrom="page">
                  <wp:posOffset>3809365</wp:posOffset>
                </wp:positionH>
                <wp:positionV relativeFrom="paragraph">
                  <wp:posOffset>340995</wp:posOffset>
                </wp:positionV>
                <wp:extent cx="0" cy="219075"/>
                <wp:effectExtent l="76200" t="0" r="76200" b="47625"/>
                <wp:wrapNone/>
                <wp:docPr id="45" name="Straight Arrow Connector 45"/>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7754E" id="Straight Arrow Connector 45" o:spid="_x0000_s1026" type="#_x0000_t32" style="position:absolute;margin-left:299.95pt;margin-top:26.85pt;width:0;height:17.25pt;z-index:2516746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" strokecolor="black [3213]">
                <v:stroke endarrow="block"/>
                <w10:wrap anchorx="page"/>
              </v:shape>
            </w:pict>
          </mc:Fallback>
        </mc:AlternateContent>
      </w:r>
      <w:r>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6FCDA860" wp14:editId="086AB491">
                <wp:simplePos x="0" y="0"/>
                <wp:positionH relativeFrom="column">
                  <wp:posOffset>4051300</wp:posOffset>
                </wp:positionH>
                <wp:positionV relativeFrom="paragraph">
                  <wp:posOffset>340995</wp:posOffset>
                </wp:positionV>
                <wp:extent cx="0" cy="219075"/>
                <wp:effectExtent l="76200" t="0" r="76200" b="47625"/>
                <wp:wrapNone/>
                <wp:docPr id="42" name="Straight Arrow Connector 42"/>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7C029" id="Straight Arrow Connector 42" o:spid="_x0000_s1026" type="#_x0000_t32" style="position:absolute;margin-left:319pt;margin-top:26.85pt;width:0;height:17.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" strokecolor="black [3213]">
                <v:stroke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36197F62" wp14:editId="5F778D0A">
                <wp:simplePos x="0" y="0"/>
                <wp:positionH relativeFrom="column">
                  <wp:posOffset>546100</wp:posOffset>
                </wp:positionH>
                <wp:positionV relativeFrom="paragraph">
                  <wp:posOffset>321945</wp:posOffset>
                </wp:positionV>
                <wp:extent cx="0" cy="219075"/>
                <wp:effectExtent l="76200" t="0" r="76200" b="47625"/>
                <wp:wrapNone/>
                <wp:docPr id="38" name="Straight Arrow Connector 38"/>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4580AB" id="Straight Arrow Connector 38" o:spid="_x0000_s1026" type="#_x0000_t32" style="position:absolute;margin-left:43pt;margin-top:25.3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" strokecolor="black [3213]">
                <v:stroke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6D293E64" wp14:editId="40016D86">
                <wp:simplePos x="0" y="0"/>
                <wp:positionH relativeFrom="column">
                  <wp:posOffset>546100</wp:posOffset>
                </wp:positionH>
                <wp:positionV relativeFrom="paragraph">
                  <wp:posOffset>312419</wp:posOffset>
                </wp:positionV>
                <wp:extent cx="3505200" cy="2857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350520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1CEA2" id="Straight Connector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4.6pt" to="31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cM1AEAAAkEAAAOAAAAZHJzL2Uyb0RvYy54bWysU02P0zAQvSPxHyzfadKiwip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" strokecolor="black [3213]"/>
            </w:pict>
          </mc:Fallback>
        </mc:AlternateContent>
      </w:r>
    </w:p>
    <w:p w14:paraId="64803A07" w14:textId="3361A520" w:rsidR="00E56779" w:rsidRPr="0073561C" w:rsidRDefault="001603F1" w:rsidP="0017394C">
      <w:pPr>
        <w:pStyle w:val="ListParagraph"/>
        <w:spacing w:line="480" w:lineRule="auto"/>
        <w:ind w:left="0" w:firstLine="720"/>
        <w:jc w:val="both"/>
        <w:rPr>
          <w:rFonts w:ascii="Arial" w:hAnsi="Arial" w:cs="Arial"/>
          <w:b/>
          <w:bCs/>
          <w:sz w:val="24"/>
          <w:szCs w:val="24"/>
        </w:rPr>
      </w:pPr>
      <w:r w:rsidRPr="0073561C">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488A7C17" wp14:editId="6D0A60A8">
                <wp:simplePos x="0" y="0"/>
                <wp:positionH relativeFrom="column">
                  <wp:posOffset>18415</wp:posOffset>
                </wp:positionH>
                <wp:positionV relativeFrom="paragraph">
                  <wp:posOffset>199753</wp:posOffset>
                </wp:positionV>
                <wp:extent cx="1150257" cy="410482"/>
                <wp:effectExtent l="0" t="0" r="12065" b="27940"/>
                <wp:wrapNone/>
                <wp:docPr id="30" name="Rectangle 30"/>
                <wp:cNvGraphicFramePr/>
                <a:graphic xmlns:a="http://schemas.openxmlformats.org/drawingml/2006/main">
                  <a:graphicData uri="http://schemas.microsoft.com/office/word/2010/wordprocessingShape">
                    <wps:wsp>
                      <wps:cNvSpPr/>
                      <wps:spPr>
                        <a:xfrm>
                          <a:off x="0" y="0"/>
                          <a:ext cx="1150257" cy="4104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FD0328" w14:textId="7551B91A" w:rsidR="003770B4" w:rsidRPr="00397E79" w:rsidRDefault="003770B4" w:rsidP="003B45FC">
                            <w:pPr>
                              <w:spacing w:line="240" w:lineRule="auto"/>
                              <w:jc w:val="center"/>
                              <w:rPr>
                                <w:rFonts w:ascii="Arial" w:hAnsi="Arial" w:cs="Arial"/>
                              </w:rPr>
                            </w:pPr>
                            <w:r w:rsidRPr="00397E79">
                              <w:rPr>
                                <w:rFonts w:ascii="Arial" w:hAnsi="Arial" w:cs="Arial"/>
                              </w:rPr>
                              <w:t xml:space="preserve">KIMA Makassar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7C17" id="Rectangle 30" o:spid="_x0000_s1058" style="position:absolute;left:0;text-align:left;margin-left:1.45pt;margin-top:15.75pt;width:90.55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" fillcolor="white [3201]" strokecolor="black [3213]" strokeweight="2pt">
                <v:textbox>
                  <w:txbxContent>
                    <w:p w14:paraId="64FD0328" w14:textId="7551B91A" w:rsidR="003770B4" w:rsidRPr="00397E79" w:rsidRDefault="003770B4" w:rsidP="003B45FC">
                      <w:pPr>
                        <w:spacing w:line="240" w:lineRule="auto"/>
                        <w:jc w:val="center"/>
                        <w:rPr>
                          <w:rFonts w:ascii="Arial" w:hAnsi="Arial" w:cs="Arial"/>
                        </w:rPr>
                      </w:pPr>
                      <w:r w:rsidRPr="00397E79">
                        <w:rPr>
                          <w:rFonts w:ascii="Arial" w:hAnsi="Arial" w:cs="Arial"/>
                        </w:rPr>
                        <w:t xml:space="preserve">KIMA Makassar </w:t>
                      </w:r>
                    </w:p>
                  </w:txbxContent>
                </v:textbox>
              </v:rect>
            </w:pict>
          </mc:Fallback>
        </mc:AlternateContent>
      </w:r>
      <w:r w:rsidR="00642F6F" w:rsidRPr="0073561C">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44403EA5" wp14:editId="11D37A42">
                <wp:simplePos x="0" y="0"/>
                <wp:positionH relativeFrom="column">
                  <wp:posOffset>3323206</wp:posOffset>
                </wp:positionH>
                <wp:positionV relativeFrom="paragraph">
                  <wp:posOffset>217746</wp:posOffset>
                </wp:positionV>
                <wp:extent cx="1392865" cy="393405"/>
                <wp:effectExtent l="0" t="0" r="17145" b="26035"/>
                <wp:wrapNone/>
                <wp:docPr id="29" name="Rectangle 29"/>
                <wp:cNvGraphicFramePr/>
                <a:graphic xmlns:a="http://schemas.openxmlformats.org/drawingml/2006/main">
                  <a:graphicData uri="http://schemas.microsoft.com/office/word/2010/wordprocessingShape">
                    <wps:wsp>
                      <wps:cNvSpPr/>
                      <wps:spPr>
                        <a:xfrm>
                          <a:off x="0" y="0"/>
                          <a:ext cx="1392865" cy="393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A43CC3" w14:textId="49682543" w:rsidR="003770B4" w:rsidRPr="00397E79" w:rsidRDefault="003770B4" w:rsidP="003B45FC">
                            <w:pPr>
                              <w:spacing w:line="240" w:lineRule="auto"/>
                              <w:jc w:val="center"/>
                              <w:rPr>
                                <w:rFonts w:ascii="Arial" w:hAnsi="Arial" w:cs="Arial"/>
                                <w:sz w:val="24"/>
                                <w:szCs w:val="24"/>
                              </w:rPr>
                            </w:pPr>
                            <w:r w:rsidRPr="00397E79">
                              <w:rPr>
                                <w:rFonts w:ascii="Arial" w:hAnsi="Arial" w:cs="Arial"/>
                                <w:sz w:val="24"/>
                                <w:szCs w:val="24"/>
                              </w:rPr>
                              <w:t>Ekspor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403EA5" id="Rectangle 29" o:spid="_x0000_s1059" style="position:absolute;left:0;text-align:left;margin-left:261.65pt;margin-top:17.15pt;width:109.6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" fillcolor="white [3201]" strokecolor="black [3213]" strokeweight="2pt">
                <v:textbox>
                  <w:txbxContent>
                    <w:p w14:paraId="74A43CC3" w14:textId="49682543" w:rsidR="003770B4" w:rsidRPr="00397E79" w:rsidRDefault="003770B4" w:rsidP="003B45FC">
                      <w:pPr>
                        <w:spacing w:line="240" w:lineRule="auto"/>
                        <w:jc w:val="center"/>
                        <w:rPr>
                          <w:rFonts w:ascii="Arial" w:hAnsi="Arial" w:cs="Arial"/>
                          <w:sz w:val="24"/>
                          <w:szCs w:val="24"/>
                        </w:rPr>
                      </w:pPr>
                      <w:r w:rsidRPr="00397E79">
                        <w:rPr>
                          <w:rFonts w:ascii="Arial" w:hAnsi="Arial" w:cs="Arial"/>
                          <w:sz w:val="24"/>
                          <w:szCs w:val="24"/>
                        </w:rPr>
                        <w:t>Ekspor</w:t>
                      </w:r>
                    </w:p>
                  </w:txbxContent>
                </v:textbox>
              </v:rect>
            </w:pict>
          </mc:Fallback>
        </mc:AlternateContent>
      </w:r>
      <w:r w:rsidR="00642F6F" w:rsidRPr="0073561C">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02F8797C" wp14:editId="440889BA">
                <wp:simplePos x="0" y="0"/>
                <wp:positionH relativeFrom="column">
                  <wp:posOffset>1590099</wp:posOffset>
                </wp:positionH>
                <wp:positionV relativeFrom="paragraph">
                  <wp:posOffset>217746</wp:posOffset>
                </wp:positionV>
                <wp:extent cx="1467293" cy="393405"/>
                <wp:effectExtent l="0" t="0" r="19050" b="26035"/>
                <wp:wrapNone/>
                <wp:docPr id="32" name="Rectangle 32"/>
                <wp:cNvGraphicFramePr/>
                <a:graphic xmlns:a="http://schemas.openxmlformats.org/drawingml/2006/main">
                  <a:graphicData uri="http://schemas.microsoft.com/office/word/2010/wordprocessingShape">
                    <wps:wsp>
                      <wps:cNvSpPr/>
                      <wps:spPr>
                        <a:xfrm>
                          <a:off x="0" y="0"/>
                          <a:ext cx="1467293" cy="393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BCCFC" w14:textId="30F773EA" w:rsidR="003770B4" w:rsidRPr="00397E79" w:rsidRDefault="003770B4" w:rsidP="00642F6F">
                            <w:pPr>
                              <w:spacing w:line="240" w:lineRule="auto"/>
                              <w:ind w:firstLine="720"/>
                              <w:rPr>
                                <w:rFonts w:ascii="Arial" w:hAnsi="Arial" w:cs="Arial"/>
                                <w:sz w:val="24"/>
                                <w:szCs w:val="24"/>
                              </w:rPr>
                            </w:pPr>
                            <w:r w:rsidRPr="00397E79">
                              <w:rPr>
                                <w:rFonts w:ascii="Arial" w:hAnsi="Arial" w:cs="Arial"/>
                                <w:sz w:val="24"/>
                                <w:szCs w:val="24"/>
                              </w:rPr>
                              <w:t>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F8797C" id="Rectangle 32" o:spid="_x0000_s1060" style="position:absolute;left:0;text-align:left;margin-left:125.2pt;margin-top:17.15pt;width:115.55pt;height:3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" fillcolor="white [3201]" strokecolor="black [3213]" strokeweight="2pt">
                <v:textbox>
                  <w:txbxContent>
                    <w:p w14:paraId="6A7BCCFC" w14:textId="30F773EA" w:rsidR="003770B4" w:rsidRPr="00397E79" w:rsidRDefault="003770B4" w:rsidP="00642F6F">
                      <w:pPr>
                        <w:spacing w:line="240" w:lineRule="auto"/>
                        <w:ind w:firstLine="720"/>
                        <w:rPr>
                          <w:rFonts w:ascii="Arial" w:hAnsi="Arial" w:cs="Arial"/>
                          <w:sz w:val="24"/>
                          <w:szCs w:val="24"/>
                        </w:rPr>
                      </w:pPr>
                      <w:r w:rsidRPr="00397E79">
                        <w:rPr>
                          <w:rFonts w:ascii="Arial" w:hAnsi="Arial" w:cs="Arial"/>
                          <w:sz w:val="24"/>
                          <w:szCs w:val="24"/>
                        </w:rPr>
                        <w:t>Surabaya</w:t>
                      </w:r>
                    </w:p>
                  </w:txbxContent>
                </v:textbox>
              </v:rect>
            </w:pict>
          </mc:Fallback>
        </mc:AlternateContent>
      </w:r>
    </w:p>
    <w:p w14:paraId="5C05C9E2" w14:textId="0BBE85C4" w:rsidR="003B45FC" w:rsidRPr="0073561C" w:rsidRDefault="00BE0E02" w:rsidP="0017394C">
      <w:pPr>
        <w:pStyle w:val="ListParagraph"/>
        <w:spacing w:line="480" w:lineRule="auto"/>
        <w:ind w:left="0" w:firstLine="720"/>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8480" behindDoc="0" locked="0" layoutInCell="1" allowOverlap="1" wp14:anchorId="271E5B10" wp14:editId="180A5550">
                <wp:simplePos x="0" y="0"/>
                <wp:positionH relativeFrom="column">
                  <wp:posOffset>4022725</wp:posOffset>
                </wp:positionH>
                <wp:positionV relativeFrom="paragraph">
                  <wp:posOffset>278130</wp:posOffset>
                </wp:positionV>
                <wp:extent cx="0" cy="333375"/>
                <wp:effectExtent l="76200" t="0" r="76200" b="47625"/>
                <wp:wrapNone/>
                <wp:docPr id="23" name="Straight Arrow Connector 23"/>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9A452" id="Straight Arrow Connector 23" o:spid="_x0000_s1026" type="#_x0000_t32" style="position:absolute;margin-left:316.75pt;margin-top:21.9pt;width:0;height:26.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" strokecolor="black [3213]">
                <v:stroke endarrow="block"/>
              </v:shape>
            </w:pict>
          </mc:Fallback>
        </mc:AlternateContent>
      </w:r>
    </w:p>
    <w:p w14:paraId="1D6B212D" w14:textId="513ACADF" w:rsidR="003B45FC" w:rsidRPr="0073561C" w:rsidRDefault="00642F6F" w:rsidP="00642F6F">
      <w:pPr>
        <w:pStyle w:val="ListParagraph"/>
        <w:spacing w:line="480" w:lineRule="auto"/>
        <w:ind w:left="0" w:firstLine="720"/>
        <w:jc w:val="both"/>
        <w:rPr>
          <w:rFonts w:ascii="Arial" w:hAnsi="Arial" w:cs="Arial"/>
          <w:b/>
          <w:bCs/>
          <w:sz w:val="24"/>
          <w:szCs w:val="24"/>
        </w:rPr>
      </w:pPr>
      <w:r w:rsidRPr="0073561C">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127DDD1B" wp14:editId="2C84D56E">
                <wp:simplePos x="0" y="0"/>
                <wp:positionH relativeFrom="column">
                  <wp:posOffset>2718072</wp:posOffset>
                </wp:positionH>
                <wp:positionV relativeFrom="paragraph">
                  <wp:posOffset>282484</wp:posOffset>
                </wp:positionV>
                <wp:extent cx="2308951" cy="372140"/>
                <wp:effectExtent l="0" t="0" r="15240" b="27940"/>
                <wp:wrapNone/>
                <wp:docPr id="31" name="Rectangle 31"/>
                <wp:cNvGraphicFramePr/>
                <a:graphic xmlns:a="http://schemas.openxmlformats.org/drawingml/2006/main">
                  <a:graphicData uri="http://schemas.microsoft.com/office/word/2010/wordprocessingShape">
                    <wps:wsp>
                      <wps:cNvSpPr/>
                      <wps:spPr>
                        <a:xfrm>
                          <a:off x="0" y="0"/>
                          <a:ext cx="2308951" cy="372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DE27C4" w14:textId="6DE6AE5A" w:rsidR="003770B4" w:rsidRPr="00397E79" w:rsidRDefault="003770B4" w:rsidP="003B45FC">
                            <w:pPr>
                              <w:spacing w:line="240" w:lineRule="auto"/>
                              <w:jc w:val="center"/>
                              <w:rPr>
                                <w:rFonts w:ascii="Arial" w:hAnsi="Arial" w:cs="Arial"/>
                              </w:rPr>
                            </w:pPr>
                            <w:r w:rsidRPr="00397E79">
                              <w:rPr>
                                <w:rFonts w:ascii="Arial" w:hAnsi="Arial" w:cs="Arial"/>
                              </w:rPr>
                              <w:t>Cina, Korea, Hongkong, Malaysia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DDD1B" id="Rectangle 31" o:spid="_x0000_s1061" style="position:absolute;left:0;text-align:left;margin-left:214pt;margin-top:22.25pt;width:181.8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" fillcolor="white [3201]" strokecolor="black [3213]" strokeweight="2pt">
                <v:textbox>
                  <w:txbxContent>
                    <w:p w14:paraId="14DE27C4" w14:textId="6DE6AE5A" w:rsidR="003770B4" w:rsidRPr="00397E79" w:rsidRDefault="003770B4" w:rsidP="003B45FC">
                      <w:pPr>
                        <w:spacing w:line="240" w:lineRule="auto"/>
                        <w:jc w:val="center"/>
                        <w:rPr>
                          <w:rFonts w:ascii="Arial" w:hAnsi="Arial" w:cs="Arial"/>
                        </w:rPr>
                      </w:pPr>
                      <w:r w:rsidRPr="00397E79">
                        <w:rPr>
                          <w:rFonts w:ascii="Arial" w:hAnsi="Arial" w:cs="Arial"/>
                        </w:rPr>
                        <w:t>Cina, Korea, Hongkong, Malaysia</w:t>
                      </w:r>
                    </w:p>
                  </w:txbxContent>
                </v:textbox>
              </v:rect>
            </w:pict>
          </mc:Fallback>
        </mc:AlternateContent>
      </w:r>
    </w:p>
    <w:p w14:paraId="24E69608" w14:textId="20269ED1" w:rsidR="003B45FC" w:rsidRDefault="003B45FC" w:rsidP="00F73B9B">
      <w:pPr>
        <w:pStyle w:val="ListParagraph"/>
        <w:spacing w:after="0" w:line="240" w:lineRule="auto"/>
        <w:ind w:left="0" w:firstLine="720"/>
        <w:jc w:val="both"/>
        <w:rPr>
          <w:rFonts w:ascii="Arial" w:hAnsi="Arial" w:cs="Arial"/>
          <w:b/>
          <w:bCs/>
          <w:sz w:val="24"/>
          <w:szCs w:val="24"/>
        </w:rPr>
      </w:pPr>
    </w:p>
    <w:p w14:paraId="5B372284" w14:textId="77777777" w:rsidR="00F73B9B" w:rsidRPr="0073561C" w:rsidRDefault="00F73B9B" w:rsidP="00397E79">
      <w:pPr>
        <w:pStyle w:val="ListParagraph"/>
        <w:spacing w:line="360" w:lineRule="auto"/>
        <w:ind w:left="0" w:firstLine="720"/>
        <w:jc w:val="both"/>
        <w:rPr>
          <w:rFonts w:ascii="Arial" w:hAnsi="Arial" w:cs="Arial"/>
          <w:b/>
          <w:bCs/>
          <w:sz w:val="24"/>
          <w:szCs w:val="24"/>
        </w:rPr>
      </w:pPr>
    </w:p>
    <w:p w14:paraId="04A7845B" w14:textId="32899078" w:rsidR="00642F6F" w:rsidRPr="00BD7379" w:rsidRDefault="0010482B" w:rsidP="0017394C">
      <w:pPr>
        <w:pStyle w:val="ListParagraph"/>
        <w:spacing w:line="480" w:lineRule="auto"/>
        <w:ind w:left="0" w:firstLine="720"/>
        <w:jc w:val="both"/>
        <w:rPr>
          <w:rFonts w:ascii="Arial" w:hAnsi="Arial" w:cs="Arial"/>
          <w:bCs/>
          <w:sz w:val="24"/>
          <w:szCs w:val="24"/>
        </w:rPr>
      </w:pPr>
      <w:r w:rsidRPr="00BD7379">
        <w:rPr>
          <w:rFonts w:ascii="Arial" w:hAnsi="Arial" w:cs="Arial"/>
          <w:bCs/>
          <w:sz w:val="24"/>
          <w:szCs w:val="24"/>
        </w:rPr>
        <w:t>Gambar</w:t>
      </w:r>
      <w:r w:rsidR="00FD1C0C" w:rsidRPr="00BD7379">
        <w:rPr>
          <w:rFonts w:ascii="Arial" w:hAnsi="Arial" w:cs="Arial"/>
          <w:bCs/>
          <w:sz w:val="24"/>
          <w:szCs w:val="24"/>
        </w:rPr>
        <w:t xml:space="preserve"> </w:t>
      </w:r>
      <w:r w:rsidR="00BD7379">
        <w:rPr>
          <w:rFonts w:ascii="Arial" w:hAnsi="Arial" w:cs="Arial"/>
          <w:bCs/>
          <w:sz w:val="24"/>
          <w:szCs w:val="24"/>
        </w:rPr>
        <w:t>11</w:t>
      </w:r>
      <w:r w:rsidR="00A45971" w:rsidRPr="00BD7379">
        <w:rPr>
          <w:rFonts w:ascii="Arial" w:hAnsi="Arial" w:cs="Arial"/>
          <w:bCs/>
          <w:sz w:val="24"/>
          <w:szCs w:val="24"/>
        </w:rPr>
        <w:t>.</w:t>
      </w:r>
      <w:r w:rsidRPr="00BD7379">
        <w:rPr>
          <w:rFonts w:ascii="Arial" w:hAnsi="Arial" w:cs="Arial"/>
          <w:bCs/>
          <w:sz w:val="24"/>
          <w:szCs w:val="24"/>
        </w:rPr>
        <w:t xml:space="preserve"> </w:t>
      </w:r>
      <w:r w:rsidR="00642F6F" w:rsidRPr="00BD7379">
        <w:rPr>
          <w:rFonts w:ascii="Arial" w:hAnsi="Arial" w:cs="Arial"/>
          <w:bCs/>
          <w:sz w:val="24"/>
          <w:szCs w:val="24"/>
        </w:rPr>
        <w:t>Diagram alir pemasaran Teripang</w:t>
      </w:r>
      <w:r w:rsidRPr="00BD7379">
        <w:rPr>
          <w:rFonts w:ascii="Arial" w:hAnsi="Arial" w:cs="Arial"/>
          <w:bCs/>
          <w:sz w:val="24"/>
          <w:szCs w:val="24"/>
        </w:rPr>
        <w:t xml:space="preserve"> Kering</w:t>
      </w:r>
    </w:p>
    <w:p w14:paraId="1F28F426" w14:textId="137EB896" w:rsidR="00BD0541" w:rsidRPr="00D02D01" w:rsidRDefault="00397E79" w:rsidP="00397E79">
      <w:pPr>
        <w:pStyle w:val="ListParagraph"/>
        <w:spacing w:line="480" w:lineRule="auto"/>
        <w:ind w:left="0"/>
        <w:jc w:val="both"/>
        <w:rPr>
          <w:rFonts w:ascii="Arial" w:hAnsi="Arial" w:cs="Arial"/>
          <w:sz w:val="24"/>
          <w:szCs w:val="24"/>
        </w:rPr>
      </w:pPr>
      <w:r>
        <w:rPr>
          <w:rFonts w:ascii="Arial" w:hAnsi="Arial" w:cs="Arial"/>
          <w:sz w:val="24"/>
          <w:szCs w:val="24"/>
        </w:rPr>
        <w:t xml:space="preserve">      </w:t>
      </w:r>
      <w:r w:rsidR="00BD0541" w:rsidRPr="0073561C">
        <w:rPr>
          <w:rFonts w:ascii="Arial" w:hAnsi="Arial" w:cs="Arial"/>
          <w:sz w:val="24"/>
          <w:szCs w:val="24"/>
        </w:rPr>
        <w:t xml:space="preserve">Pengusaha teripang menjual hasil tangkapan berupa teripang kering ke perusahaan besar atau di ekspor ke luar negeri. Pengusaha tripang mengantarkan lagsung atau mengangkut langsung teripang kering yang dimiliki menggunakan mobil open kap </w:t>
      </w:r>
      <w:r w:rsidR="00F11A65">
        <w:rPr>
          <w:rFonts w:ascii="Arial" w:hAnsi="Arial" w:cs="Arial"/>
          <w:sz w:val="24"/>
          <w:szCs w:val="24"/>
        </w:rPr>
        <w:t xml:space="preserve">diantar sendiri ke lokasi penjualan </w:t>
      </w:r>
      <w:r w:rsidR="00BD0541" w:rsidRPr="0073561C">
        <w:rPr>
          <w:rFonts w:ascii="Arial" w:hAnsi="Arial" w:cs="Arial"/>
          <w:sz w:val="24"/>
          <w:szCs w:val="24"/>
        </w:rPr>
        <w:t xml:space="preserve">atau dikirim melalui jasa pengiriman barang PT. Tunas Sejati Perkasa, Surabaya. Perusahaan ini merupakan salah satu perusahaan pengekspor teripang kering dari Indonesia. Teripang kering siap kirim dikemas dalam </w:t>
      </w:r>
      <w:proofErr w:type="gramStart"/>
      <w:r w:rsidR="00BD0541" w:rsidRPr="0073561C">
        <w:rPr>
          <w:rFonts w:ascii="Arial" w:hAnsi="Arial" w:cs="Arial"/>
          <w:sz w:val="24"/>
          <w:szCs w:val="24"/>
        </w:rPr>
        <w:lastRenderedPageBreak/>
        <w:t>kardus  dengan</w:t>
      </w:r>
      <w:proofErr w:type="gramEnd"/>
      <w:r w:rsidR="00BD0541" w:rsidRPr="0073561C">
        <w:rPr>
          <w:rFonts w:ascii="Arial" w:hAnsi="Arial" w:cs="Arial"/>
          <w:sz w:val="24"/>
          <w:szCs w:val="24"/>
        </w:rPr>
        <w:t xml:space="preserve"> rata-rata pengiriman sebesar </w:t>
      </w:r>
      <w:r w:rsidR="00F8311C">
        <w:rPr>
          <w:rFonts w:ascii="Arial" w:hAnsi="Arial" w:cs="Arial"/>
          <w:sz w:val="24"/>
          <w:szCs w:val="24"/>
        </w:rPr>
        <w:t>20</w:t>
      </w:r>
      <w:r w:rsidR="00BD0541" w:rsidRPr="0073561C">
        <w:rPr>
          <w:rFonts w:ascii="Arial" w:hAnsi="Arial" w:cs="Arial"/>
          <w:sz w:val="24"/>
          <w:szCs w:val="24"/>
        </w:rPr>
        <w:t>-</w:t>
      </w:r>
      <w:r w:rsidR="00F8311C">
        <w:rPr>
          <w:rFonts w:ascii="Arial" w:hAnsi="Arial" w:cs="Arial"/>
          <w:sz w:val="24"/>
          <w:szCs w:val="24"/>
        </w:rPr>
        <w:t>3</w:t>
      </w:r>
      <w:r w:rsidR="00BD0541" w:rsidRPr="0073561C">
        <w:rPr>
          <w:rFonts w:ascii="Arial" w:hAnsi="Arial" w:cs="Arial"/>
          <w:sz w:val="24"/>
          <w:szCs w:val="24"/>
        </w:rPr>
        <w:t>0 kg. Jenis teripang yang dikirim antara lain teripang pasir (</w:t>
      </w:r>
      <w:r w:rsidR="00BD0541" w:rsidRPr="00147D5B">
        <w:rPr>
          <w:rFonts w:ascii="Arial" w:hAnsi="Arial" w:cs="Arial"/>
          <w:i/>
          <w:sz w:val="24"/>
          <w:szCs w:val="24"/>
        </w:rPr>
        <w:t>H. scabra</w:t>
      </w:r>
      <w:r w:rsidR="00BD0541" w:rsidRPr="0073561C">
        <w:rPr>
          <w:rFonts w:ascii="Arial" w:hAnsi="Arial" w:cs="Arial"/>
          <w:sz w:val="24"/>
          <w:szCs w:val="24"/>
        </w:rPr>
        <w:t>), teripang gamak (</w:t>
      </w:r>
      <w:r w:rsidR="00BD0541" w:rsidRPr="00147D5B">
        <w:rPr>
          <w:rFonts w:ascii="Arial" w:hAnsi="Arial" w:cs="Arial"/>
          <w:i/>
          <w:sz w:val="24"/>
          <w:szCs w:val="24"/>
        </w:rPr>
        <w:t>S. variegatus</w:t>
      </w:r>
      <w:r w:rsidR="00BD0541" w:rsidRPr="0073561C">
        <w:rPr>
          <w:rFonts w:ascii="Arial" w:hAnsi="Arial" w:cs="Arial"/>
          <w:sz w:val="24"/>
          <w:szCs w:val="24"/>
        </w:rPr>
        <w:t xml:space="preserve">), teripang kapuk </w:t>
      </w:r>
      <w:r w:rsidR="00BD0541" w:rsidRPr="00147D5B">
        <w:rPr>
          <w:rFonts w:ascii="Arial" w:hAnsi="Arial" w:cs="Arial"/>
          <w:i/>
          <w:sz w:val="24"/>
          <w:szCs w:val="24"/>
        </w:rPr>
        <w:t>(A. mi</w:t>
      </w:r>
      <w:r w:rsidR="00147D5B" w:rsidRPr="00147D5B">
        <w:rPr>
          <w:rFonts w:ascii="Arial" w:hAnsi="Arial" w:cs="Arial"/>
          <w:i/>
          <w:sz w:val="24"/>
          <w:szCs w:val="24"/>
        </w:rPr>
        <w:t>liaris</w:t>
      </w:r>
      <w:r w:rsidR="00147D5B">
        <w:rPr>
          <w:rFonts w:ascii="Arial" w:hAnsi="Arial" w:cs="Arial"/>
          <w:sz w:val="24"/>
          <w:szCs w:val="24"/>
        </w:rPr>
        <w:t xml:space="preserve">), </w:t>
      </w:r>
      <w:proofErr w:type="gramStart"/>
      <w:r w:rsidR="00147D5B">
        <w:rPr>
          <w:rFonts w:ascii="Arial" w:hAnsi="Arial" w:cs="Arial"/>
          <w:sz w:val="24"/>
          <w:szCs w:val="24"/>
        </w:rPr>
        <w:t>dan</w:t>
      </w:r>
      <w:proofErr w:type="gramEnd"/>
      <w:r w:rsidR="00147D5B">
        <w:rPr>
          <w:rFonts w:ascii="Arial" w:hAnsi="Arial" w:cs="Arial"/>
          <w:sz w:val="24"/>
          <w:szCs w:val="24"/>
        </w:rPr>
        <w:t xml:space="preserve"> teripang merah </w:t>
      </w:r>
      <w:r w:rsidR="00147D5B" w:rsidRPr="00147D5B">
        <w:rPr>
          <w:rFonts w:ascii="Arial" w:hAnsi="Arial" w:cs="Arial"/>
          <w:i/>
          <w:sz w:val="24"/>
          <w:szCs w:val="24"/>
        </w:rPr>
        <w:t>(H.</w:t>
      </w:r>
      <w:r w:rsidR="00BD0541" w:rsidRPr="00147D5B">
        <w:rPr>
          <w:rFonts w:ascii="Arial" w:hAnsi="Arial" w:cs="Arial"/>
          <w:i/>
          <w:sz w:val="24"/>
          <w:szCs w:val="24"/>
        </w:rPr>
        <w:t>edulis).</w:t>
      </w:r>
      <w:r w:rsidR="00BD0541" w:rsidRPr="0073561C">
        <w:rPr>
          <w:rFonts w:ascii="Arial" w:hAnsi="Arial" w:cs="Arial"/>
          <w:sz w:val="24"/>
          <w:szCs w:val="24"/>
        </w:rPr>
        <w:t xml:space="preserve"> </w:t>
      </w:r>
      <w:r w:rsidR="00F11A65">
        <w:rPr>
          <w:rFonts w:ascii="Arial" w:hAnsi="Arial" w:cs="Arial"/>
          <w:sz w:val="24"/>
          <w:szCs w:val="24"/>
        </w:rPr>
        <w:t>Dokumentasi jenis-jenis teripang disajikan pada lampiran.</w:t>
      </w:r>
    </w:p>
    <w:p w14:paraId="44116909" w14:textId="380FD1DD" w:rsidR="00295E97" w:rsidRPr="006E141C" w:rsidRDefault="00295E97" w:rsidP="006E141C">
      <w:pPr>
        <w:pStyle w:val="ListParagraph"/>
        <w:spacing w:line="480" w:lineRule="auto"/>
        <w:ind w:left="0" w:firstLine="720"/>
        <w:jc w:val="both"/>
        <w:rPr>
          <w:rFonts w:ascii="Arial" w:hAnsi="Arial" w:cs="Arial"/>
          <w:sz w:val="24"/>
          <w:szCs w:val="24"/>
        </w:rPr>
      </w:pPr>
      <w:r w:rsidRPr="0073561C">
        <w:rPr>
          <w:rFonts w:ascii="Arial" w:hAnsi="Arial" w:cs="Arial"/>
          <w:sz w:val="24"/>
          <w:szCs w:val="24"/>
        </w:rPr>
        <w:t>Negara-negara pengimpor teripang kering ini memanfaatkannya menjadi berbagai macam olahan makanan seperti sup, direbus dan digoreng. Negara Cina memanfaatkannya sebagai obat yang dapat mengatasi penyakit antara lain sembelit, kesehatan hat</w:t>
      </w:r>
      <w:r w:rsidR="00D02D01">
        <w:rPr>
          <w:rFonts w:ascii="Arial" w:hAnsi="Arial" w:cs="Arial"/>
          <w:sz w:val="24"/>
          <w:szCs w:val="24"/>
        </w:rPr>
        <w:t xml:space="preserve">i dan arthritis. Martoyo </w:t>
      </w:r>
      <w:r w:rsidRPr="0073561C">
        <w:rPr>
          <w:rFonts w:ascii="Arial" w:hAnsi="Arial" w:cs="Arial"/>
          <w:sz w:val="24"/>
          <w:szCs w:val="24"/>
        </w:rPr>
        <w:t xml:space="preserve">(2006) menyatakan teripang mengandung saponin </w:t>
      </w:r>
      <w:r w:rsidR="006E141C">
        <w:rPr>
          <w:rFonts w:ascii="Arial" w:hAnsi="Arial" w:cs="Arial"/>
          <w:sz w:val="24"/>
          <w:szCs w:val="24"/>
        </w:rPr>
        <w:t xml:space="preserve">glycosides </w:t>
      </w:r>
      <w:r w:rsidRPr="006E141C">
        <w:rPr>
          <w:rFonts w:ascii="Arial" w:hAnsi="Arial" w:cs="Arial"/>
          <w:sz w:val="24"/>
          <w:szCs w:val="24"/>
        </w:rPr>
        <w:t xml:space="preserve">dan polysaccharides yang bermanfaat sebagai bahan anti kanker. Selain itu, teripang kering ini dijadikan sebagai bahan produk kecantikan atau kosmetik.  </w:t>
      </w:r>
    </w:p>
    <w:p w14:paraId="4BF2DB0B" w14:textId="5439BFCC" w:rsidR="00295E97" w:rsidRDefault="00295E97" w:rsidP="00D21A2D">
      <w:pPr>
        <w:pStyle w:val="ListParagraph"/>
        <w:numPr>
          <w:ilvl w:val="0"/>
          <w:numId w:val="15"/>
        </w:numPr>
        <w:tabs>
          <w:tab w:val="left" w:pos="360"/>
        </w:tabs>
        <w:spacing w:line="480" w:lineRule="auto"/>
        <w:ind w:left="0" w:firstLine="0"/>
        <w:jc w:val="both"/>
        <w:rPr>
          <w:rFonts w:ascii="Arial" w:hAnsi="Arial" w:cs="Arial"/>
          <w:b/>
          <w:bCs/>
          <w:sz w:val="24"/>
          <w:szCs w:val="24"/>
        </w:rPr>
      </w:pPr>
      <w:r w:rsidRPr="0073561C">
        <w:rPr>
          <w:rFonts w:ascii="Arial" w:hAnsi="Arial" w:cs="Arial"/>
          <w:b/>
          <w:bCs/>
          <w:sz w:val="24"/>
          <w:szCs w:val="24"/>
        </w:rPr>
        <w:t>Subsistem Sarana dan Prasarana penunjang</w:t>
      </w:r>
    </w:p>
    <w:p w14:paraId="720DD514" w14:textId="0245641D" w:rsidR="00BE4215" w:rsidRPr="00BE4215" w:rsidRDefault="000673A0" w:rsidP="000673A0">
      <w:pPr>
        <w:pStyle w:val="ListParagraph"/>
        <w:tabs>
          <w:tab w:val="left" w:pos="360"/>
        </w:tabs>
        <w:spacing w:line="480" w:lineRule="auto"/>
        <w:ind w:left="360"/>
        <w:jc w:val="both"/>
        <w:rPr>
          <w:rFonts w:ascii="Arial" w:hAnsi="Arial" w:cs="Arial"/>
          <w:bCs/>
          <w:sz w:val="24"/>
          <w:szCs w:val="24"/>
        </w:rPr>
      </w:pPr>
      <w:r>
        <w:rPr>
          <w:rFonts w:ascii="Arial" w:hAnsi="Arial" w:cs="Arial"/>
          <w:bCs/>
          <w:sz w:val="24"/>
          <w:szCs w:val="24"/>
        </w:rPr>
        <w:tab/>
      </w:r>
      <w:r w:rsidR="00BE4215">
        <w:rPr>
          <w:rFonts w:ascii="Arial" w:hAnsi="Arial" w:cs="Arial"/>
          <w:bCs/>
          <w:sz w:val="24"/>
          <w:szCs w:val="24"/>
        </w:rPr>
        <w:t xml:space="preserve">Beberapa lembaga penunjang yang berkaitan dengan usaha agribisnis teripang yaitu Lembaga ekonomi seperti perbankan dan Koperasi. Lembaga ini sangat dibutuhkan oleh pengusaha teripang yang mengalami kendala dalam hal permodalan untuk mengembangkan kegiatan usahanya. Dari beberapa responden melakukan peminjaman modal ke bank Swasta seperti bank Danamon dan </w:t>
      </w:r>
      <w:r w:rsidR="00F11A65">
        <w:rPr>
          <w:rFonts w:ascii="Arial" w:hAnsi="Arial" w:cs="Arial"/>
          <w:bCs/>
          <w:sz w:val="24"/>
          <w:szCs w:val="24"/>
        </w:rPr>
        <w:t>Koperasi</w:t>
      </w:r>
      <w:r w:rsidR="00903C1B">
        <w:rPr>
          <w:rFonts w:ascii="Arial" w:hAnsi="Arial" w:cs="Arial"/>
          <w:bCs/>
          <w:sz w:val="24"/>
          <w:szCs w:val="24"/>
        </w:rPr>
        <w:t xml:space="preserve"> di daerah tersebut</w:t>
      </w:r>
      <w:r w:rsidR="00BE4215">
        <w:rPr>
          <w:rFonts w:ascii="Arial" w:hAnsi="Arial" w:cs="Arial"/>
          <w:bCs/>
          <w:sz w:val="24"/>
          <w:szCs w:val="24"/>
        </w:rPr>
        <w:t xml:space="preserve">, karena </w:t>
      </w:r>
      <w:r w:rsidR="00C64465">
        <w:rPr>
          <w:rFonts w:ascii="Arial" w:hAnsi="Arial" w:cs="Arial"/>
          <w:bCs/>
          <w:sz w:val="24"/>
          <w:szCs w:val="24"/>
        </w:rPr>
        <w:t>di bank tersebut mereka bisa</w:t>
      </w:r>
      <w:r>
        <w:rPr>
          <w:rFonts w:ascii="Arial" w:hAnsi="Arial" w:cs="Arial"/>
          <w:bCs/>
          <w:sz w:val="24"/>
          <w:szCs w:val="24"/>
        </w:rPr>
        <w:t xml:space="preserve"> diberikan pinjaman modal us</w:t>
      </w:r>
      <w:r w:rsidR="00F11A65">
        <w:rPr>
          <w:rFonts w:ascii="Arial" w:hAnsi="Arial" w:cs="Arial"/>
          <w:bCs/>
          <w:sz w:val="24"/>
          <w:szCs w:val="24"/>
        </w:rPr>
        <w:t>aha tanpa agunan dan bisa</w:t>
      </w:r>
      <w:r>
        <w:rPr>
          <w:rFonts w:ascii="Arial" w:hAnsi="Arial" w:cs="Arial"/>
          <w:bCs/>
          <w:sz w:val="24"/>
          <w:szCs w:val="24"/>
        </w:rPr>
        <w:t xml:space="preserve"> meminjam uang sebagai modal </w:t>
      </w:r>
      <w:r w:rsidR="00903C1B">
        <w:rPr>
          <w:rFonts w:ascii="Arial" w:hAnsi="Arial" w:cs="Arial"/>
          <w:bCs/>
          <w:sz w:val="24"/>
          <w:szCs w:val="24"/>
        </w:rPr>
        <w:t xml:space="preserve">usaha </w:t>
      </w:r>
      <w:r>
        <w:rPr>
          <w:rFonts w:ascii="Arial" w:hAnsi="Arial" w:cs="Arial"/>
          <w:bCs/>
          <w:sz w:val="24"/>
          <w:szCs w:val="24"/>
        </w:rPr>
        <w:t>dalam jumlah besar</w:t>
      </w:r>
    </w:p>
    <w:p w14:paraId="63F37169" w14:textId="754E1EE1" w:rsidR="00295E97" w:rsidRDefault="00295E97" w:rsidP="00397E79">
      <w:pPr>
        <w:spacing w:line="480" w:lineRule="auto"/>
        <w:ind w:left="-270"/>
        <w:jc w:val="both"/>
        <w:rPr>
          <w:rFonts w:ascii="Arial" w:hAnsi="Arial" w:cs="Arial"/>
          <w:b/>
          <w:bCs/>
          <w:sz w:val="24"/>
          <w:szCs w:val="24"/>
        </w:rPr>
      </w:pPr>
      <w:r w:rsidRPr="0073561C">
        <w:rPr>
          <w:rFonts w:ascii="Arial" w:hAnsi="Arial" w:cs="Arial"/>
          <w:b/>
          <w:bCs/>
          <w:sz w:val="24"/>
          <w:szCs w:val="24"/>
        </w:rPr>
        <w:t>C.</w:t>
      </w:r>
      <w:r w:rsidR="0097428C">
        <w:rPr>
          <w:rFonts w:ascii="Arial" w:hAnsi="Arial" w:cs="Arial"/>
          <w:b/>
          <w:bCs/>
          <w:sz w:val="24"/>
          <w:szCs w:val="24"/>
        </w:rPr>
        <w:t xml:space="preserve">  Analisis Finansial Usaha</w:t>
      </w:r>
      <w:r w:rsidRPr="0073561C">
        <w:rPr>
          <w:rFonts w:ascii="Arial" w:hAnsi="Arial" w:cs="Arial"/>
          <w:b/>
          <w:bCs/>
          <w:sz w:val="24"/>
          <w:szCs w:val="24"/>
        </w:rPr>
        <w:t xml:space="preserve"> </w:t>
      </w:r>
    </w:p>
    <w:p w14:paraId="2D81747B" w14:textId="56F17DE7" w:rsidR="0097428C" w:rsidRPr="00B628BC" w:rsidRDefault="0097428C" w:rsidP="009972B3">
      <w:pPr>
        <w:spacing w:after="0" w:line="480" w:lineRule="auto"/>
        <w:jc w:val="both"/>
        <w:rPr>
          <w:rFonts w:ascii="Arial" w:hAnsi="Arial" w:cs="Arial"/>
          <w:bCs/>
          <w:sz w:val="24"/>
          <w:szCs w:val="24"/>
        </w:rPr>
      </w:pPr>
      <w:r>
        <w:rPr>
          <w:rFonts w:ascii="Arial" w:hAnsi="Arial" w:cs="Arial"/>
          <w:b/>
          <w:bCs/>
          <w:sz w:val="24"/>
          <w:szCs w:val="24"/>
        </w:rPr>
        <w:lastRenderedPageBreak/>
        <w:tab/>
      </w:r>
      <w:r w:rsidRPr="00B628BC">
        <w:rPr>
          <w:rFonts w:ascii="Arial" w:hAnsi="Arial" w:cs="Arial"/>
          <w:bCs/>
          <w:sz w:val="24"/>
          <w:szCs w:val="24"/>
        </w:rPr>
        <w:t>Analisis usaha merupakan analisis yang menggambarkan tingkat keberhasilan usaha teripang yang dijalankan selama ini, yang meliputi analisis biaya, penerimaan dan keuntungan. Sebelum dilakukan analisis usaha perlu diketahui terlebih dahulu biaya investasi, biaya tetap dan biaya variabel yang dikeluarkan oleh pemilik usaha teripang yang ada di Provinsi Sulawesi Selatan</w:t>
      </w:r>
    </w:p>
    <w:p w14:paraId="43AE3034" w14:textId="434AE648" w:rsidR="00E808E1" w:rsidRPr="00560BEA" w:rsidRDefault="00F11A65" w:rsidP="009972B3">
      <w:pPr>
        <w:pStyle w:val="ListParagraph"/>
        <w:numPr>
          <w:ilvl w:val="0"/>
          <w:numId w:val="13"/>
        </w:numPr>
        <w:spacing w:after="0" w:line="480" w:lineRule="auto"/>
        <w:ind w:left="360"/>
        <w:jc w:val="both"/>
        <w:rPr>
          <w:rFonts w:ascii="Arial" w:hAnsi="Arial" w:cs="Arial"/>
          <w:sz w:val="24"/>
          <w:szCs w:val="24"/>
        </w:rPr>
      </w:pPr>
      <w:r>
        <w:rPr>
          <w:rFonts w:ascii="Arial" w:hAnsi="Arial" w:cs="Arial"/>
          <w:sz w:val="24"/>
          <w:szCs w:val="24"/>
        </w:rPr>
        <w:t>I</w:t>
      </w:r>
      <w:r w:rsidR="00295E97" w:rsidRPr="00560BEA">
        <w:rPr>
          <w:rFonts w:ascii="Arial" w:hAnsi="Arial" w:cs="Arial"/>
          <w:sz w:val="24"/>
          <w:szCs w:val="24"/>
        </w:rPr>
        <w:t xml:space="preserve">nvestasi </w:t>
      </w:r>
    </w:p>
    <w:p w14:paraId="4486C238" w14:textId="6AA3FA90" w:rsidR="0023775E" w:rsidRDefault="00F11A65" w:rsidP="00E641D9">
      <w:pPr>
        <w:spacing w:after="0" w:line="480" w:lineRule="auto"/>
        <w:ind w:left="360" w:firstLine="450"/>
        <w:jc w:val="both"/>
        <w:rPr>
          <w:rFonts w:ascii="Arial" w:hAnsi="Arial" w:cs="Arial"/>
          <w:sz w:val="24"/>
          <w:szCs w:val="24"/>
        </w:rPr>
      </w:pPr>
      <w:r>
        <w:rPr>
          <w:rFonts w:ascii="Arial" w:hAnsi="Arial" w:cs="Arial"/>
          <w:sz w:val="24"/>
          <w:szCs w:val="24"/>
        </w:rPr>
        <w:t>I</w:t>
      </w:r>
      <w:r w:rsidR="00295E97" w:rsidRPr="0073561C">
        <w:rPr>
          <w:rFonts w:ascii="Arial" w:hAnsi="Arial" w:cs="Arial"/>
          <w:sz w:val="24"/>
          <w:szCs w:val="24"/>
        </w:rPr>
        <w:t xml:space="preserve">nvestasi adalah </w:t>
      </w:r>
      <w:r w:rsidR="00055E8E">
        <w:rPr>
          <w:rFonts w:ascii="Arial" w:hAnsi="Arial" w:cs="Arial"/>
          <w:sz w:val="24"/>
          <w:szCs w:val="24"/>
        </w:rPr>
        <w:t xml:space="preserve">sejumlah </w:t>
      </w:r>
      <w:r w:rsidR="00295E97" w:rsidRPr="0073561C">
        <w:rPr>
          <w:rFonts w:ascii="Arial" w:hAnsi="Arial" w:cs="Arial"/>
          <w:sz w:val="24"/>
          <w:szCs w:val="24"/>
        </w:rPr>
        <w:t>pengeluaran atau modal yang digunakan untuk menjalankan usaha.</w:t>
      </w:r>
      <w:r w:rsidR="00055E8E">
        <w:rPr>
          <w:rFonts w:ascii="Arial" w:hAnsi="Arial" w:cs="Arial"/>
          <w:sz w:val="24"/>
          <w:szCs w:val="24"/>
        </w:rPr>
        <w:t xml:space="preserve"> Jenis</w:t>
      </w:r>
      <w:r w:rsidR="00295E97" w:rsidRPr="0073561C">
        <w:rPr>
          <w:rFonts w:ascii="Arial" w:hAnsi="Arial" w:cs="Arial"/>
          <w:sz w:val="24"/>
          <w:szCs w:val="24"/>
        </w:rPr>
        <w:t xml:space="preserve"> </w:t>
      </w:r>
      <w:r>
        <w:rPr>
          <w:rFonts w:ascii="Arial" w:hAnsi="Arial" w:cs="Arial"/>
          <w:sz w:val="24"/>
          <w:szCs w:val="24"/>
        </w:rPr>
        <w:t>Investasi yang digunakan dalam menjalankan usaha teripang disajikan pada tabel berikut ini:</w:t>
      </w:r>
    </w:p>
    <w:p w14:paraId="21FDA53D" w14:textId="37342F59" w:rsidR="0023775E" w:rsidRDefault="0023775E" w:rsidP="000477F9">
      <w:pPr>
        <w:spacing w:after="0" w:line="240" w:lineRule="auto"/>
        <w:ind w:left="1530" w:hanging="1170"/>
        <w:jc w:val="both"/>
        <w:rPr>
          <w:rFonts w:ascii="Arial" w:hAnsi="Arial" w:cs="Arial"/>
          <w:sz w:val="24"/>
          <w:szCs w:val="24"/>
        </w:rPr>
      </w:pPr>
      <w:r>
        <w:rPr>
          <w:rFonts w:ascii="Arial" w:hAnsi="Arial" w:cs="Arial"/>
          <w:sz w:val="24"/>
          <w:szCs w:val="24"/>
        </w:rPr>
        <w:t xml:space="preserve">Tabel </w:t>
      </w:r>
      <w:r w:rsidR="00CB46A3">
        <w:rPr>
          <w:rFonts w:ascii="Arial" w:hAnsi="Arial" w:cs="Arial"/>
          <w:sz w:val="24"/>
          <w:szCs w:val="24"/>
        </w:rPr>
        <w:t>14</w:t>
      </w:r>
      <w:r w:rsidR="00F879BF">
        <w:rPr>
          <w:rFonts w:ascii="Arial" w:hAnsi="Arial" w:cs="Arial"/>
          <w:sz w:val="24"/>
          <w:szCs w:val="24"/>
        </w:rPr>
        <w:t>.</w:t>
      </w:r>
      <w:r w:rsidR="00170881">
        <w:rPr>
          <w:rFonts w:ascii="Arial" w:hAnsi="Arial" w:cs="Arial"/>
          <w:sz w:val="24"/>
          <w:szCs w:val="24"/>
        </w:rPr>
        <w:t xml:space="preserve"> </w:t>
      </w:r>
      <w:r w:rsidR="00D26391">
        <w:rPr>
          <w:rFonts w:ascii="Arial" w:hAnsi="Arial" w:cs="Arial"/>
          <w:sz w:val="24"/>
          <w:szCs w:val="24"/>
        </w:rPr>
        <w:t xml:space="preserve">Rata – rata </w:t>
      </w:r>
      <w:r>
        <w:rPr>
          <w:rFonts w:ascii="Arial" w:hAnsi="Arial" w:cs="Arial"/>
          <w:sz w:val="24"/>
          <w:szCs w:val="24"/>
        </w:rPr>
        <w:t>Modal Investasi Usaha Teripang di Provinsi Sulawesi Selatan</w:t>
      </w:r>
    </w:p>
    <w:tbl>
      <w:tblPr>
        <w:tblW w:w="7694" w:type="dxa"/>
        <w:tblInd w:w="378" w:type="dxa"/>
        <w:tblLook w:val="04A0" w:firstRow="1" w:lastRow="0" w:firstColumn="1" w:lastColumn="0" w:noHBand="0" w:noVBand="1"/>
      </w:tblPr>
      <w:tblGrid>
        <w:gridCol w:w="762"/>
        <w:gridCol w:w="2141"/>
        <w:gridCol w:w="2543"/>
        <w:gridCol w:w="2248"/>
      </w:tblGrid>
      <w:tr w:rsidR="00BE2794" w:rsidRPr="00BE2794" w14:paraId="127AA1D9" w14:textId="77777777" w:rsidTr="00DF22FF">
        <w:trPr>
          <w:trHeight w:val="294"/>
        </w:trPr>
        <w:tc>
          <w:tcPr>
            <w:tcW w:w="7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0131BC4E" w14:textId="40FAE17C" w:rsidR="00BE2794" w:rsidRPr="00BE2794" w:rsidRDefault="00BE2794" w:rsidP="00F879BF">
            <w:pPr>
              <w:spacing w:after="0" w:line="360" w:lineRule="auto"/>
              <w:ind w:left="360" w:hanging="108"/>
              <w:jc w:val="center"/>
              <w:rPr>
                <w:rFonts w:ascii="Arial" w:eastAsia="Times New Roman" w:hAnsi="Arial" w:cs="Arial"/>
                <w:b/>
                <w:bCs/>
                <w:color w:val="000000"/>
              </w:rPr>
            </w:pPr>
            <w:r w:rsidRPr="00BE2794">
              <w:rPr>
                <w:rFonts w:ascii="Arial" w:eastAsia="Times New Roman" w:hAnsi="Arial" w:cs="Arial"/>
                <w:b/>
                <w:bCs/>
                <w:color w:val="000000"/>
              </w:rPr>
              <w:t>No</w:t>
            </w:r>
          </w:p>
        </w:tc>
        <w:tc>
          <w:tcPr>
            <w:tcW w:w="214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C11A219" w14:textId="77777777" w:rsidR="00BE2794" w:rsidRPr="00BE2794" w:rsidRDefault="00BE2794" w:rsidP="00F879BF">
            <w:pPr>
              <w:spacing w:after="0" w:line="360" w:lineRule="auto"/>
              <w:ind w:left="360"/>
              <w:jc w:val="center"/>
              <w:rPr>
                <w:rFonts w:ascii="Arial" w:eastAsia="Times New Roman" w:hAnsi="Arial" w:cs="Arial"/>
                <w:b/>
                <w:bCs/>
                <w:color w:val="000000"/>
              </w:rPr>
            </w:pPr>
            <w:r w:rsidRPr="00BE2794">
              <w:rPr>
                <w:rFonts w:ascii="Arial" w:eastAsia="Times New Roman" w:hAnsi="Arial" w:cs="Arial"/>
                <w:b/>
                <w:bCs/>
                <w:color w:val="000000"/>
              </w:rPr>
              <w:t>Lokasi</w:t>
            </w:r>
          </w:p>
        </w:tc>
        <w:tc>
          <w:tcPr>
            <w:tcW w:w="25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7B8487E6" w14:textId="19CE0BDF" w:rsidR="00BE2794" w:rsidRPr="00BE2794" w:rsidRDefault="00DF22FF" w:rsidP="00F879BF">
            <w:pPr>
              <w:spacing w:after="0" w:line="360" w:lineRule="auto"/>
              <w:ind w:left="360"/>
              <w:jc w:val="center"/>
              <w:rPr>
                <w:rFonts w:ascii="Arial" w:eastAsia="Times New Roman" w:hAnsi="Arial" w:cs="Arial"/>
                <w:b/>
                <w:bCs/>
                <w:color w:val="000000"/>
              </w:rPr>
            </w:pPr>
            <w:r>
              <w:rPr>
                <w:rFonts w:ascii="Arial" w:eastAsia="Times New Roman" w:hAnsi="Arial" w:cs="Arial"/>
                <w:b/>
                <w:bCs/>
                <w:color w:val="000000"/>
              </w:rPr>
              <w:t>Total</w:t>
            </w:r>
            <w:r w:rsidR="00BE2794" w:rsidRPr="00BE2794">
              <w:rPr>
                <w:rFonts w:ascii="Arial" w:eastAsia="Times New Roman" w:hAnsi="Arial" w:cs="Arial"/>
                <w:b/>
                <w:bCs/>
                <w:color w:val="000000"/>
              </w:rPr>
              <w:t xml:space="preserve"> Investasi</w:t>
            </w:r>
          </w:p>
        </w:tc>
        <w:tc>
          <w:tcPr>
            <w:tcW w:w="224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65E80A9" w14:textId="65A43552" w:rsidR="00BE2794" w:rsidRPr="00BE2794" w:rsidRDefault="00DF22FF" w:rsidP="00F879BF">
            <w:pPr>
              <w:spacing w:after="0" w:line="360" w:lineRule="auto"/>
              <w:ind w:left="360"/>
              <w:jc w:val="center"/>
              <w:rPr>
                <w:rFonts w:ascii="Arial" w:eastAsia="Times New Roman" w:hAnsi="Arial" w:cs="Arial"/>
                <w:b/>
                <w:bCs/>
                <w:color w:val="000000"/>
              </w:rPr>
            </w:pPr>
            <w:r>
              <w:rPr>
                <w:rFonts w:ascii="Arial" w:eastAsia="Times New Roman" w:hAnsi="Arial" w:cs="Arial"/>
                <w:b/>
                <w:bCs/>
                <w:color w:val="000000"/>
              </w:rPr>
              <w:t>Rata -Rata</w:t>
            </w:r>
          </w:p>
        </w:tc>
      </w:tr>
      <w:tr w:rsidR="00DF22FF" w:rsidRPr="00BE2794" w14:paraId="0E36ABC7" w14:textId="77777777" w:rsidTr="00DF22FF">
        <w:trPr>
          <w:trHeight w:val="279"/>
        </w:trPr>
        <w:tc>
          <w:tcPr>
            <w:tcW w:w="76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59FBC21" w14:textId="77777777" w:rsidR="00DF22FF" w:rsidRPr="00BE2794" w:rsidRDefault="00DF22FF" w:rsidP="00F879BF">
            <w:pPr>
              <w:spacing w:after="0" w:line="360" w:lineRule="auto"/>
              <w:ind w:left="360"/>
              <w:jc w:val="center"/>
              <w:rPr>
                <w:rFonts w:ascii="Arial" w:eastAsia="Times New Roman" w:hAnsi="Arial" w:cs="Arial"/>
                <w:color w:val="000000"/>
              </w:rPr>
            </w:pPr>
            <w:r w:rsidRPr="00BE2794">
              <w:rPr>
                <w:rFonts w:ascii="Arial" w:eastAsia="Times New Roman" w:hAnsi="Arial" w:cs="Arial"/>
                <w:color w:val="000000"/>
              </w:rPr>
              <w:t>1</w:t>
            </w:r>
          </w:p>
        </w:tc>
        <w:tc>
          <w:tcPr>
            <w:tcW w:w="214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C00FD9A" w14:textId="77777777" w:rsidR="00DF22FF" w:rsidRPr="00BE2794" w:rsidRDefault="00DF22FF" w:rsidP="00F879BF">
            <w:pPr>
              <w:spacing w:after="0" w:line="360" w:lineRule="auto"/>
              <w:ind w:left="360"/>
              <w:jc w:val="center"/>
              <w:rPr>
                <w:rFonts w:ascii="Arial" w:eastAsia="Times New Roman" w:hAnsi="Arial" w:cs="Arial"/>
                <w:color w:val="000000"/>
              </w:rPr>
            </w:pPr>
            <w:r w:rsidRPr="00BE2794">
              <w:rPr>
                <w:rFonts w:ascii="Arial" w:eastAsia="Times New Roman" w:hAnsi="Arial" w:cs="Arial"/>
                <w:color w:val="000000"/>
              </w:rPr>
              <w:t>Barrang Lompo</w:t>
            </w:r>
          </w:p>
        </w:tc>
        <w:tc>
          <w:tcPr>
            <w:tcW w:w="254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D0DDEF4" w14:textId="5DD75116"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2.378.550.000</w:t>
            </w:r>
          </w:p>
        </w:tc>
        <w:tc>
          <w:tcPr>
            <w:tcW w:w="224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82F0099" w14:textId="577068A8"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139.914.706</w:t>
            </w:r>
          </w:p>
        </w:tc>
      </w:tr>
      <w:tr w:rsidR="00DF22FF" w:rsidRPr="00BE2794" w14:paraId="5C877383" w14:textId="77777777" w:rsidTr="00DF22FF">
        <w:trPr>
          <w:trHeight w:val="279"/>
        </w:trPr>
        <w:tc>
          <w:tcPr>
            <w:tcW w:w="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2689BA0" w14:textId="77777777" w:rsidR="00DF22FF" w:rsidRPr="00BE2794" w:rsidRDefault="00DF22FF" w:rsidP="00F879BF">
            <w:pPr>
              <w:spacing w:after="0" w:line="360" w:lineRule="auto"/>
              <w:ind w:left="360"/>
              <w:jc w:val="center"/>
              <w:rPr>
                <w:rFonts w:ascii="Arial" w:eastAsia="Times New Roman" w:hAnsi="Arial" w:cs="Arial"/>
                <w:color w:val="000000"/>
              </w:rPr>
            </w:pPr>
            <w:r w:rsidRPr="00BE2794">
              <w:rPr>
                <w:rFonts w:ascii="Arial" w:eastAsia="Times New Roman" w:hAnsi="Arial" w:cs="Arial"/>
                <w:color w:val="000000"/>
              </w:rPr>
              <w:t>2</w:t>
            </w:r>
          </w:p>
        </w:tc>
        <w:tc>
          <w:tcPr>
            <w:tcW w:w="2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2273B04" w14:textId="77777777" w:rsidR="00DF22FF" w:rsidRPr="00BE2794" w:rsidRDefault="00DF22FF" w:rsidP="00911211">
            <w:pPr>
              <w:spacing w:after="0" w:line="360" w:lineRule="auto"/>
              <w:ind w:left="360"/>
              <w:rPr>
                <w:rFonts w:ascii="Arial" w:eastAsia="Times New Roman" w:hAnsi="Arial" w:cs="Arial"/>
                <w:color w:val="000000"/>
              </w:rPr>
            </w:pPr>
            <w:r w:rsidRPr="00BE2794">
              <w:rPr>
                <w:rFonts w:ascii="Arial" w:eastAsia="Times New Roman" w:hAnsi="Arial" w:cs="Arial"/>
                <w:color w:val="000000"/>
              </w:rPr>
              <w:t>Takalar</w:t>
            </w:r>
          </w:p>
        </w:tc>
        <w:tc>
          <w:tcPr>
            <w:tcW w:w="2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60FE5E4" w14:textId="397B855B"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1.778.500.000</w:t>
            </w:r>
          </w:p>
        </w:tc>
        <w:tc>
          <w:tcPr>
            <w:tcW w:w="2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AF322B5" w14:textId="59E067B1"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118.566.667</w:t>
            </w:r>
          </w:p>
        </w:tc>
      </w:tr>
      <w:tr w:rsidR="00DF22FF" w:rsidRPr="00BE2794" w14:paraId="5224263C" w14:textId="77777777" w:rsidTr="00DF22FF">
        <w:trPr>
          <w:trHeight w:val="279"/>
        </w:trPr>
        <w:tc>
          <w:tcPr>
            <w:tcW w:w="7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536748DF" w14:textId="77777777" w:rsidR="00DF22FF" w:rsidRPr="00BE2794" w:rsidRDefault="00DF22FF" w:rsidP="00F879BF">
            <w:pPr>
              <w:spacing w:after="0" w:line="360" w:lineRule="auto"/>
              <w:ind w:left="360"/>
              <w:jc w:val="center"/>
              <w:rPr>
                <w:rFonts w:ascii="Arial" w:eastAsia="Times New Roman" w:hAnsi="Arial" w:cs="Arial"/>
                <w:color w:val="000000"/>
              </w:rPr>
            </w:pPr>
            <w:r w:rsidRPr="00BE2794">
              <w:rPr>
                <w:rFonts w:ascii="Arial" w:eastAsia="Times New Roman" w:hAnsi="Arial" w:cs="Arial"/>
                <w:color w:val="000000"/>
              </w:rPr>
              <w:t>3</w:t>
            </w:r>
          </w:p>
        </w:tc>
        <w:tc>
          <w:tcPr>
            <w:tcW w:w="2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3C637C83" w14:textId="77777777" w:rsidR="00DF22FF" w:rsidRPr="00BE2794" w:rsidRDefault="00DF22FF" w:rsidP="00911211">
            <w:pPr>
              <w:spacing w:after="0" w:line="360" w:lineRule="auto"/>
              <w:ind w:left="360"/>
              <w:rPr>
                <w:rFonts w:ascii="Arial" w:eastAsia="Times New Roman" w:hAnsi="Arial" w:cs="Arial"/>
                <w:color w:val="000000"/>
              </w:rPr>
            </w:pPr>
            <w:r w:rsidRPr="00BE2794">
              <w:rPr>
                <w:rFonts w:ascii="Arial" w:eastAsia="Times New Roman" w:hAnsi="Arial" w:cs="Arial"/>
                <w:color w:val="000000"/>
              </w:rPr>
              <w:t>Selayar</w:t>
            </w:r>
          </w:p>
        </w:tc>
        <w:tc>
          <w:tcPr>
            <w:tcW w:w="25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4FAC7DD6" w14:textId="09DE928B"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1.709.800.000</w:t>
            </w:r>
          </w:p>
        </w:tc>
        <w:tc>
          <w:tcPr>
            <w:tcW w:w="224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7646930" w14:textId="660A1F30" w:rsidR="00DF22FF" w:rsidRPr="00AD138F" w:rsidRDefault="00DF22FF" w:rsidP="00F879BF">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142.483.333</w:t>
            </w:r>
          </w:p>
        </w:tc>
      </w:tr>
      <w:tr w:rsidR="00BE2794" w:rsidRPr="00BE2794" w14:paraId="1B7B8E38" w14:textId="77777777" w:rsidTr="00DF22FF">
        <w:trPr>
          <w:trHeight w:val="279"/>
        </w:trPr>
        <w:tc>
          <w:tcPr>
            <w:tcW w:w="2903"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4FDBB6CB" w14:textId="77777777" w:rsidR="00BE2794" w:rsidRPr="00BE2794" w:rsidRDefault="00BE2794" w:rsidP="00F879BF">
            <w:pPr>
              <w:spacing w:after="0" w:line="360" w:lineRule="auto"/>
              <w:ind w:left="360"/>
              <w:jc w:val="center"/>
              <w:rPr>
                <w:rFonts w:ascii="Arial" w:eastAsia="Times New Roman" w:hAnsi="Arial" w:cs="Arial"/>
                <w:color w:val="000000"/>
              </w:rPr>
            </w:pPr>
            <w:r w:rsidRPr="00BE2794">
              <w:rPr>
                <w:rFonts w:ascii="Arial" w:eastAsia="Times New Roman" w:hAnsi="Arial" w:cs="Arial"/>
                <w:color w:val="000000"/>
              </w:rPr>
              <w:t>Total</w:t>
            </w:r>
          </w:p>
        </w:tc>
        <w:tc>
          <w:tcPr>
            <w:tcW w:w="254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B007246" w14:textId="5360C5DF" w:rsidR="00BE2794" w:rsidRPr="00BE2794" w:rsidRDefault="00DF22FF" w:rsidP="00F879BF">
            <w:pPr>
              <w:spacing w:after="0" w:line="360" w:lineRule="auto"/>
              <w:ind w:left="360"/>
              <w:jc w:val="center"/>
              <w:rPr>
                <w:rFonts w:ascii="Arial" w:eastAsia="Times New Roman" w:hAnsi="Arial" w:cs="Arial"/>
                <w:color w:val="000000"/>
              </w:rPr>
            </w:pPr>
            <w:r>
              <w:rPr>
                <w:rFonts w:ascii="Arial" w:eastAsia="Times New Roman" w:hAnsi="Arial" w:cs="Arial"/>
                <w:color w:val="000000"/>
              </w:rPr>
              <w:t>5.866.850.000</w:t>
            </w:r>
          </w:p>
        </w:tc>
        <w:tc>
          <w:tcPr>
            <w:tcW w:w="2248"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hideMark/>
          </w:tcPr>
          <w:p w14:paraId="1B2CA9D2" w14:textId="382E3927" w:rsidR="00BE2794" w:rsidRPr="00BE2794" w:rsidRDefault="00DF22FF" w:rsidP="00F879BF">
            <w:pPr>
              <w:spacing w:after="0" w:line="360" w:lineRule="auto"/>
              <w:ind w:left="360"/>
              <w:jc w:val="center"/>
              <w:rPr>
                <w:rFonts w:ascii="Arial" w:eastAsia="Times New Roman" w:hAnsi="Arial" w:cs="Arial"/>
                <w:color w:val="000000"/>
              </w:rPr>
            </w:pPr>
            <w:r>
              <w:rPr>
                <w:rFonts w:ascii="Arial" w:eastAsia="Times New Roman" w:hAnsi="Arial" w:cs="Arial"/>
                <w:color w:val="000000"/>
              </w:rPr>
              <w:t>400.964.706</w:t>
            </w:r>
          </w:p>
        </w:tc>
      </w:tr>
    </w:tbl>
    <w:p w14:paraId="01CC7671" w14:textId="7A9F1F70" w:rsidR="0023775E" w:rsidRPr="009B37BA" w:rsidRDefault="009B37BA" w:rsidP="00E641D9">
      <w:pPr>
        <w:spacing w:after="0" w:line="480" w:lineRule="auto"/>
        <w:ind w:left="360"/>
        <w:jc w:val="both"/>
        <w:rPr>
          <w:rFonts w:ascii="Arial" w:hAnsi="Arial" w:cs="Arial"/>
          <w:i/>
          <w:sz w:val="24"/>
          <w:szCs w:val="24"/>
        </w:rPr>
      </w:pPr>
      <w:proofErr w:type="gramStart"/>
      <w:r w:rsidRPr="009B37BA">
        <w:rPr>
          <w:rFonts w:ascii="Arial" w:hAnsi="Arial" w:cs="Arial"/>
          <w:i/>
          <w:sz w:val="24"/>
          <w:szCs w:val="24"/>
        </w:rPr>
        <w:t>Sumber :</w:t>
      </w:r>
      <w:proofErr w:type="gramEnd"/>
      <w:r w:rsidRPr="009B37BA">
        <w:rPr>
          <w:rFonts w:ascii="Arial" w:hAnsi="Arial" w:cs="Arial"/>
          <w:i/>
          <w:sz w:val="24"/>
          <w:szCs w:val="24"/>
        </w:rPr>
        <w:t xml:space="preserve"> Data  Primer Setelah Diolah 2019</w:t>
      </w:r>
    </w:p>
    <w:p w14:paraId="47B443C8" w14:textId="13A92E4E" w:rsidR="009972B3" w:rsidRPr="0073561C" w:rsidRDefault="00933F06" w:rsidP="000477F9">
      <w:pPr>
        <w:spacing w:after="0" w:line="480" w:lineRule="auto"/>
        <w:ind w:left="360" w:firstLine="450"/>
        <w:jc w:val="both"/>
        <w:rPr>
          <w:rFonts w:ascii="Arial" w:hAnsi="Arial" w:cs="Arial"/>
          <w:sz w:val="24"/>
          <w:szCs w:val="24"/>
        </w:rPr>
      </w:pPr>
      <w:r>
        <w:rPr>
          <w:rFonts w:ascii="Arial" w:hAnsi="Arial" w:cs="Arial"/>
          <w:sz w:val="24"/>
          <w:szCs w:val="24"/>
        </w:rPr>
        <w:t xml:space="preserve">Pada tabel diatas menunjukkan bahwa rata – rata modal investasi yang dikeluarkan oleh responden secara keseluruhan di Provinsi Sulawesi Selatan sebesar Rp 400.964.706, di lokasi selayar memiliki rata-rata pengeluaran terbesar yaitu Rp </w:t>
      </w:r>
      <w:r>
        <w:rPr>
          <w:rFonts w:ascii="Arial" w:eastAsia="Times New Roman" w:hAnsi="Arial" w:cs="Arial"/>
          <w:color w:val="000000"/>
          <w:sz w:val="24"/>
          <w:szCs w:val="24"/>
        </w:rPr>
        <w:t xml:space="preserve">142.483.333, sedangkan di Barrang lompo sebesar Rp 139.914.706 </w:t>
      </w:r>
      <w:r>
        <w:rPr>
          <w:rFonts w:ascii="Arial" w:hAnsi="Arial" w:cs="Arial"/>
          <w:sz w:val="24"/>
          <w:szCs w:val="24"/>
        </w:rPr>
        <w:t xml:space="preserve"> dan investasi terkecil di lokasi Takalar </w:t>
      </w:r>
      <w:r w:rsidR="00BE2794">
        <w:rPr>
          <w:rFonts w:ascii="Arial" w:hAnsi="Arial" w:cs="Arial"/>
          <w:sz w:val="24"/>
          <w:szCs w:val="24"/>
        </w:rPr>
        <w:t xml:space="preserve">sebesar </w:t>
      </w:r>
      <w:r w:rsidR="00F879BF">
        <w:rPr>
          <w:rFonts w:ascii="Arial" w:hAnsi="Arial" w:cs="Arial"/>
          <w:sz w:val="24"/>
          <w:szCs w:val="24"/>
        </w:rPr>
        <w:t xml:space="preserve">Rp </w:t>
      </w:r>
      <w:r>
        <w:rPr>
          <w:rFonts w:ascii="Arial" w:eastAsia="Times New Roman" w:hAnsi="Arial" w:cs="Arial"/>
          <w:color w:val="000000"/>
          <w:sz w:val="24"/>
          <w:szCs w:val="24"/>
        </w:rPr>
        <w:t>118.566.667</w:t>
      </w:r>
      <w:r w:rsidR="00295E97" w:rsidRPr="0073561C">
        <w:rPr>
          <w:rFonts w:ascii="Arial" w:hAnsi="Arial" w:cs="Arial"/>
          <w:sz w:val="24"/>
          <w:szCs w:val="24"/>
        </w:rPr>
        <w:t xml:space="preserve">. </w:t>
      </w:r>
      <w:proofErr w:type="gramStart"/>
      <w:r w:rsidR="00371B0B">
        <w:rPr>
          <w:rFonts w:ascii="Arial" w:hAnsi="Arial" w:cs="Arial"/>
          <w:sz w:val="24"/>
          <w:szCs w:val="24"/>
        </w:rPr>
        <w:t>besarnya</w:t>
      </w:r>
      <w:proofErr w:type="gramEnd"/>
      <w:r w:rsidR="00371B0B">
        <w:rPr>
          <w:rFonts w:ascii="Arial" w:hAnsi="Arial" w:cs="Arial"/>
          <w:sz w:val="24"/>
          <w:szCs w:val="24"/>
        </w:rPr>
        <w:t xml:space="preserve"> modal investasi di </w:t>
      </w:r>
      <w:r w:rsidR="0089474D">
        <w:rPr>
          <w:rFonts w:ascii="Arial" w:hAnsi="Arial" w:cs="Arial"/>
          <w:sz w:val="24"/>
          <w:szCs w:val="24"/>
        </w:rPr>
        <w:t>Selayar</w:t>
      </w:r>
      <w:r w:rsidR="00371B0B">
        <w:rPr>
          <w:rFonts w:ascii="Arial" w:hAnsi="Arial" w:cs="Arial"/>
          <w:sz w:val="24"/>
          <w:szCs w:val="24"/>
        </w:rPr>
        <w:t xml:space="preserve"> karena para pengusaha membeli kapal dari luar kota yang harganya lebih mahal, dibandingkan harga kapal produksi lokal. </w:t>
      </w:r>
      <w:proofErr w:type="gramStart"/>
      <w:r w:rsidR="00295E97" w:rsidRPr="0073561C">
        <w:rPr>
          <w:rFonts w:ascii="Arial" w:hAnsi="Arial" w:cs="Arial"/>
          <w:sz w:val="24"/>
          <w:szCs w:val="24"/>
        </w:rPr>
        <w:t xml:space="preserve">Modal </w:t>
      </w:r>
      <w:r>
        <w:rPr>
          <w:rFonts w:ascii="Arial" w:hAnsi="Arial" w:cs="Arial"/>
          <w:sz w:val="24"/>
          <w:szCs w:val="24"/>
        </w:rPr>
        <w:t xml:space="preserve"> investasi</w:t>
      </w:r>
      <w:proofErr w:type="gramEnd"/>
      <w:r>
        <w:rPr>
          <w:rFonts w:ascii="Arial" w:hAnsi="Arial" w:cs="Arial"/>
          <w:sz w:val="24"/>
          <w:szCs w:val="24"/>
        </w:rPr>
        <w:t xml:space="preserve"> </w:t>
      </w:r>
      <w:r w:rsidR="00295E97" w:rsidRPr="0073561C">
        <w:rPr>
          <w:rFonts w:ascii="Arial" w:hAnsi="Arial" w:cs="Arial"/>
          <w:sz w:val="24"/>
          <w:szCs w:val="24"/>
        </w:rPr>
        <w:lastRenderedPageBreak/>
        <w:t xml:space="preserve">ini digunakan untuk </w:t>
      </w:r>
      <w:r w:rsidR="009B37BA">
        <w:rPr>
          <w:rFonts w:ascii="Arial" w:hAnsi="Arial" w:cs="Arial"/>
          <w:sz w:val="24"/>
          <w:szCs w:val="24"/>
        </w:rPr>
        <w:t>investasi kapal,</w:t>
      </w:r>
      <w:r w:rsidR="00295E97" w:rsidRPr="0073561C">
        <w:rPr>
          <w:rFonts w:ascii="Arial" w:hAnsi="Arial" w:cs="Arial"/>
          <w:sz w:val="24"/>
          <w:szCs w:val="24"/>
        </w:rPr>
        <w:t xml:space="preserve"> mesin </w:t>
      </w:r>
      <w:r w:rsidR="00055E8E">
        <w:rPr>
          <w:rFonts w:ascii="Arial" w:hAnsi="Arial" w:cs="Arial"/>
          <w:sz w:val="24"/>
          <w:szCs w:val="24"/>
        </w:rPr>
        <w:t>kapal</w:t>
      </w:r>
      <w:r w:rsidR="00295E97" w:rsidRPr="0073561C">
        <w:rPr>
          <w:rFonts w:ascii="Arial" w:hAnsi="Arial" w:cs="Arial"/>
          <w:sz w:val="24"/>
          <w:szCs w:val="24"/>
        </w:rPr>
        <w:t xml:space="preserve"> dan alat bantu dalam penangkapan seperti lampu petromaks</w:t>
      </w:r>
      <w:r w:rsidR="009B37BA">
        <w:rPr>
          <w:rFonts w:ascii="Arial" w:hAnsi="Arial" w:cs="Arial"/>
          <w:sz w:val="24"/>
          <w:szCs w:val="24"/>
        </w:rPr>
        <w:t>,</w:t>
      </w:r>
      <w:r w:rsidR="00295E97" w:rsidRPr="0073561C">
        <w:rPr>
          <w:rFonts w:ascii="Arial" w:hAnsi="Arial" w:cs="Arial"/>
          <w:sz w:val="24"/>
          <w:szCs w:val="24"/>
        </w:rPr>
        <w:t xml:space="preserve"> senter laut, kompresor</w:t>
      </w:r>
      <w:r w:rsidR="009B37BA">
        <w:rPr>
          <w:rFonts w:ascii="Arial" w:hAnsi="Arial" w:cs="Arial"/>
          <w:sz w:val="24"/>
          <w:szCs w:val="24"/>
        </w:rPr>
        <w:t>,</w:t>
      </w:r>
      <w:r w:rsidR="00295E97" w:rsidRPr="0073561C">
        <w:rPr>
          <w:rFonts w:ascii="Arial" w:hAnsi="Arial" w:cs="Arial"/>
          <w:sz w:val="24"/>
          <w:szCs w:val="24"/>
        </w:rPr>
        <w:t xml:space="preserve"> regulator</w:t>
      </w:r>
      <w:r w:rsidR="00AD138F">
        <w:rPr>
          <w:rFonts w:ascii="Arial" w:hAnsi="Arial" w:cs="Arial"/>
          <w:sz w:val="24"/>
          <w:szCs w:val="24"/>
        </w:rPr>
        <w:t xml:space="preserve">, kaki katak </w:t>
      </w:r>
      <w:r w:rsidR="00295E97" w:rsidRPr="0073561C">
        <w:rPr>
          <w:rFonts w:ascii="Arial" w:hAnsi="Arial" w:cs="Arial"/>
          <w:sz w:val="24"/>
          <w:szCs w:val="24"/>
        </w:rPr>
        <w:t>dan masker, selang</w:t>
      </w:r>
      <w:r w:rsidR="009B37BA">
        <w:rPr>
          <w:rFonts w:ascii="Arial" w:hAnsi="Arial" w:cs="Arial"/>
          <w:sz w:val="24"/>
          <w:szCs w:val="24"/>
        </w:rPr>
        <w:t>,</w:t>
      </w:r>
      <w:r w:rsidR="00295E97" w:rsidRPr="0073561C">
        <w:rPr>
          <w:rFonts w:ascii="Arial" w:hAnsi="Arial" w:cs="Arial"/>
          <w:sz w:val="24"/>
          <w:szCs w:val="24"/>
        </w:rPr>
        <w:t xml:space="preserve"> peralatan memasak </w:t>
      </w:r>
      <w:r w:rsidR="009B37BA">
        <w:rPr>
          <w:rFonts w:ascii="Arial" w:hAnsi="Arial" w:cs="Arial"/>
          <w:sz w:val="24"/>
          <w:szCs w:val="24"/>
        </w:rPr>
        <w:t xml:space="preserve">dan box penyimpanan. </w:t>
      </w:r>
      <w:r w:rsidR="00295E97" w:rsidRPr="0073561C">
        <w:rPr>
          <w:rFonts w:ascii="Arial" w:hAnsi="Arial" w:cs="Arial"/>
          <w:sz w:val="24"/>
          <w:szCs w:val="24"/>
        </w:rPr>
        <w:t>Adapun rincian modal investa</w:t>
      </w:r>
      <w:r w:rsidR="00AD138F">
        <w:rPr>
          <w:rFonts w:ascii="Arial" w:hAnsi="Arial" w:cs="Arial"/>
          <w:sz w:val="24"/>
          <w:szCs w:val="24"/>
        </w:rPr>
        <w:t xml:space="preserve">si dapat dilihat pada Lampiran </w:t>
      </w:r>
      <w:r w:rsidR="00F879BF">
        <w:rPr>
          <w:rFonts w:ascii="Arial" w:hAnsi="Arial" w:cs="Arial"/>
          <w:sz w:val="24"/>
          <w:szCs w:val="24"/>
        </w:rPr>
        <w:t>3</w:t>
      </w:r>
      <w:r w:rsidR="00295E97" w:rsidRPr="0073561C">
        <w:rPr>
          <w:rFonts w:ascii="Arial" w:hAnsi="Arial" w:cs="Arial"/>
          <w:sz w:val="24"/>
          <w:szCs w:val="24"/>
        </w:rPr>
        <w:t xml:space="preserve">. </w:t>
      </w:r>
    </w:p>
    <w:p w14:paraId="53034D35" w14:textId="3637DFD5" w:rsidR="00E808E1" w:rsidRDefault="00E808E1" w:rsidP="00D21A2D">
      <w:pPr>
        <w:pStyle w:val="ListParagraph"/>
        <w:numPr>
          <w:ilvl w:val="1"/>
          <w:numId w:val="10"/>
        </w:numPr>
        <w:spacing w:after="0" w:line="480" w:lineRule="auto"/>
        <w:ind w:left="360"/>
        <w:jc w:val="both"/>
        <w:rPr>
          <w:rFonts w:ascii="Arial" w:hAnsi="Arial" w:cs="Arial"/>
          <w:sz w:val="24"/>
          <w:szCs w:val="24"/>
        </w:rPr>
      </w:pPr>
      <w:r w:rsidRPr="0073561C">
        <w:rPr>
          <w:rFonts w:ascii="Arial" w:hAnsi="Arial" w:cs="Arial"/>
          <w:sz w:val="24"/>
          <w:szCs w:val="24"/>
        </w:rPr>
        <w:t>Biaya usaha</w:t>
      </w:r>
    </w:p>
    <w:p w14:paraId="2B7B7EA0" w14:textId="05D97962" w:rsidR="00055E8E" w:rsidRDefault="00055E8E" w:rsidP="00055E8E">
      <w:pPr>
        <w:pStyle w:val="ListParagraph"/>
        <w:spacing w:after="0" w:line="480" w:lineRule="auto"/>
        <w:ind w:left="360" w:firstLine="360"/>
        <w:jc w:val="both"/>
        <w:rPr>
          <w:rFonts w:ascii="Arial" w:hAnsi="Arial" w:cs="Arial"/>
          <w:sz w:val="24"/>
          <w:szCs w:val="24"/>
        </w:rPr>
      </w:pPr>
      <w:r>
        <w:rPr>
          <w:rFonts w:ascii="Arial" w:hAnsi="Arial" w:cs="Arial"/>
          <w:sz w:val="24"/>
          <w:szCs w:val="24"/>
        </w:rPr>
        <w:t>Biaya usaha merupakan biaya yang dikeluarkan untuk memulai dan menjalankan usaha yang berasal dari modal sendiri maupun pinjaman dari lembaga keuangan seperti bank maupun koperasi dan lembaga keuangan lainnya. Biaya dalam usaha teripang adalah</w:t>
      </w:r>
      <w:r w:rsidRPr="0073561C">
        <w:rPr>
          <w:rFonts w:ascii="Arial" w:hAnsi="Arial" w:cs="Arial"/>
          <w:sz w:val="24"/>
          <w:szCs w:val="24"/>
        </w:rPr>
        <w:t xml:space="preserve"> biaya yang dikeluarkan untuk melakukan operasi penangkapan</w:t>
      </w:r>
      <w:r>
        <w:rPr>
          <w:rFonts w:ascii="Arial" w:hAnsi="Arial" w:cs="Arial"/>
          <w:sz w:val="24"/>
          <w:szCs w:val="24"/>
        </w:rPr>
        <w:t xml:space="preserve"> di laut dalam setiap tripnya yang berlangsung 1– 2 bulan di laut yang terdiri dari biaya tetap dan biaya variabel, dapat dijabarkan sebagai berikut:</w:t>
      </w:r>
    </w:p>
    <w:p w14:paraId="74F2FF15" w14:textId="2138C208" w:rsidR="00952ADC" w:rsidRPr="0073561C" w:rsidRDefault="00952ADC" w:rsidP="00D21A2D">
      <w:pPr>
        <w:pStyle w:val="ListParagraph"/>
        <w:numPr>
          <w:ilvl w:val="2"/>
          <w:numId w:val="10"/>
        </w:numPr>
        <w:tabs>
          <w:tab w:val="left" w:pos="450"/>
        </w:tabs>
        <w:spacing w:after="0" w:line="480" w:lineRule="auto"/>
        <w:ind w:left="180" w:hanging="180"/>
        <w:jc w:val="both"/>
        <w:rPr>
          <w:rFonts w:ascii="Arial" w:hAnsi="Arial" w:cs="Arial"/>
          <w:sz w:val="24"/>
          <w:szCs w:val="24"/>
        </w:rPr>
      </w:pPr>
      <w:r>
        <w:rPr>
          <w:rFonts w:ascii="Arial" w:hAnsi="Arial" w:cs="Arial"/>
          <w:sz w:val="24"/>
          <w:szCs w:val="24"/>
        </w:rPr>
        <w:t>Biaya Tetap</w:t>
      </w:r>
    </w:p>
    <w:p w14:paraId="78634A6D" w14:textId="29FFFA97" w:rsidR="009B37BA" w:rsidRDefault="00ED7B5F" w:rsidP="004654EE">
      <w:pPr>
        <w:spacing w:after="0" w:line="480" w:lineRule="auto"/>
        <w:ind w:left="360" w:firstLine="450"/>
        <w:jc w:val="both"/>
        <w:rPr>
          <w:rFonts w:ascii="Arial" w:hAnsi="Arial" w:cs="Arial"/>
          <w:sz w:val="24"/>
          <w:szCs w:val="24"/>
        </w:rPr>
      </w:pPr>
      <w:r w:rsidRPr="0073561C">
        <w:rPr>
          <w:rFonts w:ascii="Arial" w:hAnsi="Arial" w:cs="Arial"/>
          <w:sz w:val="24"/>
          <w:szCs w:val="24"/>
        </w:rPr>
        <w:t>Biaya tetap adalah biaya yang harus dikeluarkan dan jumlahnya tetap. Penggunaan biaya ini untuk perawatan kapal, perawatan mesin, penyusutan kapal</w:t>
      </w:r>
      <w:r>
        <w:rPr>
          <w:rFonts w:ascii="Arial" w:hAnsi="Arial" w:cs="Arial"/>
          <w:sz w:val="24"/>
          <w:szCs w:val="24"/>
        </w:rPr>
        <w:t>,</w:t>
      </w:r>
      <w:r w:rsidRPr="0073561C">
        <w:rPr>
          <w:rFonts w:ascii="Arial" w:hAnsi="Arial" w:cs="Arial"/>
          <w:sz w:val="24"/>
          <w:szCs w:val="24"/>
        </w:rPr>
        <w:t xml:space="preserve"> mesin, penyusutan lampu petromaks, </w:t>
      </w:r>
      <w:r>
        <w:rPr>
          <w:rFonts w:ascii="Arial" w:hAnsi="Arial" w:cs="Arial"/>
          <w:sz w:val="24"/>
          <w:szCs w:val="24"/>
        </w:rPr>
        <w:t>masker, senter, compressor, regulator, selang, peralatan ma</w:t>
      </w:r>
      <w:r w:rsidR="004654EE">
        <w:rPr>
          <w:rFonts w:ascii="Arial" w:hAnsi="Arial" w:cs="Arial"/>
          <w:sz w:val="24"/>
          <w:szCs w:val="24"/>
        </w:rPr>
        <w:t>sak dan box tempat penyimpanan. T</w:t>
      </w:r>
      <w:r w:rsidR="00663799">
        <w:rPr>
          <w:rFonts w:ascii="Arial" w:hAnsi="Arial" w:cs="Arial"/>
          <w:sz w:val="24"/>
          <w:szCs w:val="24"/>
        </w:rPr>
        <w:t>otal biaya</w:t>
      </w:r>
      <w:r w:rsidR="001569D7">
        <w:rPr>
          <w:rFonts w:ascii="Arial" w:hAnsi="Arial" w:cs="Arial"/>
          <w:sz w:val="24"/>
          <w:szCs w:val="24"/>
        </w:rPr>
        <w:t xml:space="preserve"> tetap</w:t>
      </w:r>
      <w:r w:rsidR="00663799">
        <w:rPr>
          <w:rFonts w:ascii="Arial" w:hAnsi="Arial" w:cs="Arial"/>
          <w:sz w:val="24"/>
          <w:szCs w:val="24"/>
        </w:rPr>
        <w:t xml:space="preserve"> yang dikeluarkan oleh </w:t>
      </w:r>
      <w:r w:rsidR="004654EE">
        <w:rPr>
          <w:rFonts w:ascii="Arial" w:hAnsi="Arial" w:cs="Arial"/>
          <w:sz w:val="24"/>
          <w:szCs w:val="24"/>
        </w:rPr>
        <w:t>pengusaha teripang di</w:t>
      </w:r>
      <w:r w:rsidR="00663799">
        <w:rPr>
          <w:rFonts w:ascii="Arial" w:hAnsi="Arial" w:cs="Arial"/>
          <w:sz w:val="24"/>
          <w:szCs w:val="24"/>
        </w:rPr>
        <w:t xml:space="preserve"> Sulawesi Selatan dpat di</w:t>
      </w:r>
      <w:r w:rsidR="004654EE">
        <w:rPr>
          <w:rFonts w:ascii="Arial" w:hAnsi="Arial" w:cs="Arial"/>
          <w:sz w:val="24"/>
          <w:szCs w:val="24"/>
        </w:rPr>
        <w:t>lihat pada ta</w:t>
      </w:r>
      <w:r w:rsidR="00AD138F">
        <w:rPr>
          <w:rFonts w:ascii="Arial" w:hAnsi="Arial" w:cs="Arial"/>
          <w:sz w:val="24"/>
          <w:szCs w:val="24"/>
        </w:rPr>
        <w:t>bel</w:t>
      </w:r>
      <w:r w:rsidR="004654EE">
        <w:rPr>
          <w:rFonts w:ascii="Arial" w:hAnsi="Arial" w:cs="Arial"/>
          <w:sz w:val="24"/>
          <w:szCs w:val="24"/>
        </w:rPr>
        <w:t xml:space="preserve"> berikut:</w:t>
      </w:r>
    </w:p>
    <w:p w14:paraId="5A7B5476" w14:textId="4391411E" w:rsidR="009B37BA" w:rsidRPr="0047003E" w:rsidRDefault="009B37BA" w:rsidP="001569D7">
      <w:pPr>
        <w:spacing w:after="0" w:line="240" w:lineRule="auto"/>
        <w:ind w:left="1620" w:hanging="1260"/>
        <w:jc w:val="both"/>
        <w:rPr>
          <w:rFonts w:ascii="Arial" w:hAnsi="Arial" w:cs="Arial"/>
          <w:sz w:val="24"/>
          <w:szCs w:val="24"/>
        </w:rPr>
      </w:pPr>
      <w:r w:rsidRPr="0047003E">
        <w:rPr>
          <w:rFonts w:ascii="Arial" w:hAnsi="Arial" w:cs="Arial"/>
          <w:sz w:val="24"/>
          <w:szCs w:val="24"/>
        </w:rPr>
        <w:t>Tabel</w:t>
      </w:r>
      <w:r w:rsidR="00170881" w:rsidRPr="0047003E">
        <w:rPr>
          <w:rFonts w:ascii="Arial" w:hAnsi="Arial" w:cs="Arial"/>
          <w:sz w:val="24"/>
          <w:szCs w:val="24"/>
        </w:rPr>
        <w:t xml:space="preserve"> 1</w:t>
      </w:r>
      <w:r w:rsidR="00CB46A3">
        <w:rPr>
          <w:rFonts w:ascii="Arial" w:hAnsi="Arial" w:cs="Arial"/>
          <w:sz w:val="24"/>
          <w:szCs w:val="24"/>
        </w:rPr>
        <w:t>5</w:t>
      </w:r>
      <w:r w:rsidR="00CE0796">
        <w:rPr>
          <w:rFonts w:ascii="Arial" w:hAnsi="Arial" w:cs="Arial"/>
          <w:sz w:val="24"/>
          <w:szCs w:val="24"/>
        </w:rPr>
        <w:t>.</w:t>
      </w:r>
      <w:r w:rsidRPr="0047003E">
        <w:rPr>
          <w:rFonts w:ascii="Arial" w:hAnsi="Arial" w:cs="Arial"/>
          <w:sz w:val="24"/>
          <w:szCs w:val="24"/>
        </w:rPr>
        <w:t xml:space="preserve"> </w:t>
      </w:r>
      <w:r w:rsidR="00F879BF">
        <w:rPr>
          <w:rFonts w:ascii="Arial" w:hAnsi="Arial" w:cs="Arial"/>
          <w:sz w:val="24"/>
          <w:szCs w:val="24"/>
        </w:rPr>
        <w:t xml:space="preserve">Rata – Rata </w:t>
      </w:r>
      <w:r w:rsidRPr="0047003E">
        <w:rPr>
          <w:rFonts w:ascii="Arial" w:hAnsi="Arial" w:cs="Arial"/>
          <w:sz w:val="24"/>
          <w:szCs w:val="24"/>
        </w:rPr>
        <w:t xml:space="preserve">Biaya </w:t>
      </w:r>
      <w:r w:rsidR="00097AAB">
        <w:rPr>
          <w:rFonts w:ascii="Arial" w:hAnsi="Arial" w:cs="Arial"/>
          <w:sz w:val="24"/>
          <w:szCs w:val="24"/>
        </w:rPr>
        <w:t xml:space="preserve">Tetap </w:t>
      </w:r>
      <w:r w:rsidRPr="0047003E">
        <w:rPr>
          <w:rFonts w:ascii="Arial" w:hAnsi="Arial" w:cs="Arial"/>
          <w:sz w:val="24"/>
          <w:szCs w:val="24"/>
        </w:rPr>
        <w:t>yang dikeluarkan Pengusaha teripang</w:t>
      </w:r>
      <w:r w:rsidR="001569D7">
        <w:rPr>
          <w:rFonts w:ascii="Arial" w:hAnsi="Arial" w:cs="Arial"/>
          <w:sz w:val="24"/>
          <w:szCs w:val="24"/>
        </w:rPr>
        <w:t xml:space="preserve"> di Provinsi Sulawesi Selatan</w:t>
      </w:r>
    </w:p>
    <w:p w14:paraId="5010F3D9" w14:textId="77777777" w:rsidR="009D271A" w:rsidRPr="0047003E" w:rsidRDefault="009D271A" w:rsidP="00663799">
      <w:pPr>
        <w:spacing w:after="0" w:line="240" w:lineRule="auto"/>
        <w:ind w:left="360"/>
        <w:jc w:val="both"/>
        <w:rPr>
          <w:rFonts w:ascii="Arial" w:hAnsi="Arial" w:cs="Arial"/>
          <w:sz w:val="24"/>
          <w:szCs w:val="24"/>
        </w:rPr>
      </w:pPr>
    </w:p>
    <w:tbl>
      <w:tblPr>
        <w:tblW w:w="7215" w:type="dxa"/>
        <w:tblInd w:w="468" w:type="dxa"/>
        <w:tblLook w:val="04A0" w:firstRow="1" w:lastRow="0" w:firstColumn="1" w:lastColumn="0" w:noHBand="0" w:noVBand="1"/>
      </w:tblPr>
      <w:tblGrid>
        <w:gridCol w:w="710"/>
        <w:gridCol w:w="2340"/>
        <w:gridCol w:w="2057"/>
        <w:gridCol w:w="2111"/>
      </w:tblGrid>
      <w:tr w:rsidR="009B37BA" w:rsidRPr="0047003E" w14:paraId="6AD3A5B0" w14:textId="77777777" w:rsidTr="00147D5B">
        <w:trPr>
          <w:trHeight w:val="265"/>
        </w:trPr>
        <w:tc>
          <w:tcPr>
            <w:tcW w:w="70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517097BB" w14:textId="77777777" w:rsidR="009B37BA" w:rsidRPr="0047003E" w:rsidRDefault="009B37BA" w:rsidP="00663799">
            <w:pPr>
              <w:spacing w:after="0" w:line="360" w:lineRule="auto"/>
              <w:ind w:left="162"/>
              <w:rPr>
                <w:rFonts w:ascii="Arial" w:eastAsia="Times New Roman" w:hAnsi="Arial" w:cs="Arial"/>
                <w:b/>
                <w:bCs/>
                <w:color w:val="000000"/>
                <w:sz w:val="24"/>
                <w:szCs w:val="24"/>
              </w:rPr>
            </w:pPr>
            <w:r w:rsidRPr="0047003E">
              <w:rPr>
                <w:rFonts w:ascii="Arial" w:eastAsia="Times New Roman" w:hAnsi="Arial" w:cs="Arial"/>
                <w:b/>
                <w:bCs/>
                <w:color w:val="000000"/>
                <w:sz w:val="24"/>
                <w:szCs w:val="24"/>
              </w:rPr>
              <w:t>No</w:t>
            </w:r>
          </w:p>
        </w:tc>
        <w:tc>
          <w:tcPr>
            <w:tcW w:w="23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779B081" w14:textId="77777777" w:rsidR="009B37BA" w:rsidRPr="0047003E" w:rsidRDefault="009B37BA" w:rsidP="00E641D9">
            <w:pPr>
              <w:spacing w:after="0" w:line="360" w:lineRule="auto"/>
              <w:ind w:left="360"/>
              <w:rPr>
                <w:rFonts w:ascii="Arial" w:eastAsia="Times New Roman" w:hAnsi="Arial" w:cs="Arial"/>
                <w:b/>
                <w:bCs/>
                <w:color w:val="000000"/>
                <w:sz w:val="24"/>
                <w:szCs w:val="24"/>
              </w:rPr>
            </w:pPr>
            <w:r w:rsidRPr="0047003E">
              <w:rPr>
                <w:rFonts w:ascii="Arial" w:eastAsia="Times New Roman" w:hAnsi="Arial" w:cs="Arial"/>
                <w:b/>
                <w:bCs/>
                <w:color w:val="000000"/>
                <w:sz w:val="24"/>
                <w:szCs w:val="24"/>
              </w:rPr>
              <w:t>Lokasi</w:t>
            </w:r>
          </w:p>
        </w:tc>
        <w:tc>
          <w:tcPr>
            <w:tcW w:w="205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42754152" w14:textId="171F1762" w:rsidR="009B37BA" w:rsidRPr="0047003E" w:rsidRDefault="00DD71E1" w:rsidP="00D23F49">
            <w:pPr>
              <w:spacing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D23F49">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 xml:space="preserve"> </w:t>
            </w:r>
            <w:r w:rsidR="00097AAB">
              <w:rPr>
                <w:rFonts w:ascii="Arial" w:eastAsia="Times New Roman" w:hAnsi="Arial" w:cs="Arial"/>
                <w:b/>
                <w:bCs/>
                <w:color w:val="000000"/>
                <w:sz w:val="24"/>
                <w:szCs w:val="24"/>
              </w:rPr>
              <w:t xml:space="preserve">Total </w:t>
            </w:r>
          </w:p>
        </w:tc>
        <w:tc>
          <w:tcPr>
            <w:tcW w:w="211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757B551" w14:textId="7946D2E4" w:rsidR="009B37BA" w:rsidRPr="0047003E" w:rsidRDefault="004A369F" w:rsidP="00E641D9">
            <w:pPr>
              <w:spacing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097AAB">
              <w:rPr>
                <w:rFonts w:ascii="Arial" w:eastAsia="Times New Roman" w:hAnsi="Arial" w:cs="Arial"/>
                <w:b/>
                <w:bCs/>
                <w:color w:val="000000"/>
                <w:sz w:val="24"/>
                <w:szCs w:val="24"/>
              </w:rPr>
              <w:t>Rata - rata</w:t>
            </w:r>
          </w:p>
        </w:tc>
      </w:tr>
      <w:tr w:rsidR="009B37BA" w:rsidRPr="0047003E" w14:paraId="164F50A6" w14:textId="77777777" w:rsidTr="00147D5B">
        <w:trPr>
          <w:trHeight w:val="252"/>
        </w:trPr>
        <w:tc>
          <w:tcPr>
            <w:tcW w:w="70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48832CB" w14:textId="77777777" w:rsidR="009B37BA" w:rsidRPr="0047003E" w:rsidRDefault="009B37BA" w:rsidP="00E641D9">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1</w:t>
            </w:r>
          </w:p>
        </w:tc>
        <w:tc>
          <w:tcPr>
            <w:tcW w:w="234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8117821" w14:textId="77777777" w:rsidR="009B37BA" w:rsidRPr="0047003E" w:rsidRDefault="009B37BA" w:rsidP="00147D5B">
            <w:pPr>
              <w:spacing w:after="0" w:line="240" w:lineRule="auto"/>
              <w:ind w:left="360"/>
              <w:rPr>
                <w:rFonts w:ascii="Arial" w:eastAsia="Times New Roman" w:hAnsi="Arial" w:cs="Arial"/>
                <w:color w:val="000000"/>
                <w:sz w:val="24"/>
                <w:szCs w:val="24"/>
              </w:rPr>
            </w:pPr>
            <w:r w:rsidRPr="0047003E">
              <w:rPr>
                <w:rFonts w:ascii="Arial" w:eastAsia="Times New Roman" w:hAnsi="Arial" w:cs="Arial"/>
                <w:color w:val="000000"/>
                <w:sz w:val="24"/>
                <w:szCs w:val="24"/>
              </w:rPr>
              <w:t>Barrang Lompo</w:t>
            </w:r>
          </w:p>
        </w:tc>
        <w:tc>
          <w:tcPr>
            <w:tcW w:w="2057"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13A506C" w14:textId="3970C069" w:rsidR="009B37BA" w:rsidRPr="0047003E" w:rsidRDefault="00097AAB" w:rsidP="00147D5B">
            <w:pPr>
              <w:spacing w:after="0" w:line="240" w:lineRule="auto"/>
              <w:ind w:left="252"/>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4A369F">
              <w:rPr>
                <w:rFonts w:ascii="Arial" w:eastAsia="Times New Roman" w:hAnsi="Arial" w:cs="Arial"/>
                <w:color w:val="000000"/>
                <w:sz w:val="24"/>
                <w:szCs w:val="24"/>
              </w:rPr>
              <w:t>102.211.500</w:t>
            </w:r>
          </w:p>
        </w:tc>
        <w:tc>
          <w:tcPr>
            <w:tcW w:w="211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52C0F2F" w14:textId="0A2F22CA" w:rsidR="009B37BA" w:rsidRPr="0047003E" w:rsidRDefault="00A05149" w:rsidP="00371B0B">
            <w:pPr>
              <w:tabs>
                <w:tab w:val="left" w:pos="983"/>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104C3">
              <w:rPr>
                <w:rFonts w:ascii="Arial" w:eastAsia="Times New Roman" w:hAnsi="Arial" w:cs="Arial"/>
                <w:color w:val="000000"/>
                <w:sz w:val="24"/>
                <w:szCs w:val="24"/>
              </w:rPr>
              <w:t xml:space="preserve">     </w:t>
            </w:r>
            <w:r>
              <w:rPr>
                <w:rFonts w:ascii="Arial" w:eastAsia="Times New Roman" w:hAnsi="Arial" w:cs="Arial"/>
                <w:color w:val="000000"/>
                <w:sz w:val="24"/>
                <w:szCs w:val="24"/>
              </w:rPr>
              <w:t>6.012.441</w:t>
            </w:r>
          </w:p>
        </w:tc>
      </w:tr>
      <w:tr w:rsidR="009B37BA" w:rsidRPr="0047003E" w14:paraId="05ACD6B7" w14:textId="77777777" w:rsidTr="00147D5B">
        <w:trPr>
          <w:trHeight w:val="565"/>
        </w:trPr>
        <w:tc>
          <w:tcPr>
            <w:tcW w:w="7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BD5AA39" w14:textId="77777777" w:rsidR="009B37BA" w:rsidRPr="0047003E" w:rsidRDefault="009B37BA" w:rsidP="00E641D9">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2</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EF03635" w14:textId="17F30B7B" w:rsidR="009B37BA" w:rsidRPr="0047003E" w:rsidRDefault="00D23F49" w:rsidP="00147D5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37BA" w:rsidRPr="0047003E">
              <w:rPr>
                <w:rFonts w:ascii="Arial" w:eastAsia="Times New Roman" w:hAnsi="Arial" w:cs="Arial"/>
                <w:color w:val="000000"/>
                <w:sz w:val="24"/>
                <w:szCs w:val="24"/>
              </w:rPr>
              <w:t>Takalar</w:t>
            </w:r>
          </w:p>
        </w:tc>
        <w:tc>
          <w:tcPr>
            <w:tcW w:w="2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05C5F80" w14:textId="521B540D" w:rsidR="009B37BA" w:rsidRPr="0047003E" w:rsidRDefault="00097AAB" w:rsidP="003F1A36">
            <w:pPr>
              <w:spacing w:after="0" w:line="240" w:lineRule="auto"/>
              <w:ind w:left="442"/>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4A369F">
              <w:rPr>
                <w:rFonts w:ascii="Arial" w:eastAsia="Times New Roman" w:hAnsi="Arial" w:cs="Arial"/>
                <w:color w:val="000000"/>
                <w:sz w:val="24"/>
                <w:szCs w:val="24"/>
              </w:rPr>
              <w:t xml:space="preserve">  </w:t>
            </w:r>
            <w:r w:rsidR="003F1A36">
              <w:rPr>
                <w:rFonts w:ascii="Arial" w:eastAsia="Times New Roman" w:hAnsi="Arial" w:cs="Arial"/>
                <w:color w:val="000000"/>
                <w:sz w:val="24"/>
                <w:szCs w:val="24"/>
              </w:rPr>
              <w:t xml:space="preserve"> </w:t>
            </w:r>
            <w:r w:rsidR="004A369F">
              <w:rPr>
                <w:rFonts w:ascii="Arial" w:eastAsia="Times New Roman" w:hAnsi="Arial" w:cs="Arial"/>
                <w:color w:val="000000"/>
                <w:sz w:val="24"/>
                <w:szCs w:val="24"/>
              </w:rPr>
              <w:t>80.580.000</w:t>
            </w:r>
          </w:p>
        </w:tc>
        <w:tc>
          <w:tcPr>
            <w:tcW w:w="2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2C89FF2" w14:textId="06904B10" w:rsidR="009B37BA" w:rsidRPr="0047003E" w:rsidRDefault="00A05149" w:rsidP="00147D5B">
            <w:pPr>
              <w:spacing w:after="0" w:line="24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5.372.000</w:t>
            </w:r>
          </w:p>
        </w:tc>
      </w:tr>
      <w:tr w:rsidR="009B37BA" w:rsidRPr="0047003E" w14:paraId="721CBE37" w14:textId="77777777" w:rsidTr="00147D5B">
        <w:trPr>
          <w:trHeight w:val="252"/>
        </w:trPr>
        <w:tc>
          <w:tcPr>
            <w:tcW w:w="70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52B5EF1D" w14:textId="77777777" w:rsidR="009B37BA" w:rsidRPr="0047003E" w:rsidRDefault="009B37BA" w:rsidP="00E641D9">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lastRenderedPageBreak/>
              <w:t>3</w:t>
            </w:r>
          </w:p>
        </w:tc>
        <w:tc>
          <w:tcPr>
            <w:tcW w:w="2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8A31410" w14:textId="7720FD92" w:rsidR="009B37BA" w:rsidRPr="0047003E" w:rsidRDefault="009B37BA" w:rsidP="00147D5B">
            <w:pPr>
              <w:spacing w:after="0" w:line="240" w:lineRule="auto"/>
              <w:ind w:left="360"/>
              <w:rPr>
                <w:rFonts w:ascii="Arial" w:eastAsia="Times New Roman" w:hAnsi="Arial" w:cs="Arial"/>
                <w:color w:val="000000"/>
                <w:sz w:val="24"/>
                <w:szCs w:val="24"/>
              </w:rPr>
            </w:pPr>
            <w:r w:rsidRPr="0047003E">
              <w:rPr>
                <w:rFonts w:ascii="Arial" w:eastAsia="Times New Roman" w:hAnsi="Arial" w:cs="Arial"/>
                <w:color w:val="000000"/>
                <w:sz w:val="24"/>
                <w:szCs w:val="24"/>
              </w:rPr>
              <w:t>Selayar</w:t>
            </w:r>
          </w:p>
        </w:tc>
        <w:tc>
          <w:tcPr>
            <w:tcW w:w="20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13456C34" w14:textId="7C63CF75" w:rsidR="009B37BA" w:rsidRPr="0047003E" w:rsidRDefault="00097AAB" w:rsidP="003F1A36">
            <w:pPr>
              <w:spacing w:after="0" w:line="240" w:lineRule="auto"/>
              <w:ind w:left="442"/>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4A369F">
              <w:rPr>
                <w:rFonts w:ascii="Arial" w:eastAsia="Times New Roman" w:hAnsi="Arial" w:cs="Arial"/>
                <w:color w:val="000000"/>
                <w:sz w:val="24"/>
                <w:szCs w:val="24"/>
              </w:rPr>
              <w:t xml:space="preserve">  72.894.500</w:t>
            </w:r>
          </w:p>
        </w:tc>
        <w:tc>
          <w:tcPr>
            <w:tcW w:w="211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954B7D1" w14:textId="0AF638F0" w:rsidR="009B37BA" w:rsidRPr="0047003E" w:rsidRDefault="00A05149" w:rsidP="00147D5B">
            <w:pPr>
              <w:spacing w:after="0" w:line="24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6.074.500</w:t>
            </w:r>
          </w:p>
        </w:tc>
      </w:tr>
      <w:tr w:rsidR="009B37BA" w:rsidRPr="0047003E" w14:paraId="743F0D19" w14:textId="77777777" w:rsidTr="00147D5B">
        <w:trPr>
          <w:trHeight w:val="252"/>
        </w:trPr>
        <w:tc>
          <w:tcPr>
            <w:tcW w:w="3047"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53BA3665" w14:textId="65E1434A" w:rsidR="009B37BA" w:rsidRPr="0047003E" w:rsidRDefault="00D23F49" w:rsidP="00E641D9">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Jumlah</w:t>
            </w:r>
          </w:p>
        </w:tc>
        <w:tc>
          <w:tcPr>
            <w:tcW w:w="205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9C5A89E" w14:textId="3D4318CD" w:rsidR="009B37BA" w:rsidRPr="0047003E" w:rsidRDefault="00C57C14" w:rsidP="003F1A36">
            <w:pPr>
              <w:spacing w:after="0"/>
              <w:ind w:left="352"/>
              <w:rPr>
                <w:rFonts w:ascii="Arial" w:hAnsi="Arial" w:cs="Arial"/>
                <w:color w:val="000000"/>
                <w:sz w:val="24"/>
                <w:szCs w:val="24"/>
              </w:rPr>
            </w:pPr>
            <w:r w:rsidRPr="0047003E">
              <w:rPr>
                <w:rFonts w:ascii="Calibri" w:hAnsi="Calibri"/>
                <w:color w:val="000000"/>
                <w:sz w:val="24"/>
                <w:szCs w:val="24"/>
              </w:rPr>
              <w:t xml:space="preserve">      </w:t>
            </w:r>
            <w:r w:rsidR="00ED7B5F" w:rsidRPr="0047003E">
              <w:rPr>
                <w:rFonts w:ascii="Calibri" w:hAnsi="Calibri"/>
                <w:color w:val="000000"/>
                <w:sz w:val="24"/>
                <w:szCs w:val="24"/>
              </w:rPr>
              <w:t xml:space="preserve">  </w:t>
            </w:r>
            <w:r w:rsidRPr="0047003E">
              <w:rPr>
                <w:rFonts w:ascii="Calibri" w:hAnsi="Calibri"/>
                <w:color w:val="000000"/>
                <w:sz w:val="24"/>
                <w:szCs w:val="24"/>
              </w:rPr>
              <w:t xml:space="preserve">    </w:t>
            </w:r>
            <w:r w:rsidR="003F1A36">
              <w:rPr>
                <w:rFonts w:ascii="Calibri" w:hAnsi="Calibri"/>
                <w:color w:val="000000"/>
                <w:sz w:val="24"/>
                <w:szCs w:val="24"/>
              </w:rPr>
              <w:t xml:space="preserve">  </w:t>
            </w:r>
            <w:r w:rsidR="001569D7">
              <w:rPr>
                <w:rFonts w:ascii="Arial" w:hAnsi="Arial" w:cs="Arial"/>
                <w:sz w:val="24"/>
                <w:szCs w:val="24"/>
              </w:rPr>
              <w:t>255.686.000</w:t>
            </w:r>
            <w:r w:rsidRPr="0047003E">
              <w:rPr>
                <w:rFonts w:ascii="Calibri" w:hAnsi="Calibri"/>
                <w:color w:val="000000"/>
                <w:sz w:val="24"/>
                <w:szCs w:val="24"/>
              </w:rPr>
              <w:t xml:space="preserve">   </w:t>
            </w:r>
          </w:p>
        </w:tc>
        <w:tc>
          <w:tcPr>
            <w:tcW w:w="2111" w:type="dxa"/>
            <w:tcBorders>
              <w:top w:val="nil"/>
              <w:left w:val="single" w:sz="4" w:space="0" w:color="FFFFFF" w:themeColor="background1"/>
              <w:bottom w:val="single" w:sz="4" w:space="0" w:color="auto"/>
            </w:tcBorders>
            <w:shd w:val="clear" w:color="auto" w:fill="auto"/>
            <w:noWrap/>
            <w:vAlign w:val="bottom"/>
            <w:hideMark/>
          </w:tcPr>
          <w:p w14:paraId="1EE28CC4" w14:textId="7EEFC590" w:rsidR="009B37BA" w:rsidRPr="0047003E" w:rsidRDefault="001569D7" w:rsidP="001569D7">
            <w:pPr>
              <w:spacing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17.458.941</w:t>
            </w:r>
          </w:p>
        </w:tc>
      </w:tr>
    </w:tbl>
    <w:p w14:paraId="222548A2" w14:textId="4315E238" w:rsidR="00A50448" w:rsidRDefault="00E641D9" w:rsidP="00E641D9">
      <w:pPr>
        <w:spacing w:after="0" w:line="480" w:lineRule="auto"/>
        <w:ind w:left="360"/>
        <w:jc w:val="both"/>
        <w:rPr>
          <w:rFonts w:ascii="Arial" w:hAnsi="Arial" w:cs="Arial"/>
          <w:i/>
          <w:sz w:val="24"/>
          <w:szCs w:val="24"/>
        </w:rPr>
      </w:pPr>
      <w:proofErr w:type="gramStart"/>
      <w:r w:rsidRPr="0047003E">
        <w:rPr>
          <w:rFonts w:ascii="Arial" w:hAnsi="Arial" w:cs="Arial"/>
          <w:i/>
          <w:sz w:val="24"/>
          <w:szCs w:val="24"/>
        </w:rPr>
        <w:t>Sumber :</w:t>
      </w:r>
      <w:proofErr w:type="gramEnd"/>
      <w:r w:rsidRPr="0047003E">
        <w:rPr>
          <w:rFonts w:ascii="Arial" w:hAnsi="Arial" w:cs="Arial"/>
          <w:i/>
          <w:sz w:val="24"/>
          <w:szCs w:val="24"/>
        </w:rPr>
        <w:t xml:space="preserve"> Data  Primer Setelah Diolah 20</w:t>
      </w:r>
      <w:r w:rsidR="001569D7">
        <w:rPr>
          <w:rFonts w:ascii="Arial" w:hAnsi="Arial" w:cs="Arial"/>
          <w:i/>
          <w:sz w:val="24"/>
          <w:szCs w:val="24"/>
        </w:rPr>
        <w:t>19</w:t>
      </w:r>
    </w:p>
    <w:p w14:paraId="546BEAED" w14:textId="2FA5845E" w:rsidR="00295E97" w:rsidRDefault="001569D7" w:rsidP="00DD71E1">
      <w:pPr>
        <w:spacing w:after="0" w:line="480" w:lineRule="auto"/>
        <w:ind w:left="360" w:firstLine="360"/>
        <w:jc w:val="both"/>
        <w:rPr>
          <w:rFonts w:ascii="Arial" w:eastAsia="Times New Roman" w:hAnsi="Arial" w:cs="Arial"/>
          <w:color w:val="000000"/>
          <w:sz w:val="24"/>
          <w:szCs w:val="24"/>
        </w:rPr>
      </w:pPr>
      <w:r>
        <w:rPr>
          <w:rFonts w:ascii="Arial" w:hAnsi="Arial" w:cs="Arial"/>
          <w:sz w:val="24"/>
          <w:szCs w:val="24"/>
        </w:rPr>
        <w:t>B</w:t>
      </w:r>
      <w:r w:rsidR="004C7C9B">
        <w:rPr>
          <w:rFonts w:ascii="Arial" w:hAnsi="Arial" w:cs="Arial"/>
          <w:sz w:val="24"/>
          <w:szCs w:val="24"/>
        </w:rPr>
        <w:t xml:space="preserve">erdasarkan tabel </w:t>
      </w:r>
      <w:r>
        <w:rPr>
          <w:rFonts w:ascii="Arial" w:hAnsi="Arial" w:cs="Arial"/>
          <w:sz w:val="24"/>
          <w:szCs w:val="24"/>
        </w:rPr>
        <w:t xml:space="preserve">di atas </w:t>
      </w:r>
      <w:r w:rsidR="004C7C9B">
        <w:rPr>
          <w:rFonts w:ascii="Arial" w:hAnsi="Arial" w:cs="Arial"/>
          <w:sz w:val="24"/>
          <w:szCs w:val="24"/>
        </w:rPr>
        <w:t>dapat diketahui bahwa</w:t>
      </w:r>
      <w:r w:rsidR="00F442C5">
        <w:rPr>
          <w:rFonts w:ascii="Arial" w:hAnsi="Arial" w:cs="Arial"/>
          <w:sz w:val="24"/>
          <w:szCs w:val="24"/>
        </w:rPr>
        <w:t xml:space="preserve"> </w:t>
      </w:r>
      <w:r w:rsidR="00A104C3">
        <w:rPr>
          <w:rFonts w:ascii="Arial" w:hAnsi="Arial" w:cs="Arial"/>
          <w:sz w:val="24"/>
          <w:szCs w:val="24"/>
        </w:rPr>
        <w:t xml:space="preserve">total </w:t>
      </w:r>
      <w:r w:rsidR="00A104C3">
        <w:rPr>
          <w:rFonts w:ascii="Arial" w:eastAsia="Times New Roman" w:hAnsi="Arial" w:cs="Arial"/>
          <w:color w:val="000000"/>
          <w:sz w:val="24"/>
          <w:szCs w:val="24"/>
        </w:rPr>
        <w:t xml:space="preserve">rata – rata </w:t>
      </w:r>
      <w:r w:rsidR="00A104C3" w:rsidRPr="0073561C">
        <w:rPr>
          <w:rFonts w:ascii="Arial" w:hAnsi="Arial" w:cs="Arial"/>
          <w:sz w:val="24"/>
          <w:szCs w:val="24"/>
        </w:rPr>
        <w:t xml:space="preserve">biaya </w:t>
      </w:r>
      <w:r w:rsidR="00A104C3">
        <w:rPr>
          <w:rFonts w:ascii="Arial" w:hAnsi="Arial" w:cs="Arial"/>
          <w:sz w:val="24"/>
          <w:szCs w:val="24"/>
        </w:rPr>
        <w:t xml:space="preserve">tetap </w:t>
      </w:r>
      <w:r w:rsidR="00A104C3" w:rsidRPr="0073561C">
        <w:rPr>
          <w:rFonts w:ascii="Arial" w:hAnsi="Arial" w:cs="Arial"/>
          <w:sz w:val="24"/>
          <w:szCs w:val="24"/>
        </w:rPr>
        <w:t xml:space="preserve">yang dikeluarkan </w:t>
      </w:r>
      <w:r w:rsidR="00A104C3">
        <w:rPr>
          <w:rFonts w:ascii="Arial" w:hAnsi="Arial" w:cs="Arial"/>
          <w:sz w:val="24"/>
          <w:szCs w:val="24"/>
        </w:rPr>
        <w:t xml:space="preserve">di provinsi Sulawesi selatan </w:t>
      </w:r>
      <w:r w:rsidR="00A104C3" w:rsidRPr="0073561C">
        <w:rPr>
          <w:rFonts w:ascii="Arial" w:hAnsi="Arial" w:cs="Arial"/>
          <w:sz w:val="24"/>
          <w:szCs w:val="24"/>
        </w:rPr>
        <w:t>sebesar Rp</w:t>
      </w:r>
      <w:r w:rsidR="00A104C3">
        <w:rPr>
          <w:rFonts w:ascii="Arial" w:eastAsia="Times New Roman" w:hAnsi="Arial" w:cs="Arial"/>
          <w:color w:val="000000"/>
          <w:sz w:val="24"/>
          <w:szCs w:val="24"/>
        </w:rPr>
        <w:t xml:space="preserve">17.458.941, rata – rata </w:t>
      </w:r>
      <w:r w:rsidR="00A104C3">
        <w:rPr>
          <w:rFonts w:ascii="Arial" w:hAnsi="Arial" w:cs="Arial"/>
          <w:sz w:val="24"/>
          <w:szCs w:val="24"/>
        </w:rPr>
        <w:t xml:space="preserve">biaya tetap </w:t>
      </w:r>
      <w:r w:rsidR="00F442C5">
        <w:rPr>
          <w:rFonts w:ascii="Arial" w:hAnsi="Arial" w:cs="Arial"/>
          <w:sz w:val="24"/>
          <w:szCs w:val="24"/>
        </w:rPr>
        <w:t xml:space="preserve">terbesar </w:t>
      </w:r>
      <w:r w:rsidR="00A104C3">
        <w:rPr>
          <w:rFonts w:ascii="Arial" w:hAnsi="Arial" w:cs="Arial"/>
          <w:sz w:val="24"/>
          <w:szCs w:val="24"/>
        </w:rPr>
        <w:t xml:space="preserve">yang </w:t>
      </w:r>
      <w:r w:rsidR="00F442C5">
        <w:rPr>
          <w:rFonts w:ascii="Arial" w:hAnsi="Arial" w:cs="Arial"/>
          <w:sz w:val="24"/>
          <w:szCs w:val="24"/>
        </w:rPr>
        <w:t xml:space="preserve">dikeluarkan oleh responden berada di lokasi </w:t>
      </w:r>
      <w:r w:rsidR="00A104C3">
        <w:rPr>
          <w:rFonts w:ascii="Arial" w:hAnsi="Arial" w:cs="Arial"/>
          <w:sz w:val="24"/>
          <w:szCs w:val="24"/>
        </w:rPr>
        <w:t>Selayar</w:t>
      </w:r>
      <w:r w:rsidR="00F442C5">
        <w:rPr>
          <w:rFonts w:ascii="Arial" w:hAnsi="Arial" w:cs="Arial"/>
          <w:sz w:val="24"/>
          <w:szCs w:val="24"/>
        </w:rPr>
        <w:t xml:space="preserve"> dengan biaya sebesar </w:t>
      </w:r>
      <w:r w:rsidR="00F442C5">
        <w:rPr>
          <w:rFonts w:ascii="Arial" w:eastAsia="Times New Roman" w:hAnsi="Arial" w:cs="Arial"/>
          <w:color w:val="000000"/>
          <w:sz w:val="24"/>
          <w:szCs w:val="24"/>
        </w:rPr>
        <w:t xml:space="preserve"> Rp 102.211.500 dengan rata-rata</w:t>
      </w:r>
      <w:r>
        <w:rPr>
          <w:rFonts w:ascii="Arial" w:hAnsi="Arial" w:cs="Arial"/>
          <w:sz w:val="24"/>
          <w:szCs w:val="24"/>
        </w:rPr>
        <w:t xml:space="preserve"> biaya tetap sebesar Rp </w:t>
      </w:r>
      <w:r w:rsidR="00A104C3">
        <w:rPr>
          <w:rFonts w:ascii="Arial" w:eastAsia="Times New Roman" w:hAnsi="Arial" w:cs="Arial"/>
          <w:color w:val="000000"/>
          <w:sz w:val="24"/>
          <w:szCs w:val="24"/>
        </w:rPr>
        <w:t>6.074.500</w:t>
      </w:r>
      <w:r w:rsidR="00DD71E1">
        <w:rPr>
          <w:rFonts w:ascii="Arial" w:hAnsi="Arial" w:cs="Arial"/>
          <w:sz w:val="24"/>
          <w:szCs w:val="24"/>
        </w:rPr>
        <w:t xml:space="preserve">. </w:t>
      </w:r>
      <w:r w:rsidR="00F442C5">
        <w:rPr>
          <w:rFonts w:ascii="Arial" w:hAnsi="Arial" w:cs="Arial"/>
          <w:sz w:val="24"/>
          <w:szCs w:val="24"/>
        </w:rPr>
        <w:t>Hal ini disebabkan karena biaya terbesarnya untuk melakukan perawatan kapal dan mesin, mengingat area penangkapan teripang yang jauh sehingga</w:t>
      </w:r>
      <w:r w:rsidR="00A104C3">
        <w:rPr>
          <w:rFonts w:ascii="Arial" w:hAnsi="Arial" w:cs="Arial"/>
          <w:sz w:val="24"/>
          <w:szCs w:val="24"/>
        </w:rPr>
        <w:t xml:space="preserve"> harus teliti dalam perawatannya</w:t>
      </w:r>
      <w:r w:rsidR="003A1DE2">
        <w:rPr>
          <w:rFonts w:ascii="Arial" w:eastAsia="Times New Roman" w:hAnsi="Arial" w:cs="Arial"/>
          <w:color w:val="000000"/>
          <w:sz w:val="24"/>
          <w:szCs w:val="24"/>
        </w:rPr>
        <w:t>,</w:t>
      </w:r>
      <w:r w:rsidR="003F1A36">
        <w:rPr>
          <w:rFonts w:ascii="Arial" w:hAnsi="Arial" w:cs="Arial"/>
          <w:sz w:val="24"/>
          <w:szCs w:val="24"/>
        </w:rPr>
        <w:t xml:space="preserve"> </w:t>
      </w:r>
      <w:r w:rsidR="003F1A36">
        <w:rPr>
          <w:rFonts w:ascii="Arial" w:eastAsia="Times New Roman" w:hAnsi="Arial" w:cs="Arial"/>
          <w:color w:val="000000"/>
          <w:sz w:val="24"/>
          <w:szCs w:val="24"/>
        </w:rPr>
        <w:t xml:space="preserve">besarnya biaya tetap ini </w:t>
      </w:r>
      <w:r w:rsidR="00A104C3">
        <w:rPr>
          <w:rFonts w:ascii="Arial" w:eastAsia="Times New Roman" w:hAnsi="Arial" w:cs="Arial"/>
          <w:color w:val="000000"/>
          <w:sz w:val="24"/>
          <w:szCs w:val="24"/>
        </w:rPr>
        <w:t>juga dipengaruhi oleh besarnya biaya</w:t>
      </w:r>
      <w:r w:rsidR="003F1A36">
        <w:rPr>
          <w:rFonts w:ascii="Arial" w:eastAsia="Times New Roman" w:hAnsi="Arial" w:cs="Arial"/>
          <w:color w:val="000000"/>
          <w:sz w:val="24"/>
          <w:szCs w:val="24"/>
        </w:rPr>
        <w:t xml:space="preserve"> penyusutan kapal, mesin, lampu, masker, kaki  katak, senter, compressor, regulator, selang, peralatan masak  dan box.</w:t>
      </w:r>
    </w:p>
    <w:p w14:paraId="19788087" w14:textId="27BA2380" w:rsidR="00952ADC" w:rsidRDefault="00952ADC" w:rsidP="00D21A2D">
      <w:pPr>
        <w:pStyle w:val="ListParagraph"/>
        <w:numPr>
          <w:ilvl w:val="2"/>
          <w:numId w:val="10"/>
        </w:numPr>
        <w:spacing w:after="0" w:line="480" w:lineRule="auto"/>
        <w:ind w:left="360"/>
        <w:jc w:val="both"/>
        <w:rPr>
          <w:rFonts w:ascii="Arial" w:hAnsi="Arial" w:cs="Arial"/>
          <w:sz w:val="24"/>
          <w:szCs w:val="24"/>
        </w:rPr>
      </w:pPr>
      <w:r w:rsidRPr="00952ADC">
        <w:rPr>
          <w:rFonts w:ascii="Arial" w:hAnsi="Arial" w:cs="Arial"/>
          <w:sz w:val="24"/>
          <w:szCs w:val="24"/>
        </w:rPr>
        <w:t>Biaya Variabel</w:t>
      </w:r>
    </w:p>
    <w:p w14:paraId="2E2D8CB3" w14:textId="5755C6E0" w:rsidR="005C4797" w:rsidRDefault="005C4797" w:rsidP="00DD71E1">
      <w:pPr>
        <w:spacing w:after="0" w:line="480" w:lineRule="auto"/>
        <w:ind w:left="360" w:firstLine="360"/>
        <w:jc w:val="both"/>
        <w:rPr>
          <w:rFonts w:ascii="Arial" w:hAnsi="Arial" w:cs="Arial"/>
          <w:sz w:val="24"/>
          <w:szCs w:val="24"/>
        </w:rPr>
      </w:pPr>
      <w:r w:rsidRPr="00DD71E1">
        <w:rPr>
          <w:rFonts w:ascii="Arial" w:hAnsi="Arial" w:cs="Arial"/>
          <w:sz w:val="24"/>
          <w:szCs w:val="24"/>
        </w:rPr>
        <w:t xml:space="preserve">Biaya tidak tetap atau disebut juga biaya variabel adalah biaya yang besarnya dipengaruhi oleh besarnya produksi (Thenu, dkk. 2014) biaya ini merupakan biaya habis pakai dalam satu kali proses produksi yang dikeluarkan dalam melakukan operasi penangkapan </w:t>
      </w:r>
      <w:r w:rsidR="00DD71E1">
        <w:rPr>
          <w:rFonts w:ascii="Arial" w:hAnsi="Arial" w:cs="Arial"/>
          <w:sz w:val="24"/>
          <w:szCs w:val="24"/>
        </w:rPr>
        <w:t xml:space="preserve">teripang di laut </w:t>
      </w:r>
      <w:r w:rsidRPr="00DD71E1">
        <w:rPr>
          <w:rFonts w:ascii="Arial" w:hAnsi="Arial" w:cs="Arial"/>
          <w:sz w:val="24"/>
          <w:szCs w:val="24"/>
        </w:rPr>
        <w:t>dan jumlahnya dapat berubah sesuai kebutuhan operasional penangkapan. Beberapa komponen biaya vari</w:t>
      </w:r>
      <w:r w:rsidR="00DD71E1">
        <w:rPr>
          <w:rFonts w:ascii="Arial" w:hAnsi="Arial" w:cs="Arial"/>
          <w:sz w:val="24"/>
          <w:szCs w:val="24"/>
        </w:rPr>
        <w:t>abel dalam usaha teripang yaitu</w:t>
      </w:r>
      <w:r w:rsidRPr="00DD71E1">
        <w:rPr>
          <w:rFonts w:ascii="Arial" w:hAnsi="Arial" w:cs="Arial"/>
          <w:sz w:val="24"/>
          <w:szCs w:val="24"/>
        </w:rPr>
        <w:t xml:space="preserve"> Penggunaan biaya untuk membeli bahan bakar, konsumsi, </w:t>
      </w:r>
      <w:r w:rsidR="00097AAB" w:rsidRPr="00DD71E1">
        <w:rPr>
          <w:rFonts w:ascii="Arial" w:hAnsi="Arial" w:cs="Arial"/>
          <w:sz w:val="24"/>
          <w:szCs w:val="24"/>
        </w:rPr>
        <w:t>Garam, gas</w:t>
      </w:r>
      <w:proofErr w:type="gramStart"/>
      <w:r w:rsidR="00097AAB" w:rsidRPr="00DD71E1">
        <w:rPr>
          <w:rFonts w:ascii="Arial" w:hAnsi="Arial" w:cs="Arial"/>
          <w:sz w:val="24"/>
          <w:szCs w:val="24"/>
        </w:rPr>
        <w:t xml:space="preserve">, </w:t>
      </w:r>
      <w:r w:rsidRPr="00DD71E1">
        <w:rPr>
          <w:rFonts w:ascii="Arial" w:hAnsi="Arial" w:cs="Arial"/>
          <w:sz w:val="24"/>
          <w:szCs w:val="24"/>
        </w:rPr>
        <w:t xml:space="preserve"> biaya</w:t>
      </w:r>
      <w:proofErr w:type="gramEnd"/>
      <w:r w:rsidRPr="00DD71E1">
        <w:rPr>
          <w:rFonts w:ascii="Arial" w:hAnsi="Arial" w:cs="Arial"/>
          <w:sz w:val="24"/>
          <w:szCs w:val="24"/>
        </w:rPr>
        <w:t xml:space="preserve"> </w:t>
      </w:r>
      <w:r w:rsidR="00097AAB" w:rsidRPr="00DD71E1">
        <w:rPr>
          <w:rFonts w:ascii="Arial" w:hAnsi="Arial" w:cs="Arial"/>
          <w:sz w:val="24"/>
          <w:szCs w:val="24"/>
        </w:rPr>
        <w:t>pemasaran dan Gaji tenaga Kerja</w:t>
      </w:r>
      <w:r w:rsidRPr="00DD71E1">
        <w:rPr>
          <w:rFonts w:ascii="Arial" w:hAnsi="Arial" w:cs="Arial"/>
          <w:sz w:val="24"/>
          <w:szCs w:val="24"/>
        </w:rPr>
        <w:t xml:space="preserve">. </w:t>
      </w:r>
      <w:r w:rsidR="00097AAB" w:rsidRPr="00DD71E1">
        <w:rPr>
          <w:rFonts w:ascii="Arial" w:hAnsi="Arial" w:cs="Arial"/>
          <w:sz w:val="24"/>
          <w:szCs w:val="24"/>
        </w:rPr>
        <w:t xml:space="preserve">Berikut rata – rata biaya variabel yang dikeluarkan pengusaha teripang </w:t>
      </w:r>
    </w:p>
    <w:p w14:paraId="412D9A68" w14:textId="65B7B000" w:rsidR="00CE7121" w:rsidRDefault="00CB46A3" w:rsidP="004654EE">
      <w:pPr>
        <w:tabs>
          <w:tab w:val="left" w:pos="1620"/>
        </w:tabs>
        <w:spacing w:after="0"/>
        <w:ind w:left="1620" w:hanging="1260"/>
        <w:jc w:val="both"/>
        <w:rPr>
          <w:rFonts w:ascii="Arial" w:hAnsi="Arial" w:cs="Arial"/>
          <w:sz w:val="24"/>
          <w:szCs w:val="24"/>
        </w:rPr>
      </w:pPr>
      <w:r>
        <w:rPr>
          <w:rFonts w:ascii="Arial" w:hAnsi="Arial" w:cs="Arial"/>
          <w:sz w:val="24"/>
          <w:szCs w:val="24"/>
        </w:rPr>
        <w:lastRenderedPageBreak/>
        <w:t>Tabel 16</w:t>
      </w:r>
      <w:r w:rsidR="003F0550">
        <w:rPr>
          <w:rFonts w:ascii="Arial" w:hAnsi="Arial" w:cs="Arial"/>
          <w:sz w:val="24"/>
          <w:szCs w:val="24"/>
        </w:rPr>
        <w:t>. R</w:t>
      </w:r>
      <w:r w:rsidR="00CE7121">
        <w:rPr>
          <w:rFonts w:ascii="Arial" w:hAnsi="Arial" w:cs="Arial"/>
          <w:sz w:val="24"/>
          <w:szCs w:val="24"/>
        </w:rPr>
        <w:t xml:space="preserve">ata – Rata </w:t>
      </w:r>
      <w:r w:rsidR="00CE7121" w:rsidRPr="0047003E">
        <w:rPr>
          <w:rFonts w:ascii="Arial" w:hAnsi="Arial" w:cs="Arial"/>
          <w:sz w:val="24"/>
          <w:szCs w:val="24"/>
        </w:rPr>
        <w:t xml:space="preserve">Biaya </w:t>
      </w:r>
      <w:r w:rsidR="00CE7121">
        <w:rPr>
          <w:rFonts w:ascii="Arial" w:hAnsi="Arial" w:cs="Arial"/>
          <w:sz w:val="24"/>
          <w:szCs w:val="24"/>
        </w:rPr>
        <w:t xml:space="preserve">Variabel per trip </w:t>
      </w:r>
      <w:r w:rsidR="003F0550">
        <w:rPr>
          <w:rFonts w:ascii="Arial" w:hAnsi="Arial" w:cs="Arial"/>
          <w:sz w:val="24"/>
          <w:szCs w:val="24"/>
        </w:rPr>
        <w:t>usaha</w:t>
      </w:r>
      <w:r w:rsidR="00CE7121" w:rsidRPr="0047003E">
        <w:rPr>
          <w:rFonts w:ascii="Arial" w:hAnsi="Arial" w:cs="Arial"/>
          <w:sz w:val="24"/>
          <w:szCs w:val="24"/>
        </w:rPr>
        <w:t xml:space="preserve"> teripang</w:t>
      </w:r>
      <w:r w:rsidR="00CE7121">
        <w:rPr>
          <w:rFonts w:ascii="Arial" w:hAnsi="Arial" w:cs="Arial"/>
          <w:sz w:val="24"/>
          <w:szCs w:val="24"/>
        </w:rPr>
        <w:t xml:space="preserve"> di Provinsi Sulawesi Selatan</w:t>
      </w:r>
    </w:p>
    <w:tbl>
      <w:tblPr>
        <w:tblW w:w="7855" w:type="dxa"/>
        <w:tblInd w:w="468" w:type="dxa"/>
        <w:tblLook w:val="04A0" w:firstRow="1" w:lastRow="0" w:firstColumn="1" w:lastColumn="0" w:noHBand="0" w:noVBand="1"/>
      </w:tblPr>
      <w:tblGrid>
        <w:gridCol w:w="710"/>
        <w:gridCol w:w="2103"/>
        <w:gridCol w:w="337"/>
        <w:gridCol w:w="2160"/>
        <w:gridCol w:w="337"/>
        <w:gridCol w:w="1871"/>
        <w:gridCol w:w="337"/>
      </w:tblGrid>
      <w:tr w:rsidR="00DD71E1" w:rsidRPr="0047003E" w14:paraId="07CA297C" w14:textId="77777777" w:rsidTr="004654EE">
        <w:trPr>
          <w:gridAfter w:val="1"/>
          <w:wAfter w:w="337" w:type="dxa"/>
          <w:trHeight w:val="568"/>
        </w:trPr>
        <w:tc>
          <w:tcPr>
            <w:tcW w:w="7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E1E21A6" w14:textId="77777777" w:rsidR="00DD71E1" w:rsidRPr="0047003E" w:rsidRDefault="00DD71E1" w:rsidP="004654EE">
            <w:pPr>
              <w:spacing w:before="240" w:after="0" w:line="360" w:lineRule="auto"/>
              <w:ind w:left="162"/>
              <w:rPr>
                <w:rFonts w:ascii="Arial" w:eastAsia="Times New Roman" w:hAnsi="Arial" w:cs="Arial"/>
                <w:b/>
                <w:bCs/>
                <w:color w:val="000000"/>
                <w:sz w:val="24"/>
                <w:szCs w:val="24"/>
              </w:rPr>
            </w:pPr>
            <w:r w:rsidRPr="0047003E">
              <w:rPr>
                <w:rFonts w:ascii="Arial" w:eastAsia="Times New Roman" w:hAnsi="Arial" w:cs="Arial"/>
                <w:b/>
                <w:bCs/>
                <w:color w:val="000000"/>
                <w:sz w:val="24"/>
                <w:szCs w:val="24"/>
              </w:rPr>
              <w:t>No</w:t>
            </w:r>
          </w:p>
        </w:tc>
        <w:tc>
          <w:tcPr>
            <w:tcW w:w="2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4FDA04B" w14:textId="77777777" w:rsidR="00DD71E1" w:rsidRPr="0047003E" w:rsidRDefault="00DD71E1" w:rsidP="004654EE">
            <w:pPr>
              <w:spacing w:before="240" w:after="0" w:line="360" w:lineRule="auto"/>
              <w:ind w:left="360"/>
              <w:rPr>
                <w:rFonts w:ascii="Arial" w:eastAsia="Times New Roman" w:hAnsi="Arial" w:cs="Arial"/>
                <w:b/>
                <w:bCs/>
                <w:color w:val="000000"/>
                <w:sz w:val="24"/>
                <w:szCs w:val="24"/>
              </w:rPr>
            </w:pPr>
            <w:r w:rsidRPr="0047003E">
              <w:rPr>
                <w:rFonts w:ascii="Arial" w:eastAsia="Times New Roman" w:hAnsi="Arial" w:cs="Arial"/>
                <w:b/>
                <w:bCs/>
                <w:color w:val="000000"/>
                <w:sz w:val="24"/>
                <w:szCs w:val="24"/>
              </w:rPr>
              <w:t>Lokasi</w:t>
            </w:r>
          </w:p>
        </w:tc>
        <w:tc>
          <w:tcPr>
            <w:tcW w:w="2497"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0FB1F8F" w14:textId="371563FE" w:rsidR="00DD71E1" w:rsidRPr="0047003E" w:rsidRDefault="00DD71E1" w:rsidP="004654EE">
            <w:pPr>
              <w:spacing w:before="240"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D23F49">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 xml:space="preserve">   Total </w:t>
            </w:r>
          </w:p>
        </w:tc>
        <w:tc>
          <w:tcPr>
            <w:tcW w:w="2208"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CF68146" w14:textId="77777777" w:rsidR="00DD71E1" w:rsidRPr="0047003E" w:rsidRDefault="00DD71E1" w:rsidP="004654EE">
            <w:pPr>
              <w:spacing w:before="240"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Rata - rata</w:t>
            </w:r>
          </w:p>
        </w:tc>
      </w:tr>
      <w:tr w:rsidR="00DD71E1" w:rsidRPr="0047003E" w14:paraId="5297CC3F" w14:textId="77777777" w:rsidTr="00CA29F1">
        <w:trPr>
          <w:trHeight w:val="261"/>
        </w:trPr>
        <w:tc>
          <w:tcPr>
            <w:tcW w:w="71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1A61F5C" w14:textId="77777777" w:rsidR="00DD71E1" w:rsidRPr="0047003E" w:rsidRDefault="00DD71E1" w:rsidP="00CA29F1">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1</w:t>
            </w:r>
          </w:p>
        </w:tc>
        <w:tc>
          <w:tcPr>
            <w:tcW w:w="2440"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D0DF7CC" w14:textId="77777777" w:rsidR="00DD71E1" w:rsidRPr="0047003E" w:rsidRDefault="00DD71E1" w:rsidP="00CA29F1">
            <w:pPr>
              <w:spacing w:after="0"/>
              <w:ind w:left="360"/>
              <w:jc w:val="center"/>
              <w:rPr>
                <w:rFonts w:ascii="Arial" w:eastAsia="Times New Roman" w:hAnsi="Arial" w:cs="Arial"/>
                <w:color w:val="000000"/>
                <w:sz w:val="24"/>
                <w:szCs w:val="24"/>
              </w:rPr>
            </w:pPr>
            <w:r w:rsidRPr="0047003E">
              <w:rPr>
                <w:rFonts w:ascii="Arial" w:eastAsia="Times New Roman" w:hAnsi="Arial" w:cs="Arial"/>
                <w:color w:val="000000"/>
                <w:sz w:val="24"/>
                <w:szCs w:val="24"/>
              </w:rPr>
              <w:t>Barrang Lompo</w:t>
            </w:r>
          </w:p>
        </w:tc>
        <w:tc>
          <w:tcPr>
            <w:tcW w:w="2497"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BE80BD2" w14:textId="35487BA4" w:rsidR="00DD71E1" w:rsidRPr="0047003E" w:rsidRDefault="00DD71E1" w:rsidP="00D23F49">
            <w:pPr>
              <w:spacing w:after="0"/>
              <w:ind w:left="252"/>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23F49">
              <w:rPr>
                <w:rFonts w:ascii="Arial" w:eastAsia="Times New Roman" w:hAnsi="Arial" w:cs="Arial"/>
                <w:color w:val="000000"/>
                <w:sz w:val="24"/>
                <w:szCs w:val="24"/>
              </w:rPr>
              <w:t>1.686.650.000</w:t>
            </w:r>
          </w:p>
        </w:tc>
        <w:tc>
          <w:tcPr>
            <w:tcW w:w="220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01A78C4" w14:textId="35BDA71A" w:rsidR="00DD71E1" w:rsidRPr="0047003E" w:rsidRDefault="00D23F49" w:rsidP="00D23F49">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D71E1">
              <w:rPr>
                <w:rFonts w:ascii="Arial" w:eastAsia="Times New Roman" w:hAnsi="Arial" w:cs="Arial"/>
                <w:color w:val="000000"/>
                <w:sz w:val="24"/>
                <w:szCs w:val="24"/>
              </w:rPr>
              <w:t xml:space="preserve"> </w:t>
            </w:r>
            <w:r>
              <w:rPr>
                <w:rFonts w:ascii="Arial" w:eastAsia="Times New Roman" w:hAnsi="Arial" w:cs="Arial"/>
                <w:color w:val="000000"/>
                <w:sz w:val="24"/>
                <w:szCs w:val="24"/>
              </w:rPr>
              <w:t>99.214.706</w:t>
            </w:r>
          </w:p>
        </w:tc>
      </w:tr>
      <w:tr w:rsidR="00DD71E1" w:rsidRPr="0047003E" w14:paraId="1855D62E" w14:textId="77777777" w:rsidTr="00CA29F1">
        <w:trPr>
          <w:gridAfter w:val="1"/>
          <w:wAfter w:w="337" w:type="dxa"/>
          <w:trHeight w:val="586"/>
        </w:trPr>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4836CF2" w14:textId="77777777" w:rsidR="00DD71E1" w:rsidRPr="0047003E" w:rsidRDefault="00DD71E1" w:rsidP="00CA29F1">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2</w:t>
            </w:r>
          </w:p>
        </w:tc>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0F75482" w14:textId="2133D587" w:rsidR="00DD71E1" w:rsidRPr="0047003E" w:rsidRDefault="00D23F49" w:rsidP="00D23F49">
            <w:pPr>
              <w:spacing w:after="0"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D71E1" w:rsidRPr="0047003E">
              <w:rPr>
                <w:rFonts w:ascii="Arial" w:eastAsia="Times New Roman" w:hAnsi="Arial" w:cs="Arial"/>
                <w:color w:val="000000"/>
                <w:sz w:val="24"/>
                <w:szCs w:val="24"/>
              </w:rPr>
              <w:t>Takalar</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B71DBD7" w14:textId="1DAAB987" w:rsidR="00DD71E1" w:rsidRPr="0047003E" w:rsidRDefault="00DD71E1" w:rsidP="00D23F49">
            <w:pPr>
              <w:spacing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23F49">
              <w:rPr>
                <w:rFonts w:ascii="Arial" w:eastAsia="Times New Roman" w:hAnsi="Arial" w:cs="Arial"/>
                <w:color w:val="000000"/>
                <w:sz w:val="24"/>
                <w:szCs w:val="24"/>
              </w:rPr>
              <w:t xml:space="preserve"> 1.378.750.000</w:t>
            </w:r>
          </w:p>
        </w:tc>
        <w:tc>
          <w:tcPr>
            <w:tcW w:w="22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A0B8E10" w14:textId="224982B4" w:rsidR="00DD71E1" w:rsidRPr="0047003E" w:rsidRDefault="00D23F49" w:rsidP="00CA29F1">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91.916.667</w:t>
            </w:r>
          </w:p>
        </w:tc>
      </w:tr>
      <w:tr w:rsidR="00DD71E1" w:rsidRPr="0047003E" w14:paraId="070A18D4" w14:textId="77777777" w:rsidTr="00CA29F1">
        <w:trPr>
          <w:gridAfter w:val="1"/>
          <w:wAfter w:w="337" w:type="dxa"/>
          <w:trHeight w:val="261"/>
        </w:trPr>
        <w:tc>
          <w:tcPr>
            <w:tcW w:w="7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0065870" w14:textId="77777777" w:rsidR="00DD71E1" w:rsidRPr="0047003E" w:rsidRDefault="00DD71E1" w:rsidP="00CA29F1">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3</w:t>
            </w:r>
          </w:p>
        </w:tc>
        <w:tc>
          <w:tcPr>
            <w:tcW w:w="21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7E7B7D3A" w14:textId="727B6B23" w:rsidR="00DD71E1" w:rsidRPr="0047003E" w:rsidRDefault="00D23F49" w:rsidP="00CA29F1">
            <w:pPr>
              <w:spacing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D71E1" w:rsidRPr="0047003E">
              <w:rPr>
                <w:rFonts w:ascii="Arial" w:eastAsia="Times New Roman" w:hAnsi="Arial" w:cs="Arial"/>
                <w:color w:val="000000"/>
                <w:sz w:val="24"/>
                <w:szCs w:val="24"/>
              </w:rPr>
              <w:t>Selayar</w:t>
            </w:r>
          </w:p>
        </w:tc>
        <w:tc>
          <w:tcPr>
            <w:tcW w:w="2497"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2801148" w14:textId="2EC5FA25" w:rsidR="00DD71E1" w:rsidRPr="0047003E" w:rsidRDefault="00DD71E1" w:rsidP="00D23F49">
            <w:pPr>
              <w:spacing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D23F49">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00D23F49">
              <w:rPr>
                <w:rFonts w:ascii="Arial" w:eastAsia="Times New Roman" w:hAnsi="Arial" w:cs="Arial"/>
                <w:color w:val="000000"/>
                <w:sz w:val="24"/>
                <w:szCs w:val="24"/>
              </w:rPr>
              <w:t>962.300.000</w:t>
            </w:r>
          </w:p>
        </w:tc>
        <w:tc>
          <w:tcPr>
            <w:tcW w:w="2208"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623D0B2" w14:textId="09D11E57" w:rsidR="00DD71E1" w:rsidRPr="0047003E" w:rsidRDefault="00D23F49" w:rsidP="00CA29F1">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80.191.667</w:t>
            </w:r>
          </w:p>
        </w:tc>
      </w:tr>
      <w:tr w:rsidR="00DD71E1" w:rsidRPr="0047003E" w14:paraId="64B8A987" w14:textId="77777777" w:rsidTr="00CA29F1">
        <w:trPr>
          <w:gridAfter w:val="1"/>
          <w:wAfter w:w="337" w:type="dxa"/>
          <w:trHeight w:val="261"/>
        </w:trPr>
        <w:tc>
          <w:tcPr>
            <w:tcW w:w="2813"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9674087" w14:textId="2F7EC6F3" w:rsidR="00DD71E1" w:rsidRPr="0047003E" w:rsidRDefault="00D23F49" w:rsidP="004654EE">
            <w:pPr>
              <w:spacing w:before="240"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Jumlah</w:t>
            </w:r>
          </w:p>
        </w:tc>
        <w:tc>
          <w:tcPr>
            <w:tcW w:w="2497" w:type="dxa"/>
            <w:gridSpan w:val="2"/>
            <w:tcBorders>
              <w:top w:val="nil"/>
              <w:left w:val="single" w:sz="4" w:space="0" w:color="FFFFFF" w:themeColor="background1"/>
              <w:bottom w:val="single" w:sz="4" w:space="0" w:color="auto"/>
              <w:right w:val="single" w:sz="4" w:space="0" w:color="FFFFFF" w:themeColor="background1"/>
            </w:tcBorders>
            <w:shd w:val="clear" w:color="auto" w:fill="auto"/>
            <w:noWrap/>
            <w:vAlign w:val="bottom"/>
            <w:hideMark/>
          </w:tcPr>
          <w:p w14:paraId="792347C4" w14:textId="73588EB1" w:rsidR="00DD71E1" w:rsidRPr="0047003E" w:rsidRDefault="00DD71E1" w:rsidP="004654EE">
            <w:pPr>
              <w:spacing w:before="240" w:after="0"/>
              <w:rPr>
                <w:rFonts w:ascii="Arial" w:hAnsi="Arial" w:cs="Arial"/>
                <w:color w:val="000000"/>
                <w:sz w:val="24"/>
                <w:szCs w:val="24"/>
              </w:rPr>
            </w:pPr>
            <w:r w:rsidRPr="0047003E">
              <w:rPr>
                <w:rFonts w:ascii="Calibri" w:hAnsi="Calibri"/>
                <w:color w:val="000000"/>
                <w:sz w:val="24"/>
                <w:szCs w:val="24"/>
              </w:rPr>
              <w:t xml:space="preserve">           </w:t>
            </w:r>
            <w:r w:rsidR="00CE7121">
              <w:rPr>
                <w:rFonts w:ascii="Calibri" w:hAnsi="Calibri"/>
                <w:color w:val="000000"/>
                <w:sz w:val="24"/>
                <w:szCs w:val="24"/>
              </w:rPr>
              <w:t xml:space="preserve"> </w:t>
            </w:r>
            <w:r w:rsidRPr="0047003E">
              <w:rPr>
                <w:rFonts w:ascii="Calibri" w:hAnsi="Calibri"/>
                <w:color w:val="000000"/>
                <w:sz w:val="24"/>
                <w:szCs w:val="24"/>
              </w:rPr>
              <w:t xml:space="preserve"> </w:t>
            </w:r>
            <w:r w:rsidR="00CE7121">
              <w:rPr>
                <w:rFonts w:ascii="Arial" w:hAnsi="Arial" w:cs="Arial"/>
                <w:sz w:val="24"/>
                <w:szCs w:val="24"/>
              </w:rPr>
              <w:t>4.027.700.000</w:t>
            </w:r>
            <w:r w:rsidRPr="0047003E">
              <w:rPr>
                <w:rFonts w:ascii="Calibri" w:hAnsi="Calibri"/>
                <w:color w:val="000000"/>
                <w:sz w:val="24"/>
                <w:szCs w:val="24"/>
              </w:rPr>
              <w:t xml:space="preserve">   </w:t>
            </w:r>
          </w:p>
        </w:tc>
        <w:tc>
          <w:tcPr>
            <w:tcW w:w="2208" w:type="dxa"/>
            <w:gridSpan w:val="2"/>
            <w:tcBorders>
              <w:top w:val="nil"/>
              <w:left w:val="single" w:sz="4" w:space="0" w:color="FFFFFF" w:themeColor="background1"/>
              <w:bottom w:val="single" w:sz="4" w:space="0" w:color="auto"/>
            </w:tcBorders>
            <w:shd w:val="clear" w:color="auto" w:fill="auto"/>
            <w:noWrap/>
            <w:vAlign w:val="bottom"/>
            <w:hideMark/>
          </w:tcPr>
          <w:p w14:paraId="59852A67" w14:textId="143581E3" w:rsidR="00DD71E1" w:rsidRPr="0047003E" w:rsidRDefault="00DD71E1" w:rsidP="004654EE">
            <w:pPr>
              <w:spacing w:before="240"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CE7121">
              <w:rPr>
                <w:rFonts w:ascii="Arial" w:eastAsia="Times New Roman" w:hAnsi="Arial" w:cs="Arial"/>
                <w:color w:val="000000"/>
                <w:sz w:val="24"/>
                <w:szCs w:val="24"/>
              </w:rPr>
              <w:t>271.323.040</w:t>
            </w:r>
          </w:p>
        </w:tc>
      </w:tr>
    </w:tbl>
    <w:p w14:paraId="50E3C33A" w14:textId="5E3A2403" w:rsidR="00CE7121" w:rsidRDefault="00CE7121" w:rsidP="00CE7121">
      <w:pPr>
        <w:spacing w:after="0" w:line="480" w:lineRule="auto"/>
        <w:ind w:firstLine="360"/>
        <w:jc w:val="both"/>
        <w:rPr>
          <w:rFonts w:ascii="Arial" w:hAnsi="Arial" w:cs="Arial"/>
          <w:i/>
          <w:sz w:val="24"/>
          <w:szCs w:val="24"/>
        </w:rPr>
      </w:pPr>
      <w:proofErr w:type="gramStart"/>
      <w:r w:rsidRPr="0047003E">
        <w:rPr>
          <w:rFonts w:ascii="Arial" w:hAnsi="Arial" w:cs="Arial"/>
          <w:i/>
          <w:sz w:val="24"/>
          <w:szCs w:val="24"/>
        </w:rPr>
        <w:t>Sumber :</w:t>
      </w:r>
      <w:proofErr w:type="gramEnd"/>
      <w:r w:rsidRPr="0047003E">
        <w:rPr>
          <w:rFonts w:ascii="Arial" w:hAnsi="Arial" w:cs="Arial"/>
          <w:i/>
          <w:sz w:val="24"/>
          <w:szCs w:val="24"/>
        </w:rPr>
        <w:t xml:space="preserve"> Data  Primer Setelah Diolah 20</w:t>
      </w:r>
      <w:r>
        <w:rPr>
          <w:rFonts w:ascii="Arial" w:hAnsi="Arial" w:cs="Arial"/>
          <w:i/>
          <w:sz w:val="24"/>
          <w:szCs w:val="24"/>
        </w:rPr>
        <w:t xml:space="preserve">19 </w:t>
      </w:r>
    </w:p>
    <w:p w14:paraId="14C048EE" w14:textId="71798141" w:rsidR="004654EE" w:rsidRDefault="00CE7121" w:rsidP="004654EE">
      <w:pPr>
        <w:spacing w:after="0" w:line="480" w:lineRule="auto"/>
        <w:ind w:left="360" w:firstLine="360"/>
        <w:jc w:val="both"/>
        <w:rPr>
          <w:rFonts w:ascii="Arial" w:eastAsia="Times New Roman" w:hAnsi="Arial" w:cs="Arial"/>
          <w:color w:val="000000"/>
          <w:sz w:val="24"/>
          <w:szCs w:val="24"/>
        </w:rPr>
      </w:pPr>
      <w:r>
        <w:rPr>
          <w:rFonts w:ascii="Arial" w:hAnsi="Arial" w:cs="Arial"/>
          <w:sz w:val="24"/>
          <w:szCs w:val="24"/>
        </w:rPr>
        <w:t>Berdasarkan tabel</w:t>
      </w:r>
      <w:r w:rsidR="00285485">
        <w:rPr>
          <w:rFonts w:ascii="Arial" w:hAnsi="Arial" w:cs="Arial"/>
          <w:sz w:val="24"/>
          <w:szCs w:val="24"/>
        </w:rPr>
        <w:t xml:space="preserve"> di atas dapat diketahui bahwa Rata-rata</w:t>
      </w:r>
      <w:r w:rsidRPr="0073561C">
        <w:rPr>
          <w:rFonts w:ascii="Arial" w:hAnsi="Arial" w:cs="Arial"/>
          <w:sz w:val="24"/>
          <w:szCs w:val="24"/>
        </w:rPr>
        <w:t xml:space="preserve"> biaya </w:t>
      </w:r>
      <w:r w:rsidR="004654EE">
        <w:rPr>
          <w:rFonts w:ascii="Arial" w:hAnsi="Arial" w:cs="Arial"/>
          <w:sz w:val="24"/>
          <w:szCs w:val="24"/>
        </w:rPr>
        <w:t>Variabel di</w:t>
      </w:r>
      <w:r>
        <w:rPr>
          <w:rFonts w:ascii="Arial" w:hAnsi="Arial" w:cs="Arial"/>
          <w:sz w:val="24"/>
          <w:szCs w:val="24"/>
        </w:rPr>
        <w:t xml:space="preserve"> lokasi penelitian </w:t>
      </w:r>
      <w:r w:rsidRPr="0073561C">
        <w:rPr>
          <w:rFonts w:ascii="Arial" w:hAnsi="Arial" w:cs="Arial"/>
          <w:sz w:val="24"/>
          <w:szCs w:val="24"/>
        </w:rPr>
        <w:t xml:space="preserve">yang dikeluarkan </w:t>
      </w:r>
      <w:r>
        <w:rPr>
          <w:rFonts w:ascii="Arial" w:hAnsi="Arial" w:cs="Arial"/>
          <w:sz w:val="24"/>
          <w:szCs w:val="24"/>
        </w:rPr>
        <w:t xml:space="preserve">pengusaha teripang </w:t>
      </w:r>
      <w:r w:rsidRPr="0073561C">
        <w:rPr>
          <w:rFonts w:ascii="Arial" w:hAnsi="Arial" w:cs="Arial"/>
          <w:sz w:val="24"/>
          <w:szCs w:val="24"/>
        </w:rPr>
        <w:t>sebesar Rp</w:t>
      </w:r>
      <w:r>
        <w:rPr>
          <w:rFonts w:ascii="Arial" w:hAnsi="Arial" w:cs="Arial"/>
          <w:sz w:val="24"/>
          <w:szCs w:val="24"/>
        </w:rPr>
        <w:t xml:space="preserve"> </w:t>
      </w:r>
      <w:r w:rsidR="00285485">
        <w:rPr>
          <w:rFonts w:ascii="Arial" w:hAnsi="Arial" w:cs="Arial"/>
          <w:sz w:val="24"/>
          <w:szCs w:val="24"/>
        </w:rPr>
        <w:t>271.323.040</w:t>
      </w:r>
      <w:r>
        <w:rPr>
          <w:rFonts w:ascii="Arial" w:hAnsi="Arial" w:cs="Arial"/>
          <w:sz w:val="24"/>
          <w:szCs w:val="24"/>
        </w:rPr>
        <w:t xml:space="preserve"> </w:t>
      </w:r>
      <w:r w:rsidR="009731AF">
        <w:rPr>
          <w:rFonts w:ascii="Arial" w:hAnsi="Arial" w:cs="Arial"/>
          <w:sz w:val="24"/>
          <w:szCs w:val="24"/>
        </w:rPr>
        <w:t>terdiri dari keperluan untuk biaya BBM, ga</w:t>
      </w:r>
      <w:r w:rsidR="00285485">
        <w:rPr>
          <w:rFonts w:ascii="Arial" w:hAnsi="Arial" w:cs="Arial"/>
          <w:sz w:val="24"/>
          <w:szCs w:val="24"/>
        </w:rPr>
        <w:t xml:space="preserve">ram, gas, komsumsi, pemasaran, gaji tenaga kerja. </w:t>
      </w:r>
      <w:r>
        <w:rPr>
          <w:rFonts w:ascii="Arial" w:hAnsi="Arial" w:cs="Arial"/>
          <w:sz w:val="24"/>
          <w:szCs w:val="24"/>
        </w:rPr>
        <w:t xml:space="preserve">Rata-rata biaya terbesar yang dikeluarkan oleh pengusaha teripang berada di lokasi </w:t>
      </w:r>
      <w:r w:rsidR="003A1DE2">
        <w:rPr>
          <w:rFonts w:ascii="Arial" w:hAnsi="Arial" w:cs="Arial"/>
          <w:sz w:val="24"/>
          <w:szCs w:val="24"/>
        </w:rPr>
        <w:t xml:space="preserve">Barrang Lompo yaitu sebesaar Rp </w:t>
      </w:r>
      <w:r>
        <w:rPr>
          <w:rFonts w:ascii="Arial" w:hAnsi="Arial" w:cs="Arial"/>
          <w:sz w:val="24"/>
          <w:szCs w:val="24"/>
        </w:rPr>
        <w:t xml:space="preserve">99.214.706 </w:t>
      </w:r>
      <w:r>
        <w:rPr>
          <w:rFonts w:ascii="Arial" w:eastAsia="Times New Roman" w:hAnsi="Arial" w:cs="Arial"/>
          <w:color w:val="000000"/>
          <w:sz w:val="24"/>
          <w:szCs w:val="24"/>
        </w:rPr>
        <w:t>dan rata-rata biaya yang paling rendah yang dikeluarkan oleh pengusaha teripang yaitu di</w:t>
      </w:r>
      <w:r w:rsidR="00285485">
        <w:rPr>
          <w:rFonts w:ascii="Arial" w:eastAsia="Times New Roman" w:hAnsi="Arial" w:cs="Arial"/>
          <w:color w:val="000000"/>
          <w:sz w:val="24"/>
          <w:szCs w:val="24"/>
        </w:rPr>
        <w:t xml:space="preserve"> selayar sebesar Rp</w:t>
      </w:r>
      <w:r w:rsidR="003A1DE2">
        <w:rPr>
          <w:rFonts w:ascii="Arial" w:eastAsia="Times New Roman" w:hAnsi="Arial" w:cs="Arial"/>
          <w:color w:val="000000"/>
          <w:sz w:val="24"/>
          <w:szCs w:val="24"/>
        </w:rPr>
        <w:t xml:space="preserve"> </w:t>
      </w:r>
      <w:r w:rsidR="00285485">
        <w:rPr>
          <w:rFonts w:ascii="Arial" w:eastAsia="Times New Roman" w:hAnsi="Arial" w:cs="Arial"/>
          <w:color w:val="000000"/>
          <w:sz w:val="24"/>
          <w:szCs w:val="24"/>
        </w:rPr>
        <w:t>80.191.667. B</w:t>
      </w:r>
      <w:r>
        <w:rPr>
          <w:rFonts w:ascii="Arial" w:eastAsia="Times New Roman" w:hAnsi="Arial" w:cs="Arial"/>
          <w:color w:val="000000"/>
          <w:sz w:val="24"/>
          <w:szCs w:val="24"/>
        </w:rPr>
        <w:t xml:space="preserve">iaya terbesar yang dikeluarkan setiap pengusaha teripang </w:t>
      </w:r>
      <w:r w:rsidR="00285485">
        <w:rPr>
          <w:rFonts w:ascii="Arial" w:eastAsia="Times New Roman" w:hAnsi="Arial" w:cs="Arial"/>
          <w:color w:val="000000"/>
          <w:sz w:val="24"/>
          <w:szCs w:val="24"/>
        </w:rPr>
        <w:t xml:space="preserve">di Barrang Lompo disebabkan karena waktu melaut dan jauhnya jarak yang ditempuh </w:t>
      </w:r>
      <w:r w:rsidR="004654EE">
        <w:rPr>
          <w:rFonts w:ascii="Arial" w:eastAsia="Times New Roman" w:hAnsi="Arial" w:cs="Arial"/>
          <w:color w:val="000000"/>
          <w:sz w:val="24"/>
          <w:szCs w:val="24"/>
        </w:rPr>
        <w:t xml:space="preserve">dalam pencarian teripang di laut </w:t>
      </w:r>
      <w:r w:rsidR="00285485">
        <w:rPr>
          <w:rFonts w:ascii="Arial" w:eastAsia="Times New Roman" w:hAnsi="Arial" w:cs="Arial"/>
          <w:color w:val="000000"/>
          <w:sz w:val="24"/>
          <w:szCs w:val="24"/>
        </w:rPr>
        <w:t xml:space="preserve">sehingga biaya pun meningkat yang berpengaruh terhadap besarnaya biaya BBM dan Komsumsi selanjutnya </w:t>
      </w:r>
      <w:r>
        <w:rPr>
          <w:rFonts w:ascii="Arial" w:eastAsia="Times New Roman" w:hAnsi="Arial" w:cs="Arial"/>
          <w:color w:val="000000"/>
          <w:sz w:val="24"/>
          <w:szCs w:val="24"/>
        </w:rPr>
        <w:t xml:space="preserve">dapat dilihat pada lampiran 5. </w:t>
      </w:r>
    </w:p>
    <w:p w14:paraId="3E85CD9B" w14:textId="6675513F" w:rsidR="005C4797" w:rsidRDefault="00CE7121" w:rsidP="00D21A2D">
      <w:pPr>
        <w:pStyle w:val="ListParagraph"/>
        <w:numPr>
          <w:ilvl w:val="2"/>
          <w:numId w:val="10"/>
        </w:numPr>
        <w:spacing w:line="480" w:lineRule="auto"/>
        <w:ind w:left="360"/>
        <w:jc w:val="both"/>
        <w:rPr>
          <w:rFonts w:ascii="Arial" w:hAnsi="Arial" w:cs="Arial"/>
          <w:sz w:val="24"/>
          <w:szCs w:val="24"/>
        </w:rPr>
      </w:pPr>
      <w:r>
        <w:rPr>
          <w:rFonts w:ascii="Arial" w:hAnsi="Arial" w:cs="Arial"/>
          <w:sz w:val="24"/>
          <w:szCs w:val="24"/>
        </w:rPr>
        <w:t>Total Biaya</w:t>
      </w:r>
    </w:p>
    <w:p w14:paraId="3DBAC98F" w14:textId="4035142F" w:rsidR="00CE7121" w:rsidRDefault="00CE7121" w:rsidP="00856B51">
      <w:pPr>
        <w:pStyle w:val="ListParagraph"/>
        <w:spacing w:after="0" w:line="480" w:lineRule="auto"/>
        <w:ind w:left="360" w:firstLine="360"/>
        <w:jc w:val="both"/>
        <w:rPr>
          <w:rFonts w:ascii="Arial" w:hAnsi="Arial" w:cs="Arial"/>
          <w:sz w:val="24"/>
          <w:szCs w:val="24"/>
        </w:rPr>
      </w:pPr>
      <w:r>
        <w:rPr>
          <w:rFonts w:ascii="Arial" w:hAnsi="Arial" w:cs="Arial"/>
          <w:sz w:val="24"/>
          <w:szCs w:val="24"/>
        </w:rPr>
        <w:t xml:space="preserve">Total biaya adalah jumlah keseluruhan biaya yang dikeluarkan oleh responden yang terdiri dari </w:t>
      </w:r>
      <w:r w:rsidR="00415884">
        <w:rPr>
          <w:rFonts w:ascii="Arial" w:hAnsi="Arial" w:cs="Arial"/>
          <w:sz w:val="24"/>
          <w:szCs w:val="24"/>
        </w:rPr>
        <w:t xml:space="preserve">jumlah keseluruhan </w:t>
      </w:r>
      <w:r>
        <w:rPr>
          <w:rFonts w:ascii="Arial" w:hAnsi="Arial" w:cs="Arial"/>
          <w:sz w:val="24"/>
          <w:szCs w:val="24"/>
        </w:rPr>
        <w:t>biaya tetap dan biaya variabel</w:t>
      </w:r>
      <w:r w:rsidR="00415884">
        <w:rPr>
          <w:rFonts w:ascii="Arial" w:hAnsi="Arial" w:cs="Arial"/>
          <w:sz w:val="24"/>
          <w:szCs w:val="24"/>
        </w:rPr>
        <w:t>. Besarnya total biaya yang dikeluarkan pada usaha teripang di Provinsi Sulawesi Selatan dapat dilihat pada tabel berikut</w:t>
      </w:r>
    </w:p>
    <w:p w14:paraId="0EFF4E0A" w14:textId="23D1F0C7" w:rsidR="00415884" w:rsidRDefault="00415884" w:rsidP="00415884">
      <w:pPr>
        <w:spacing w:after="0" w:line="240" w:lineRule="auto"/>
        <w:ind w:left="1620" w:hanging="1260"/>
        <w:jc w:val="both"/>
        <w:rPr>
          <w:rFonts w:ascii="Arial" w:hAnsi="Arial" w:cs="Arial"/>
          <w:sz w:val="24"/>
          <w:szCs w:val="24"/>
        </w:rPr>
      </w:pPr>
      <w:r w:rsidRPr="0047003E">
        <w:rPr>
          <w:rFonts w:ascii="Arial" w:hAnsi="Arial" w:cs="Arial"/>
          <w:sz w:val="24"/>
          <w:szCs w:val="24"/>
        </w:rPr>
        <w:lastRenderedPageBreak/>
        <w:t>Tabel 1</w:t>
      </w:r>
      <w:r w:rsidR="00CB46A3">
        <w:rPr>
          <w:rFonts w:ascii="Arial" w:hAnsi="Arial" w:cs="Arial"/>
          <w:sz w:val="24"/>
          <w:szCs w:val="24"/>
        </w:rPr>
        <w:t>7</w:t>
      </w:r>
      <w:r>
        <w:rPr>
          <w:rFonts w:ascii="Arial" w:hAnsi="Arial" w:cs="Arial"/>
          <w:sz w:val="24"/>
          <w:szCs w:val="24"/>
        </w:rPr>
        <w:t xml:space="preserve">. Rata – Rata </w:t>
      </w:r>
      <w:r w:rsidRPr="0047003E">
        <w:rPr>
          <w:rFonts w:ascii="Arial" w:hAnsi="Arial" w:cs="Arial"/>
          <w:sz w:val="24"/>
          <w:szCs w:val="24"/>
        </w:rPr>
        <w:t xml:space="preserve">Biaya </w:t>
      </w:r>
      <w:r>
        <w:rPr>
          <w:rFonts w:ascii="Arial" w:hAnsi="Arial" w:cs="Arial"/>
          <w:sz w:val="24"/>
          <w:szCs w:val="24"/>
        </w:rPr>
        <w:t>Total Usaha T</w:t>
      </w:r>
      <w:r w:rsidRPr="0047003E">
        <w:rPr>
          <w:rFonts w:ascii="Arial" w:hAnsi="Arial" w:cs="Arial"/>
          <w:sz w:val="24"/>
          <w:szCs w:val="24"/>
        </w:rPr>
        <w:t>eripang</w:t>
      </w:r>
      <w:r>
        <w:rPr>
          <w:rFonts w:ascii="Arial" w:hAnsi="Arial" w:cs="Arial"/>
          <w:sz w:val="24"/>
          <w:szCs w:val="24"/>
        </w:rPr>
        <w:t xml:space="preserve"> Di Provinsi Sulawesi Selatan</w:t>
      </w:r>
    </w:p>
    <w:tbl>
      <w:tblPr>
        <w:tblW w:w="7855" w:type="dxa"/>
        <w:tblInd w:w="468" w:type="dxa"/>
        <w:tblLook w:val="04A0" w:firstRow="1" w:lastRow="0" w:firstColumn="1" w:lastColumn="0" w:noHBand="0" w:noVBand="1"/>
      </w:tblPr>
      <w:tblGrid>
        <w:gridCol w:w="710"/>
        <w:gridCol w:w="2103"/>
        <w:gridCol w:w="337"/>
        <w:gridCol w:w="2160"/>
        <w:gridCol w:w="337"/>
        <w:gridCol w:w="1871"/>
        <w:gridCol w:w="337"/>
      </w:tblGrid>
      <w:tr w:rsidR="00337AB7" w:rsidRPr="0047003E" w14:paraId="625B4E43" w14:textId="77777777" w:rsidTr="00CA29F1">
        <w:trPr>
          <w:gridAfter w:val="1"/>
          <w:wAfter w:w="337" w:type="dxa"/>
          <w:trHeight w:val="275"/>
        </w:trPr>
        <w:tc>
          <w:tcPr>
            <w:tcW w:w="7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07E7AB74" w14:textId="77777777" w:rsidR="00337AB7" w:rsidRPr="0047003E" w:rsidRDefault="00337AB7" w:rsidP="00CA29F1">
            <w:pPr>
              <w:spacing w:after="0" w:line="360" w:lineRule="auto"/>
              <w:ind w:left="162"/>
              <w:rPr>
                <w:rFonts w:ascii="Arial" w:eastAsia="Times New Roman" w:hAnsi="Arial" w:cs="Arial"/>
                <w:b/>
                <w:bCs/>
                <w:color w:val="000000"/>
                <w:sz w:val="24"/>
                <w:szCs w:val="24"/>
              </w:rPr>
            </w:pPr>
            <w:r w:rsidRPr="0047003E">
              <w:rPr>
                <w:rFonts w:ascii="Arial" w:eastAsia="Times New Roman" w:hAnsi="Arial" w:cs="Arial"/>
                <w:b/>
                <w:bCs/>
                <w:color w:val="000000"/>
                <w:sz w:val="24"/>
                <w:szCs w:val="24"/>
              </w:rPr>
              <w:t>No</w:t>
            </w:r>
          </w:p>
        </w:tc>
        <w:tc>
          <w:tcPr>
            <w:tcW w:w="21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5DA93ECE" w14:textId="4D47C64A" w:rsidR="00337AB7" w:rsidRPr="0047003E" w:rsidRDefault="00337AB7" w:rsidP="00CA29F1">
            <w:pPr>
              <w:spacing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Jenis Biaya</w:t>
            </w:r>
          </w:p>
        </w:tc>
        <w:tc>
          <w:tcPr>
            <w:tcW w:w="2497"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40DB517B" w14:textId="5B975AF7" w:rsidR="00337AB7" w:rsidRPr="0047003E" w:rsidRDefault="00337AB7" w:rsidP="00337AB7">
            <w:pPr>
              <w:spacing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Per Trip</w:t>
            </w:r>
          </w:p>
        </w:tc>
        <w:tc>
          <w:tcPr>
            <w:tcW w:w="2208"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8D1C40F" w14:textId="1FD117E7" w:rsidR="00337AB7" w:rsidRPr="0047003E" w:rsidRDefault="00337AB7" w:rsidP="00337AB7">
            <w:pPr>
              <w:spacing w:after="0" w:line="360" w:lineRule="auto"/>
              <w:ind w:left="36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Per Tahun</w:t>
            </w:r>
          </w:p>
        </w:tc>
      </w:tr>
      <w:tr w:rsidR="00337AB7" w:rsidRPr="0047003E" w14:paraId="7822404B" w14:textId="77777777" w:rsidTr="00CA29F1">
        <w:trPr>
          <w:trHeight w:val="261"/>
        </w:trPr>
        <w:tc>
          <w:tcPr>
            <w:tcW w:w="710"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3D63FDF" w14:textId="77777777" w:rsidR="00337AB7" w:rsidRPr="0047003E" w:rsidRDefault="00337AB7" w:rsidP="00CA29F1">
            <w:pPr>
              <w:spacing w:after="0" w:line="360" w:lineRule="auto"/>
              <w:ind w:left="360"/>
              <w:jc w:val="right"/>
              <w:rPr>
                <w:rFonts w:ascii="Arial" w:eastAsia="Times New Roman" w:hAnsi="Arial" w:cs="Arial"/>
                <w:color w:val="000000"/>
                <w:sz w:val="24"/>
                <w:szCs w:val="24"/>
              </w:rPr>
            </w:pPr>
            <w:r w:rsidRPr="0047003E">
              <w:rPr>
                <w:rFonts w:ascii="Arial" w:eastAsia="Times New Roman" w:hAnsi="Arial" w:cs="Arial"/>
                <w:color w:val="000000"/>
                <w:sz w:val="24"/>
                <w:szCs w:val="24"/>
              </w:rPr>
              <w:t>1</w:t>
            </w:r>
          </w:p>
        </w:tc>
        <w:tc>
          <w:tcPr>
            <w:tcW w:w="2440"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D5D3E8E" w14:textId="25A02939" w:rsidR="00337AB7" w:rsidRPr="0047003E" w:rsidRDefault="00337AB7" w:rsidP="00337AB7">
            <w:pPr>
              <w:spacing w:after="0"/>
              <w:ind w:left="360"/>
              <w:rPr>
                <w:rFonts w:ascii="Arial" w:eastAsia="Times New Roman" w:hAnsi="Arial" w:cs="Arial"/>
                <w:color w:val="000000"/>
                <w:sz w:val="24"/>
                <w:szCs w:val="24"/>
              </w:rPr>
            </w:pPr>
            <w:r>
              <w:rPr>
                <w:rFonts w:ascii="Arial" w:eastAsia="Times New Roman" w:hAnsi="Arial" w:cs="Arial"/>
                <w:color w:val="000000"/>
                <w:sz w:val="24"/>
                <w:szCs w:val="24"/>
              </w:rPr>
              <w:t>Biaya Tetap</w:t>
            </w:r>
          </w:p>
        </w:tc>
        <w:tc>
          <w:tcPr>
            <w:tcW w:w="2497"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D35A0AE" w14:textId="1471B7A4" w:rsidR="00337AB7" w:rsidRPr="0047003E" w:rsidRDefault="00337AB7" w:rsidP="00CA29F1">
            <w:pPr>
              <w:spacing w:after="0"/>
              <w:ind w:left="252"/>
              <w:rPr>
                <w:rFonts w:ascii="Arial" w:eastAsia="Times New Roman" w:hAnsi="Arial" w:cs="Arial"/>
                <w:color w:val="000000"/>
                <w:sz w:val="24"/>
                <w:szCs w:val="24"/>
              </w:rPr>
            </w:pPr>
            <w:r>
              <w:rPr>
                <w:rFonts w:ascii="Arial" w:eastAsia="Times New Roman" w:hAnsi="Arial" w:cs="Arial"/>
                <w:color w:val="000000"/>
                <w:sz w:val="24"/>
                <w:szCs w:val="24"/>
              </w:rPr>
              <w:t xml:space="preserve">     17.458.941</w:t>
            </w:r>
          </w:p>
        </w:tc>
        <w:tc>
          <w:tcPr>
            <w:tcW w:w="220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3D621DE9" w14:textId="477F2A8A" w:rsidR="00337AB7" w:rsidRPr="0047003E" w:rsidRDefault="00337AB7" w:rsidP="00CA29F1">
            <w:p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CA29F1">
              <w:rPr>
                <w:rFonts w:ascii="Arial" w:eastAsia="Times New Roman" w:hAnsi="Arial" w:cs="Arial"/>
                <w:color w:val="000000"/>
                <w:sz w:val="24"/>
                <w:szCs w:val="24"/>
              </w:rPr>
              <w:t>139.671.528</w:t>
            </w:r>
          </w:p>
        </w:tc>
      </w:tr>
      <w:tr w:rsidR="00337AB7" w:rsidRPr="0047003E" w14:paraId="55F9E1AF" w14:textId="77777777" w:rsidTr="00CA29F1">
        <w:trPr>
          <w:gridAfter w:val="1"/>
          <w:wAfter w:w="337" w:type="dxa"/>
          <w:trHeight w:val="261"/>
        </w:trPr>
        <w:tc>
          <w:tcPr>
            <w:tcW w:w="7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9493E2C" w14:textId="1399D7A7" w:rsidR="00337AB7" w:rsidRPr="0047003E" w:rsidRDefault="00337AB7" w:rsidP="00CA29F1">
            <w:pPr>
              <w:spacing w:after="0" w:line="360" w:lineRule="auto"/>
              <w:ind w:left="360"/>
              <w:jc w:val="right"/>
              <w:rPr>
                <w:rFonts w:ascii="Arial" w:eastAsia="Times New Roman" w:hAnsi="Arial" w:cs="Arial"/>
                <w:color w:val="000000"/>
                <w:sz w:val="24"/>
                <w:szCs w:val="24"/>
              </w:rPr>
            </w:pPr>
            <w:r>
              <w:rPr>
                <w:rFonts w:ascii="Arial" w:eastAsia="Times New Roman" w:hAnsi="Arial" w:cs="Arial"/>
                <w:color w:val="000000"/>
                <w:sz w:val="24"/>
                <w:szCs w:val="24"/>
              </w:rPr>
              <w:t>2</w:t>
            </w:r>
          </w:p>
        </w:tc>
        <w:tc>
          <w:tcPr>
            <w:tcW w:w="21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49E2F59D" w14:textId="2F3F451F" w:rsidR="00337AB7" w:rsidRPr="0047003E" w:rsidRDefault="00337AB7" w:rsidP="00337AB7">
            <w:pPr>
              <w:spacing w:after="0" w:line="360" w:lineRule="auto"/>
              <w:ind w:left="360" w:right="-175"/>
              <w:rPr>
                <w:rFonts w:ascii="Arial" w:eastAsia="Times New Roman" w:hAnsi="Arial" w:cs="Arial"/>
                <w:color w:val="000000"/>
                <w:sz w:val="24"/>
                <w:szCs w:val="24"/>
              </w:rPr>
            </w:pPr>
            <w:r>
              <w:rPr>
                <w:rFonts w:ascii="Arial" w:eastAsia="Times New Roman" w:hAnsi="Arial" w:cs="Arial"/>
                <w:color w:val="000000"/>
                <w:sz w:val="24"/>
                <w:szCs w:val="24"/>
              </w:rPr>
              <w:t>Biaya Variabel</w:t>
            </w:r>
          </w:p>
        </w:tc>
        <w:tc>
          <w:tcPr>
            <w:tcW w:w="2497"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22F55F2E" w14:textId="1A22E89E" w:rsidR="00337AB7" w:rsidRPr="0047003E" w:rsidRDefault="00337AB7" w:rsidP="00CA29F1">
            <w:pPr>
              <w:spacing w:after="0" w:line="360" w:lineRule="auto"/>
              <w:ind w:left="360"/>
              <w:rPr>
                <w:rFonts w:ascii="Arial" w:eastAsia="Times New Roman" w:hAnsi="Arial" w:cs="Arial"/>
                <w:color w:val="000000"/>
                <w:sz w:val="24"/>
                <w:szCs w:val="24"/>
              </w:rPr>
            </w:pPr>
            <w:r>
              <w:rPr>
                <w:rFonts w:ascii="Arial" w:eastAsia="Times New Roman" w:hAnsi="Arial" w:cs="Arial"/>
                <w:color w:val="000000"/>
                <w:sz w:val="24"/>
                <w:szCs w:val="24"/>
              </w:rPr>
              <w:t xml:space="preserve">       271.323.040</w:t>
            </w:r>
          </w:p>
        </w:tc>
        <w:tc>
          <w:tcPr>
            <w:tcW w:w="2208"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bottom"/>
            <w:hideMark/>
          </w:tcPr>
          <w:p w14:paraId="3A5124B4" w14:textId="2B8E9F1B" w:rsidR="00337AB7" w:rsidRPr="0047003E" w:rsidRDefault="00CA29F1" w:rsidP="00CA29F1">
            <w:pPr>
              <w:spacing w:after="0"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2.170.584.320</w:t>
            </w:r>
          </w:p>
        </w:tc>
      </w:tr>
      <w:tr w:rsidR="00337AB7" w:rsidRPr="0047003E" w14:paraId="7FC7716D" w14:textId="77777777" w:rsidTr="007A10DE">
        <w:trPr>
          <w:gridAfter w:val="1"/>
          <w:wAfter w:w="337" w:type="dxa"/>
          <w:trHeight w:val="261"/>
        </w:trPr>
        <w:tc>
          <w:tcPr>
            <w:tcW w:w="2813"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bottom"/>
            <w:hideMark/>
          </w:tcPr>
          <w:p w14:paraId="6E53DDAC" w14:textId="77777777" w:rsidR="00337AB7" w:rsidRPr="0047003E" w:rsidRDefault="00337AB7" w:rsidP="00CA29F1">
            <w:pPr>
              <w:spacing w:after="0" w:line="360" w:lineRule="auto"/>
              <w:ind w:left="360"/>
              <w:jc w:val="center"/>
              <w:rPr>
                <w:rFonts w:ascii="Arial" w:eastAsia="Times New Roman" w:hAnsi="Arial" w:cs="Arial"/>
                <w:color w:val="000000"/>
                <w:sz w:val="24"/>
                <w:szCs w:val="24"/>
              </w:rPr>
            </w:pPr>
            <w:r>
              <w:rPr>
                <w:rFonts w:ascii="Arial" w:eastAsia="Times New Roman" w:hAnsi="Arial" w:cs="Arial"/>
                <w:color w:val="000000"/>
                <w:sz w:val="24"/>
                <w:szCs w:val="24"/>
              </w:rPr>
              <w:t>Jumlah</w:t>
            </w:r>
          </w:p>
        </w:tc>
        <w:tc>
          <w:tcPr>
            <w:tcW w:w="2497" w:type="dxa"/>
            <w:gridSpan w:val="2"/>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226C0D4B" w14:textId="6A8FF24D" w:rsidR="00337AB7" w:rsidRPr="0047003E" w:rsidRDefault="007A10DE" w:rsidP="00CA29F1">
            <w:pPr>
              <w:spacing w:after="0"/>
              <w:rPr>
                <w:rFonts w:ascii="Arial" w:hAnsi="Arial" w:cs="Arial"/>
                <w:color w:val="000000"/>
                <w:sz w:val="24"/>
                <w:szCs w:val="24"/>
              </w:rPr>
            </w:pPr>
            <w:r>
              <w:rPr>
                <w:rFonts w:ascii="Arial" w:hAnsi="Arial" w:cs="Arial"/>
                <w:color w:val="000000"/>
                <w:sz w:val="24"/>
                <w:szCs w:val="24"/>
              </w:rPr>
              <w:t xml:space="preserve">            288.781.981</w:t>
            </w:r>
          </w:p>
        </w:tc>
        <w:tc>
          <w:tcPr>
            <w:tcW w:w="2208" w:type="dxa"/>
            <w:gridSpan w:val="2"/>
            <w:tcBorders>
              <w:top w:val="nil"/>
              <w:left w:val="single" w:sz="4" w:space="0" w:color="FFFFFF" w:themeColor="background1"/>
              <w:bottom w:val="single" w:sz="4" w:space="0" w:color="auto"/>
            </w:tcBorders>
            <w:shd w:val="clear" w:color="auto" w:fill="auto"/>
            <w:noWrap/>
            <w:vAlign w:val="bottom"/>
          </w:tcPr>
          <w:p w14:paraId="2646A8D3" w14:textId="423B2908" w:rsidR="00337AB7" w:rsidRPr="0047003E" w:rsidRDefault="007A10DE" w:rsidP="007A10DE">
            <w:pPr>
              <w:spacing w:after="0"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2.310.255.848</w:t>
            </w:r>
          </w:p>
        </w:tc>
      </w:tr>
    </w:tbl>
    <w:p w14:paraId="70CFDF67" w14:textId="3BD0D997" w:rsidR="00415884" w:rsidRPr="007A10DE" w:rsidRDefault="00337AB7" w:rsidP="007A10DE">
      <w:pPr>
        <w:spacing w:after="0" w:line="480" w:lineRule="auto"/>
        <w:ind w:firstLine="360"/>
        <w:jc w:val="both"/>
        <w:rPr>
          <w:rFonts w:ascii="Arial" w:hAnsi="Arial" w:cs="Arial"/>
          <w:i/>
          <w:sz w:val="24"/>
          <w:szCs w:val="24"/>
        </w:rPr>
      </w:pPr>
      <w:proofErr w:type="gramStart"/>
      <w:r w:rsidRPr="0047003E">
        <w:rPr>
          <w:rFonts w:ascii="Arial" w:hAnsi="Arial" w:cs="Arial"/>
          <w:i/>
          <w:sz w:val="24"/>
          <w:szCs w:val="24"/>
        </w:rPr>
        <w:t>Sumber :</w:t>
      </w:r>
      <w:proofErr w:type="gramEnd"/>
      <w:r w:rsidRPr="0047003E">
        <w:rPr>
          <w:rFonts w:ascii="Arial" w:hAnsi="Arial" w:cs="Arial"/>
          <w:i/>
          <w:sz w:val="24"/>
          <w:szCs w:val="24"/>
        </w:rPr>
        <w:t xml:space="preserve"> Data  Primer Setelah Diolah 20</w:t>
      </w:r>
      <w:r w:rsidR="007A10DE">
        <w:rPr>
          <w:rFonts w:ascii="Arial" w:hAnsi="Arial" w:cs="Arial"/>
          <w:i/>
          <w:sz w:val="24"/>
          <w:szCs w:val="24"/>
        </w:rPr>
        <w:t xml:space="preserve">19 </w:t>
      </w:r>
    </w:p>
    <w:p w14:paraId="4F5423D1" w14:textId="7FC71BBC" w:rsidR="00415884" w:rsidRPr="00856B51" w:rsidRDefault="007A10DE" w:rsidP="003A1DE2">
      <w:pPr>
        <w:spacing w:line="480" w:lineRule="auto"/>
        <w:ind w:left="360" w:firstLine="360"/>
        <w:jc w:val="both"/>
        <w:rPr>
          <w:rFonts w:ascii="Arial" w:eastAsia="Times New Roman" w:hAnsi="Arial" w:cs="Arial"/>
          <w:color w:val="000000"/>
          <w:sz w:val="24"/>
          <w:szCs w:val="24"/>
        </w:rPr>
      </w:pPr>
      <w:r>
        <w:rPr>
          <w:rFonts w:ascii="Arial" w:hAnsi="Arial" w:cs="Arial"/>
          <w:sz w:val="24"/>
          <w:szCs w:val="24"/>
        </w:rPr>
        <w:t>Berdasarkan tabel di atas dapat diketahui bahwa t</w:t>
      </w:r>
      <w:r w:rsidRPr="0073561C">
        <w:rPr>
          <w:rFonts w:ascii="Arial" w:hAnsi="Arial" w:cs="Arial"/>
          <w:sz w:val="24"/>
          <w:szCs w:val="24"/>
        </w:rPr>
        <w:t xml:space="preserve">otal biaya </w:t>
      </w:r>
      <w:r w:rsidR="00856B51">
        <w:rPr>
          <w:rFonts w:ascii="Arial" w:hAnsi="Arial" w:cs="Arial"/>
          <w:sz w:val="24"/>
          <w:szCs w:val="24"/>
        </w:rPr>
        <w:t>per trip</w:t>
      </w:r>
      <w:r>
        <w:rPr>
          <w:rFonts w:ascii="Arial" w:hAnsi="Arial" w:cs="Arial"/>
          <w:sz w:val="24"/>
          <w:szCs w:val="24"/>
        </w:rPr>
        <w:t xml:space="preserve"> </w:t>
      </w:r>
      <w:r w:rsidRPr="0073561C">
        <w:rPr>
          <w:rFonts w:ascii="Arial" w:hAnsi="Arial" w:cs="Arial"/>
          <w:sz w:val="24"/>
          <w:szCs w:val="24"/>
        </w:rPr>
        <w:t xml:space="preserve">yang dikeluarkan </w:t>
      </w:r>
      <w:r>
        <w:rPr>
          <w:rFonts w:ascii="Arial" w:hAnsi="Arial" w:cs="Arial"/>
          <w:sz w:val="24"/>
          <w:szCs w:val="24"/>
        </w:rPr>
        <w:t xml:space="preserve">pengusaha teripang </w:t>
      </w:r>
      <w:r w:rsidRPr="0073561C">
        <w:rPr>
          <w:rFonts w:ascii="Arial" w:hAnsi="Arial" w:cs="Arial"/>
          <w:sz w:val="24"/>
          <w:szCs w:val="24"/>
        </w:rPr>
        <w:t>sebesar Rp</w:t>
      </w:r>
      <w:r>
        <w:rPr>
          <w:rFonts w:ascii="Arial" w:hAnsi="Arial" w:cs="Arial"/>
          <w:sz w:val="24"/>
          <w:szCs w:val="24"/>
        </w:rPr>
        <w:t xml:space="preserve"> </w:t>
      </w:r>
      <w:r w:rsidR="00856B51">
        <w:rPr>
          <w:rFonts w:ascii="Arial" w:hAnsi="Arial" w:cs="Arial"/>
          <w:sz w:val="24"/>
          <w:szCs w:val="24"/>
        </w:rPr>
        <w:t>288.781.981 dan total biaya per tahun Rp 2.310.255.848</w:t>
      </w:r>
      <w:r>
        <w:rPr>
          <w:rFonts w:ascii="Arial" w:hAnsi="Arial" w:cs="Arial"/>
          <w:sz w:val="24"/>
          <w:szCs w:val="24"/>
        </w:rPr>
        <w:t xml:space="preserve"> </w:t>
      </w:r>
      <w:r w:rsidR="006012A8">
        <w:rPr>
          <w:rFonts w:ascii="Arial" w:hAnsi="Arial" w:cs="Arial"/>
          <w:sz w:val="24"/>
          <w:szCs w:val="24"/>
        </w:rPr>
        <w:t xml:space="preserve">besarnya biaya </w:t>
      </w:r>
      <w:proofErr w:type="gramStart"/>
      <w:r w:rsidR="00880BDE">
        <w:rPr>
          <w:rFonts w:ascii="Arial" w:hAnsi="Arial" w:cs="Arial"/>
          <w:sz w:val="24"/>
          <w:szCs w:val="24"/>
        </w:rPr>
        <w:t xml:space="preserve">variabel </w:t>
      </w:r>
      <w:r w:rsidR="006012A8">
        <w:rPr>
          <w:rFonts w:ascii="Arial" w:hAnsi="Arial" w:cs="Arial"/>
          <w:sz w:val="24"/>
          <w:szCs w:val="24"/>
        </w:rPr>
        <w:t xml:space="preserve"> dipengaruhi</w:t>
      </w:r>
      <w:proofErr w:type="gramEnd"/>
      <w:r w:rsidR="006012A8">
        <w:rPr>
          <w:rFonts w:ascii="Arial" w:hAnsi="Arial" w:cs="Arial"/>
          <w:sz w:val="24"/>
          <w:szCs w:val="24"/>
        </w:rPr>
        <w:t xml:space="preserve"> oleh besarnya </w:t>
      </w:r>
      <w:r w:rsidR="00880BDE">
        <w:rPr>
          <w:rFonts w:ascii="Arial" w:hAnsi="Arial" w:cs="Arial"/>
          <w:sz w:val="24"/>
          <w:szCs w:val="24"/>
        </w:rPr>
        <w:t>pengeluaran</w:t>
      </w:r>
      <w:r w:rsidR="00957E24">
        <w:rPr>
          <w:rFonts w:ascii="Arial" w:hAnsi="Arial" w:cs="Arial"/>
          <w:sz w:val="24"/>
          <w:szCs w:val="24"/>
        </w:rPr>
        <w:t xml:space="preserve"> tidak tetap</w:t>
      </w:r>
      <w:r w:rsidR="006012A8">
        <w:rPr>
          <w:rFonts w:ascii="Arial" w:hAnsi="Arial" w:cs="Arial"/>
          <w:sz w:val="24"/>
          <w:szCs w:val="24"/>
        </w:rPr>
        <w:t xml:space="preserve"> </w:t>
      </w:r>
      <w:r w:rsidR="00880BDE">
        <w:rPr>
          <w:rFonts w:ascii="Arial" w:hAnsi="Arial" w:cs="Arial"/>
          <w:sz w:val="24"/>
          <w:szCs w:val="24"/>
        </w:rPr>
        <w:t>selama</w:t>
      </w:r>
      <w:r w:rsidR="009E7B59">
        <w:rPr>
          <w:rFonts w:ascii="Arial" w:hAnsi="Arial" w:cs="Arial"/>
          <w:sz w:val="24"/>
          <w:szCs w:val="24"/>
        </w:rPr>
        <w:t xml:space="preserve"> melakukan proses penangkapan teripang di laut.</w:t>
      </w:r>
    </w:p>
    <w:p w14:paraId="5023A100" w14:textId="29FFF7E8" w:rsidR="002E093F" w:rsidRPr="004C7C9B" w:rsidRDefault="002E093F" w:rsidP="003A1DE2">
      <w:pPr>
        <w:pStyle w:val="ListParagraph"/>
        <w:numPr>
          <w:ilvl w:val="0"/>
          <w:numId w:val="13"/>
        </w:numPr>
        <w:autoSpaceDE w:val="0"/>
        <w:autoSpaceDN w:val="0"/>
        <w:adjustRightInd w:val="0"/>
        <w:spacing w:after="0" w:line="360" w:lineRule="auto"/>
        <w:ind w:left="360"/>
        <w:jc w:val="both"/>
        <w:rPr>
          <w:rFonts w:ascii="Arial" w:hAnsi="Arial" w:cs="Arial"/>
          <w:b/>
          <w:bCs/>
          <w:sz w:val="24"/>
          <w:szCs w:val="24"/>
        </w:rPr>
      </w:pPr>
      <w:r w:rsidRPr="004C7C9B">
        <w:rPr>
          <w:rFonts w:ascii="Arial" w:hAnsi="Arial" w:cs="Arial"/>
          <w:b/>
          <w:bCs/>
          <w:sz w:val="24"/>
          <w:szCs w:val="24"/>
        </w:rPr>
        <w:t xml:space="preserve">Analisa </w:t>
      </w:r>
      <w:r w:rsidR="0097428C">
        <w:rPr>
          <w:rFonts w:ascii="Arial" w:hAnsi="Arial" w:cs="Arial"/>
          <w:b/>
          <w:bCs/>
          <w:sz w:val="24"/>
          <w:szCs w:val="24"/>
        </w:rPr>
        <w:t xml:space="preserve">Kelayakan </w:t>
      </w:r>
      <w:r w:rsidRPr="004C7C9B">
        <w:rPr>
          <w:rFonts w:ascii="Arial" w:hAnsi="Arial" w:cs="Arial"/>
          <w:b/>
          <w:bCs/>
          <w:sz w:val="24"/>
          <w:szCs w:val="24"/>
        </w:rPr>
        <w:t xml:space="preserve">Usaha Teripang </w:t>
      </w:r>
    </w:p>
    <w:p w14:paraId="5BA15E54" w14:textId="77777777" w:rsidR="002E093F" w:rsidRPr="004C7C9B" w:rsidRDefault="002E093F" w:rsidP="002E093F">
      <w:pPr>
        <w:autoSpaceDE w:val="0"/>
        <w:autoSpaceDN w:val="0"/>
        <w:adjustRightInd w:val="0"/>
        <w:spacing w:after="0" w:line="240" w:lineRule="auto"/>
        <w:jc w:val="both"/>
        <w:rPr>
          <w:rFonts w:ascii="Arial" w:hAnsi="Arial" w:cs="Arial"/>
          <w:b/>
          <w:bCs/>
          <w:sz w:val="24"/>
          <w:szCs w:val="24"/>
        </w:rPr>
      </w:pPr>
    </w:p>
    <w:p w14:paraId="10BB64AE" w14:textId="075CD833" w:rsidR="003A1DE2" w:rsidRDefault="004C7C9B" w:rsidP="003A1DE2">
      <w:pPr>
        <w:spacing w:after="0" w:line="480" w:lineRule="auto"/>
        <w:ind w:left="360" w:firstLine="360"/>
        <w:jc w:val="both"/>
        <w:rPr>
          <w:rFonts w:ascii="Arial" w:hAnsi="Arial" w:cs="Arial"/>
          <w:sz w:val="24"/>
          <w:szCs w:val="24"/>
        </w:rPr>
      </w:pPr>
      <w:r>
        <w:rPr>
          <w:rFonts w:ascii="Arial" w:hAnsi="Arial" w:cs="Arial"/>
          <w:sz w:val="24"/>
          <w:szCs w:val="24"/>
        </w:rPr>
        <w:t xml:space="preserve">   </w:t>
      </w:r>
      <w:r w:rsidR="002E093F" w:rsidRPr="004C7C9B">
        <w:rPr>
          <w:rFonts w:ascii="Arial" w:hAnsi="Arial" w:cs="Arial"/>
          <w:sz w:val="24"/>
          <w:szCs w:val="24"/>
        </w:rPr>
        <w:t xml:space="preserve">Analisis kelayakan yang dilakukan adalah </w:t>
      </w:r>
      <w:r w:rsidR="002E093F" w:rsidRPr="004C7C9B">
        <w:rPr>
          <w:rFonts w:ascii="Arial" w:hAnsi="Arial" w:cs="Arial"/>
          <w:i/>
          <w:iCs/>
          <w:sz w:val="24"/>
          <w:szCs w:val="24"/>
        </w:rPr>
        <w:t xml:space="preserve">Net Present Value </w:t>
      </w:r>
      <w:r w:rsidR="002E093F" w:rsidRPr="004C7C9B">
        <w:rPr>
          <w:rFonts w:ascii="Arial" w:hAnsi="Arial" w:cs="Arial"/>
          <w:sz w:val="24"/>
          <w:szCs w:val="24"/>
        </w:rPr>
        <w:t>(NPV), Manfaat investasi</w:t>
      </w:r>
      <w:r w:rsidR="002E093F" w:rsidRPr="004C7C9B">
        <w:rPr>
          <w:rFonts w:ascii="Arial" w:hAnsi="Arial" w:cs="Arial"/>
          <w:i/>
          <w:iCs/>
          <w:sz w:val="24"/>
          <w:szCs w:val="24"/>
        </w:rPr>
        <w:t xml:space="preserve">B enfit Ratio </w:t>
      </w:r>
      <w:r w:rsidR="002E093F" w:rsidRPr="004C7C9B">
        <w:rPr>
          <w:rFonts w:ascii="Arial" w:hAnsi="Arial" w:cs="Arial"/>
          <w:sz w:val="24"/>
          <w:szCs w:val="24"/>
        </w:rPr>
        <w:t xml:space="preserve">(B/C Ratio) dan </w:t>
      </w:r>
      <w:r w:rsidR="002E093F" w:rsidRPr="004C7C9B">
        <w:rPr>
          <w:rFonts w:ascii="Arial" w:hAnsi="Arial" w:cs="Arial"/>
          <w:i/>
          <w:iCs/>
          <w:sz w:val="24"/>
          <w:szCs w:val="24"/>
        </w:rPr>
        <w:t xml:space="preserve">Interest Rate of Return </w:t>
      </w:r>
      <w:r w:rsidR="002E093F" w:rsidRPr="004C7C9B">
        <w:rPr>
          <w:rFonts w:ascii="Arial" w:hAnsi="Arial" w:cs="Arial"/>
          <w:sz w:val="24"/>
          <w:szCs w:val="24"/>
        </w:rPr>
        <w:t>(IRR) dalam jangka waktu 10</w:t>
      </w:r>
      <w:r w:rsidR="009E2108">
        <w:rPr>
          <w:rFonts w:ascii="Arial" w:hAnsi="Arial" w:cs="Arial"/>
          <w:sz w:val="24"/>
          <w:szCs w:val="24"/>
        </w:rPr>
        <w:t xml:space="preserve"> </w:t>
      </w:r>
      <w:r w:rsidR="002E093F" w:rsidRPr="004C7C9B">
        <w:rPr>
          <w:rFonts w:ascii="Arial" w:hAnsi="Arial" w:cs="Arial"/>
          <w:sz w:val="24"/>
          <w:szCs w:val="24"/>
        </w:rPr>
        <w:t>tahun dengan tingkat suku bunga (</w:t>
      </w:r>
      <w:r w:rsidR="002E093F" w:rsidRPr="004C7C9B">
        <w:rPr>
          <w:rFonts w:ascii="Arial" w:hAnsi="Arial" w:cs="Arial"/>
          <w:i/>
          <w:iCs/>
          <w:sz w:val="24"/>
          <w:szCs w:val="24"/>
        </w:rPr>
        <w:t>discount factor</w:t>
      </w:r>
      <w:r w:rsidR="009E2108">
        <w:rPr>
          <w:rFonts w:ascii="Arial" w:hAnsi="Arial" w:cs="Arial"/>
          <w:sz w:val="24"/>
          <w:szCs w:val="24"/>
        </w:rPr>
        <w:t>) 12</w:t>
      </w:r>
      <w:r w:rsidR="002E093F" w:rsidRPr="004C7C9B">
        <w:rPr>
          <w:rFonts w:ascii="Arial" w:hAnsi="Arial" w:cs="Arial"/>
          <w:sz w:val="24"/>
          <w:szCs w:val="24"/>
        </w:rPr>
        <w:t>%</w:t>
      </w:r>
      <w:r w:rsidR="009E2108">
        <w:rPr>
          <w:rFonts w:ascii="Arial" w:hAnsi="Arial" w:cs="Arial"/>
          <w:sz w:val="24"/>
          <w:szCs w:val="24"/>
        </w:rPr>
        <w:t xml:space="preserve"> - 15% </w:t>
      </w:r>
      <w:r w:rsidR="002E093F" w:rsidRPr="004C7C9B">
        <w:rPr>
          <w:rFonts w:ascii="Arial" w:hAnsi="Arial" w:cs="Arial"/>
          <w:sz w:val="24"/>
          <w:szCs w:val="24"/>
        </w:rPr>
        <w:t xml:space="preserve"> yang merupakan tingkat suku bunga deposito rata-rata tahun 2019 pada saat penelitian dilakukan.</w:t>
      </w:r>
      <w:r>
        <w:rPr>
          <w:rFonts w:ascii="Arial" w:hAnsi="Arial" w:cs="Arial"/>
          <w:sz w:val="24"/>
          <w:szCs w:val="24"/>
        </w:rPr>
        <w:t xml:space="preserve"> Analisis kelayakan </w:t>
      </w:r>
      <w:r w:rsidR="009E2108">
        <w:rPr>
          <w:rFonts w:ascii="Arial" w:hAnsi="Arial" w:cs="Arial"/>
          <w:sz w:val="24"/>
          <w:szCs w:val="24"/>
        </w:rPr>
        <w:t xml:space="preserve">finansial </w:t>
      </w:r>
      <w:r>
        <w:rPr>
          <w:rFonts w:ascii="Arial" w:hAnsi="Arial" w:cs="Arial"/>
          <w:sz w:val="24"/>
          <w:szCs w:val="24"/>
        </w:rPr>
        <w:t>usaha teripang dapa</w:t>
      </w:r>
      <w:r w:rsidR="00CE7121">
        <w:rPr>
          <w:rFonts w:ascii="Arial" w:hAnsi="Arial" w:cs="Arial"/>
          <w:sz w:val="24"/>
          <w:szCs w:val="24"/>
        </w:rPr>
        <w:t xml:space="preserve">t dijabarkan pada Tabel </w:t>
      </w:r>
      <w:r w:rsidR="00643BD5">
        <w:rPr>
          <w:rFonts w:ascii="Arial" w:hAnsi="Arial" w:cs="Arial"/>
          <w:sz w:val="24"/>
          <w:szCs w:val="24"/>
        </w:rPr>
        <w:t xml:space="preserve">18 </w:t>
      </w:r>
      <w:r w:rsidR="00CE7121">
        <w:rPr>
          <w:rFonts w:ascii="Arial" w:hAnsi="Arial" w:cs="Arial"/>
          <w:sz w:val="24"/>
          <w:szCs w:val="24"/>
        </w:rPr>
        <w:t>Berikut</w:t>
      </w:r>
      <w:r w:rsidR="00643BD5">
        <w:rPr>
          <w:rFonts w:ascii="Arial" w:hAnsi="Arial" w:cs="Arial"/>
          <w:sz w:val="24"/>
          <w:szCs w:val="24"/>
        </w:rPr>
        <w:t>:</w:t>
      </w:r>
    </w:p>
    <w:p w14:paraId="7ABE7718" w14:textId="77C1D3D7" w:rsidR="00C454C6" w:rsidRDefault="004C7C9B" w:rsidP="004C7C9B">
      <w:pPr>
        <w:spacing w:after="0"/>
        <w:jc w:val="both"/>
        <w:rPr>
          <w:rFonts w:ascii="Arial" w:hAnsi="Arial" w:cs="Arial"/>
          <w:sz w:val="24"/>
          <w:szCs w:val="24"/>
        </w:rPr>
      </w:pPr>
      <w:r>
        <w:rPr>
          <w:rFonts w:ascii="Arial" w:hAnsi="Arial" w:cs="Arial"/>
          <w:sz w:val="24"/>
          <w:szCs w:val="24"/>
        </w:rPr>
        <w:t>Tabel 1</w:t>
      </w:r>
      <w:r w:rsidR="00CB46A3">
        <w:rPr>
          <w:rFonts w:ascii="Arial" w:hAnsi="Arial" w:cs="Arial"/>
          <w:sz w:val="24"/>
          <w:szCs w:val="24"/>
        </w:rPr>
        <w:t>8</w:t>
      </w:r>
      <w:r>
        <w:rPr>
          <w:rFonts w:ascii="Arial" w:hAnsi="Arial" w:cs="Arial"/>
          <w:sz w:val="24"/>
          <w:szCs w:val="24"/>
        </w:rPr>
        <w:t>. Aalisis Usaha Teripang Di Provinsi Sulawesi Selatan</w:t>
      </w:r>
    </w:p>
    <w:tbl>
      <w:tblPr>
        <w:tblStyle w:val="TableGrid"/>
        <w:tblW w:w="0" w:type="auto"/>
        <w:tblInd w:w="108" w:type="dxa"/>
        <w:tblLayout w:type="fixed"/>
        <w:tblLook w:val="04A0" w:firstRow="1" w:lastRow="0" w:firstColumn="1" w:lastColumn="0" w:noHBand="0" w:noVBand="1"/>
      </w:tblPr>
      <w:tblGrid>
        <w:gridCol w:w="545"/>
        <w:gridCol w:w="1273"/>
        <w:gridCol w:w="2091"/>
        <w:gridCol w:w="2000"/>
        <w:gridCol w:w="1909"/>
      </w:tblGrid>
      <w:tr w:rsidR="00C5074F" w14:paraId="1DCEDEBD" w14:textId="77777777" w:rsidTr="003A1DE2">
        <w:trPr>
          <w:trHeight w:val="191"/>
        </w:trPr>
        <w:tc>
          <w:tcPr>
            <w:tcW w:w="545" w:type="dxa"/>
            <w:vMerge w:val="restart"/>
            <w:tcBorders>
              <w:left w:val="single" w:sz="4" w:space="0" w:color="FFFFFF" w:themeColor="background1"/>
              <w:right w:val="single" w:sz="4" w:space="0" w:color="FFFFFF" w:themeColor="background1"/>
            </w:tcBorders>
          </w:tcPr>
          <w:p w14:paraId="42FFB940" w14:textId="68CDE4DF" w:rsidR="00C5074F" w:rsidRDefault="00C5074F" w:rsidP="00C5074F">
            <w:pPr>
              <w:spacing w:before="240"/>
              <w:jc w:val="both"/>
              <w:rPr>
                <w:rFonts w:ascii="Arial" w:hAnsi="Arial" w:cs="Arial"/>
                <w:sz w:val="24"/>
                <w:szCs w:val="24"/>
              </w:rPr>
            </w:pPr>
            <w:r>
              <w:rPr>
                <w:rFonts w:ascii="Arial" w:hAnsi="Arial" w:cs="Arial"/>
                <w:sz w:val="24"/>
                <w:szCs w:val="24"/>
              </w:rPr>
              <w:t>No</w:t>
            </w:r>
          </w:p>
        </w:tc>
        <w:tc>
          <w:tcPr>
            <w:tcW w:w="1273" w:type="dxa"/>
            <w:vMerge w:val="restart"/>
            <w:tcBorders>
              <w:left w:val="single" w:sz="4" w:space="0" w:color="FFFFFF" w:themeColor="background1"/>
              <w:right w:val="single" w:sz="4" w:space="0" w:color="FFFFFF" w:themeColor="background1"/>
            </w:tcBorders>
          </w:tcPr>
          <w:p w14:paraId="6772B359" w14:textId="3DD2267D" w:rsidR="00C5074F" w:rsidRDefault="00C5074F" w:rsidP="00C5074F">
            <w:pPr>
              <w:spacing w:before="240"/>
              <w:jc w:val="both"/>
              <w:rPr>
                <w:rFonts w:ascii="Arial" w:hAnsi="Arial" w:cs="Arial"/>
                <w:sz w:val="24"/>
                <w:szCs w:val="24"/>
              </w:rPr>
            </w:pPr>
            <w:r>
              <w:rPr>
                <w:rFonts w:ascii="Arial" w:hAnsi="Arial" w:cs="Arial"/>
                <w:sz w:val="24"/>
                <w:szCs w:val="24"/>
              </w:rPr>
              <w:t>Kriteria</w:t>
            </w:r>
          </w:p>
        </w:tc>
        <w:tc>
          <w:tcPr>
            <w:tcW w:w="6000" w:type="dxa"/>
            <w:gridSpan w:val="3"/>
            <w:tcBorders>
              <w:left w:val="single" w:sz="4" w:space="0" w:color="FFFFFF" w:themeColor="background1"/>
              <w:right w:val="single" w:sz="4" w:space="0" w:color="FFFFFF" w:themeColor="background1"/>
            </w:tcBorders>
          </w:tcPr>
          <w:p w14:paraId="2DE4E5F1" w14:textId="5313058C" w:rsidR="00C5074F" w:rsidRDefault="00C5074F" w:rsidP="00A1087D">
            <w:pPr>
              <w:spacing w:before="240"/>
              <w:jc w:val="center"/>
              <w:rPr>
                <w:rFonts w:ascii="Arial" w:hAnsi="Arial" w:cs="Arial"/>
                <w:sz w:val="24"/>
                <w:szCs w:val="24"/>
              </w:rPr>
            </w:pPr>
            <w:r>
              <w:rPr>
                <w:rFonts w:ascii="Arial" w:hAnsi="Arial" w:cs="Arial"/>
                <w:sz w:val="24"/>
                <w:szCs w:val="24"/>
              </w:rPr>
              <w:t>Analisis Finansial</w:t>
            </w:r>
          </w:p>
        </w:tc>
      </w:tr>
      <w:tr w:rsidR="00C5074F" w14:paraId="3725528A" w14:textId="77777777" w:rsidTr="003A1DE2">
        <w:trPr>
          <w:trHeight w:val="365"/>
        </w:trPr>
        <w:tc>
          <w:tcPr>
            <w:tcW w:w="545" w:type="dxa"/>
            <w:vMerge/>
            <w:tcBorders>
              <w:left w:val="single" w:sz="4" w:space="0" w:color="FFFFFF" w:themeColor="background1"/>
              <w:right w:val="single" w:sz="4" w:space="0" w:color="FFFFFF" w:themeColor="background1"/>
            </w:tcBorders>
          </w:tcPr>
          <w:p w14:paraId="628AFA3F" w14:textId="77777777" w:rsidR="00C5074F" w:rsidRDefault="00C5074F" w:rsidP="00C5074F">
            <w:pPr>
              <w:spacing w:before="240"/>
              <w:jc w:val="both"/>
              <w:rPr>
                <w:rFonts w:ascii="Arial" w:hAnsi="Arial" w:cs="Arial"/>
                <w:sz w:val="24"/>
                <w:szCs w:val="24"/>
              </w:rPr>
            </w:pPr>
          </w:p>
        </w:tc>
        <w:tc>
          <w:tcPr>
            <w:tcW w:w="1273" w:type="dxa"/>
            <w:vMerge/>
            <w:tcBorders>
              <w:left w:val="single" w:sz="4" w:space="0" w:color="FFFFFF" w:themeColor="background1"/>
              <w:right w:val="single" w:sz="4" w:space="0" w:color="FFFFFF" w:themeColor="background1"/>
            </w:tcBorders>
          </w:tcPr>
          <w:p w14:paraId="08AF3EE6" w14:textId="77777777" w:rsidR="00C5074F" w:rsidRDefault="00C5074F" w:rsidP="00C5074F">
            <w:pPr>
              <w:spacing w:before="240"/>
              <w:jc w:val="both"/>
              <w:rPr>
                <w:rFonts w:ascii="Arial" w:hAnsi="Arial" w:cs="Arial"/>
                <w:sz w:val="24"/>
                <w:szCs w:val="24"/>
              </w:rPr>
            </w:pPr>
          </w:p>
        </w:tc>
        <w:tc>
          <w:tcPr>
            <w:tcW w:w="2091" w:type="dxa"/>
            <w:tcBorders>
              <w:left w:val="single" w:sz="4" w:space="0" w:color="FFFFFF" w:themeColor="background1"/>
              <w:right w:val="single" w:sz="4" w:space="0" w:color="FFFFFF" w:themeColor="background1"/>
            </w:tcBorders>
          </w:tcPr>
          <w:p w14:paraId="460CA245" w14:textId="1D7D020C" w:rsidR="00C5074F" w:rsidRDefault="00C5074F" w:rsidP="00C5074F">
            <w:pPr>
              <w:spacing w:before="240"/>
              <w:jc w:val="both"/>
              <w:rPr>
                <w:rFonts w:ascii="Arial" w:hAnsi="Arial" w:cs="Arial"/>
                <w:sz w:val="24"/>
                <w:szCs w:val="24"/>
              </w:rPr>
            </w:pPr>
            <w:r>
              <w:rPr>
                <w:rFonts w:ascii="Arial" w:hAnsi="Arial" w:cs="Arial"/>
                <w:sz w:val="24"/>
                <w:szCs w:val="24"/>
              </w:rPr>
              <w:t>Barrang Lompo</w:t>
            </w:r>
          </w:p>
        </w:tc>
        <w:tc>
          <w:tcPr>
            <w:tcW w:w="2000" w:type="dxa"/>
            <w:tcBorders>
              <w:left w:val="single" w:sz="4" w:space="0" w:color="FFFFFF" w:themeColor="background1"/>
              <w:right w:val="single" w:sz="4" w:space="0" w:color="FFFFFF" w:themeColor="background1"/>
            </w:tcBorders>
          </w:tcPr>
          <w:p w14:paraId="6DBA0B0E" w14:textId="5FC455DB" w:rsidR="00C5074F" w:rsidRDefault="00C5074F" w:rsidP="00C5074F">
            <w:pPr>
              <w:spacing w:before="240"/>
              <w:jc w:val="both"/>
              <w:rPr>
                <w:rFonts w:ascii="Arial" w:hAnsi="Arial" w:cs="Arial"/>
                <w:sz w:val="24"/>
                <w:szCs w:val="24"/>
              </w:rPr>
            </w:pPr>
            <w:r>
              <w:rPr>
                <w:rFonts w:ascii="Arial" w:hAnsi="Arial" w:cs="Arial"/>
                <w:sz w:val="24"/>
                <w:szCs w:val="24"/>
              </w:rPr>
              <w:t>Takalar</w:t>
            </w:r>
          </w:p>
        </w:tc>
        <w:tc>
          <w:tcPr>
            <w:tcW w:w="1909" w:type="dxa"/>
            <w:tcBorders>
              <w:left w:val="single" w:sz="4" w:space="0" w:color="FFFFFF" w:themeColor="background1"/>
              <w:right w:val="single" w:sz="4" w:space="0" w:color="FFFFFF" w:themeColor="background1"/>
            </w:tcBorders>
          </w:tcPr>
          <w:p w14:paraId="1546F7B3" w14:textId="0A1EA80D" w:rsidR="00C5074F" w:rsidRDefault="00C5074F" w:rsidP="00C5074F">
            <w:pPr>
              <w:spacing w:before="240"/>
              <w:jc w:val="both"/>
              <w:rPr>
                <w:rFonts w:ascii="Arial" w:hAnsi="Arial" w:cs="Arial"/>
                <w:sz w:val="24"/>
                <w:szCs w:val="24"/>
              </w:rPr>
            </w:pPr>
            <w:r>
              <w:rPr>
                <w:rFonts w:ascii="Arial" w:hAnsi="Arial" w:cs="Arial"/>
                <w:sz w:val="24"/>
                <w:szCs w:val="24"/>
              </w:rPr>
              <w:t>Selayar</w:t>
            </w:r>
          </w:p>
        </w:tc>
      </w:tr>
      <w:tr w:rsidR="00C5074F" w14:paraId="63C3C8FF" w14:textId="77777777" w:rsidTr="003A1DE2">
        <w:trPr>
          <w:trHeight w:val="348"/>
        </w:trPr>
        <w:tc>
          <w:tcPr>
            <w:tcW w:w="545" w:type="dxa"/>
            <w:tcBorders>
              <w:left w:val="single" w:sz="4" w:space="0" w:color="FFFFFF" w:themeColor="background1"/>
              <w:bottom w:val="single" w:sz="4" w:space="0" w:color="FFFFFF" w:themeColor="background1"/>
              <w:right w:val="single" w:sz="4" w:space="0" w:color="FFFFFF" w:themeColor="background1"/>
            </w:tcBorders>
          </w:tcPr>
          <w:p w14:paraId="2443CBD5" w14:textId="597947E9" w:rsidR="00C5074F" w:rsidRDefault="00C5074F" w:rsidP="00C5074F">
            <w:pPr>
              <w:spacing w:before="240"/>
              <w:jc w:val="both"/>
              <w:rPr>
                <w:rFonts w:ascii="Arial" w:hAnsi="Arial" w:cs="Arial"/>
                <w:sz w:val="24"/>
                <w:szCs w:val="24"/>
              </w:rPr>
            </w:pPr>
            <w:r>
              <w:rPr>
                <w:rFonts w:ascii="Arial" w:hAnsi="Arial" w:cs="Arial"/>
                <w:sz w:val="24"/>
                <w:szCs w:val="24"/>
              </w:rPr>
              <w:t>1</w:t>
            </w:r>
          </w:p>
        </w:tc>
        <w:tc>
          <w:tcPr>
            <w:tcW w:w="1273" w:type="dxa"/>
            <w:tcBorders>
              <w:left w:val="single" w:sz="4" w:space="0" w:color="FFFFFF" w:themeColor="background1"/>
              <w:bottom w:val="single" w:sz="4" w:space="0" w:color="FFFFFF" w:themeColor="background1"/>
              <w:right w:val="single" w:sz="4" w:space="0" w:color="FFFFFF" w:themeColor="background1"/>
            </w:tcBorders>
          </w:tcPr>
          <w:p w14:paraId="57EF75AE" w14:textId="0B8B31A6" w:rsidR="00C5074F" w:rsidRDefault="00C5074F" w:rsidP="00C5074F">
            <w:pPr>
              <w:spacing w:before="240"/>
              <w:jc w:val="both"/>
              <w:rPr>
                <w:rFonts w:ascii="Arial" w:hAnsi="Arial" w:cs="Arial"/>
                <w:sz w:val="24"/>
                <w:szCs w:val="24"/>
              </w:rPr>
            </w:pPr>
            <w:r>
              <w:rPr>
                <w:rFonts w:ascii="Arial" w:hAnsi="Arial" w:cs="Arial"/>
                <w:sz w:val="24"/>
                <w:szCs w:val="24"/>
              </w:rPr>
              <w:t>NPV</w:t>
            </w:r>
          </w:p>
        </w:tc>
        <w:tc>
          <w:tcPr>
            <w:tcW w:w="2091" w:type="dxa"/>
            <w:tcBorders>
              <w:left w:val="single" w:sz="4" w:space="0" w:color="FFFFFF" w:themeColor="background1"/>
              <w:bottom w:val="single" w:sz="4" w:space="0" w:color="FFFFFF" w:themeColor="background1"/>
              <w:right w:val="single" w:sz="4" w:space="0" w:color="FFFFFF" w:themeColor="background1"/>
            </w:tcBorders>
          </w:tcPr>
          <w:p w14:paraId="1882831C" w14:textId="2472F0C3" w:rsidR="00C5074F" w:rsidRDefault="00856B51" w:rsidP="00C5074F">
            <w:pPr>
              <w:spacing w:before="240"/>
              <w:jc w:val="both"/>
              <w:rPr>
                <w:rFonts w:ascii="Arial" w:hAnsi="Arial" w:cs="Arial"/>
                <w:sz w:val="24"/>
                <w:szCs w:val="24"/>
              </w:rPr>
            </w:pPr>
            <w:r>
              <w:rPr>
                <w:rFonts w:ascii="Arial" w:hAnsi="Arial" w:cs="Arial"/>
                <w:sz w:val="24"/>
                <w:szCs w:val="24"/>
              </w:rPr>
              <w:t>5</w:t>
            </w:r>
            <w:r w:rsidR="00C5074F">
              <w:rPr>
                <w:rFonts w:ascii="Arial" w:hAnsi="Arial" w:cs="Arial"/>
                <w:sz w:val="24"/>
                <w:szCs w:val="24"/>
              </w:rPr>
              <w:t>86</w:t>
            </w:r>
            <w:r>
              <w:rPr>
                <w:rFonts w:ascii="Arial" w:hAnsi="Arial" w:cs="Arial"/>
                <w:sz w:val="24"/>
                <w:szCs w:val="24"/>
              </w:rPr>
              <w:t>.0</w:t>
            </w:r>
            <w:r w:rsidR="00C5074F">
              <w:rPr>
                <w:rFonts w:ascii="Arial" w:hAnsi="Arial" w:cs="Arial"/>
                <w:sz w:val="24"/>
                <w:szCs w:val="24"/>
              </w:rPr>
              <w:t>26</w:t>
            </w:r>
            <w:r>
              <w:rPr>
                <w:rFonts w:ascii="Arial" w:hAnsi="Arial" w:cs="Arial"/>
                <w:sz w:val="24"/>
                <w:szCs w:val="24"/>
              </w:rPr>
              <w:t>.84</w:t>
            </w:r>
            <w:r w:rsidR="00C5074F">
              <w:rPr>
                <w:rFonts w:ascii="Arial" w:hAnsi="Arial" w:cs="Arial"/>
                <w:sz w:val="24"/>
                <w:szCs w:val="24"/>
              </w:rPr>
              <w:t>7</w:t>
            </w:r>
          </w:p>
        </w:tc>
        <w:tc>
          <w:tcPr>
            <w:tcW w:w="2000" w:type="dxa"/>
            <w:tcBorders>
              <w:left w:val="single" w:sz="4" w:space="0" w:color="FFFFFF" w:themeColor="background1"/>
              <w:bottom w:val="single" w:sz="4" w:space="0" w:color="FFFFFF" w:themeColor="background1"/>
              <w:right w:val="single" w:sz="4" w:space="0" w:color="FFFFFF" w:themeColor="background1"/>
            </w:tcBorders>
          </w:tcPr>
          <w:p w14:paraId="61EC760D" w14:textId="072A2211" w:rsidR="00C5074F" w:rsidRDefault="00856B51" w:rsidP="00C5074F">
            <w:pPr>
              <w:spacing w:before="240"/>
              <w:jc w:val="both"/>
              <w:rPr>
                <w:rFonts w:ascii="Arial" w:hAnsi="Arial" w:cs="Arial"/>
                <w:sz w:val="24"/>
                <w:szCs w:val="24"/>
              </w:rPr>
            </w:pPr>
            <w:r>
              <w:rPr>
                <w:rFonts w:ascii="Arial" w:hAnsi="Arial" w:cs="Arial"/>
                <w:sz w:val="24"/>
                <w:szCs w:val="24"/>
              </w:rPr>
              <w:t>4</w:t>
            </w:r>
            <w:r w:rsidR="00C5074F">
              <w:rPr>
                <w:rFonts w:ascii="Arial" w:hAnsi="Arial" w:cs="Arial"/>
                <w:sz w:val="24"/>
                <w:szCs w:val="24"/>
              </w:rPr>
              <w:t>93</w:t>
            </w:r>
            <w:r>
              <w:rPr>
                <w:rFonts w:ascii="Arial" w:hAnsi="Arial" w:cs="Arial"/>
                <w:sz w:val="24"/>
                <w:szCs w:val="24"/>
              </w:rPr>
              <w:t>.9</w:t>
            </w:r>
            <w:r w:rsidR="00C5074F">
              <w:rPr>
                <w:rFonts w:ascii="Arial" w:hAnsi="Arial" w:cs="Arial"/>
                <w:sz w:val="24"/>
                <w:szCs w:val="24"/>
              </w:rPr>
              <w:t>75</w:t>
            </w:r>
            <w:r>
              <w:rPr>
                <w:rFonts w:ascii="Arial" w:hAnsi="Arial" w:cs="Arial"/>
                <w:sz w:val="24"/>
                <w:szCs w:val="24"/>
              </w:rPr>
              <w:t>.413</w:t>
            </w:r>
          </w:p>
        </w:tc>
        <w:tc>
          <w:tcPr>
            <w:tcW w:w="1909" w:type="dxa"/>
            <w:tcBorders>
              <w:left w:val="single" w:sz="4" w:space="0" w:color="FFFFFF" w:themeColor="background1"/>
              <w:bottom w:val="single" w:sz="4" w:space="0" w:color="FFFFFF" w:themeColor="background1"/>
              <w:right w:val="single" w:sz="4" w:space="0" w:color="FFFFFF" w:themeColor="background1"/>
            </w:tcBorders>
          </w:tcPr>
          <w:p w14:paraId="4779C95B" w14:textId="2A5B5347" w:rsidR="00C5074F" w:rsidRDefault="00856B51" w:rsidP="00C5074F">
            <w:pPr>
              <w:spacing w:before="240"/>
              <w:jc w:val="both"/>
              <w:rPr>
                <w:rFonts w:ascii="Arial" w:hAnsi="Arial" w:cs="Arial"/>
                <w:sz w:val="24"/>
                <w:szCs w:val="24"/>
              </w:rPr>
            </w:pPr>
            <w:r>
              <w:rPr>
                <w:rFonts w:ascii="Arial" w:hAnsi="Arial" w:cs="Arial"/>
                <w:sz w:val="24"/>
                <w:szCs w:val="24"/>
              </w:rPr>
              <w:t>3</w:t>
            </w:r>
            <w:r w:rsidR="00C5074F">
              <w:rPr>
                <w:rFonts w:ascii="Arial" w:hAnsi="Arial" w:cs="Arial"/>
                <w:sz w:val="24"/>
                <w:szCs w:val="24"/>
              </w:rPr>
              <w:t>88</w:t>
            </w:r>
            <w:r>
              <w:rPr>
                <w:rFonts w:ascii="Arial" w:hAnsi="Arial" w:cs="Arial"/>
                <w:sz w:val="24"/>
                <w:szCs w:val="24"/>
              </w:rPr>
              <w:t>.0</w:t>
            </w:r>
            <w:r w:rsidR="00C5074F">
              <w:rPr>
                <w:rFonts w:ascii="Arial" w:hAnsi="Arial" w:cs="Arial"/>
                <w:sz w:val="24"/>
                <w:szCs w:val="24"/>
              </w:rPr>
              <w:t>66</w:t>
            </w:r>
            <w:r>
              <w:rPr>
                <w:rFonts w:ascii="Arial" w:hAnsi="Arial" w:cs="Arial"/>
                <w:sz w:val="24"/>
                <w:szCs w:val="24"/>
              </w:rPr>
              <w:t>.997</w:t>
            </w:r>
          </w:p>
        </w:tc>
      </w:tr>
      <w:tr w:rsidR="00A1087D" w14:paraId="33E04441" w14:textId="77777777" w:rsidTr="003A1DE2">
        <w:trPr>
          <w:trHeight w:val="357"/>
        </w:trPr>
        <w:tc>
          <w:tcPr>
            <w:tcW w:w="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2D3BF" w14:textId="1CC89734" w:rsidR="00C5074F" w:rsidRDefault="00C5074F" w:rsidP="00C5074F">
            <w:pPr>
              <w:spacing w:before="240"/>
              <w:jc w:val="both"/>
              <w:rPr>
                <w:rFonts w:ascii="Arial" w:hAnsi="Arial" w:cs="Arial"/>
                <w:sz w:val="24"/>
                <w:szCs w:val="24"/>
              </w:rPr>
            </w:pPr>
            <w:r>
              <w:rPr>
                <w:rFonts w:ascii="Arial" w:hAnsi="Arial" w:cs="Arial"/>
                <w:sz w:val="24"/>
                <w:szCs w:val="24"/>
              </w:rPr>
              <w:t>2</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242EB" w14:textId="34096872" w:rsidR="00C5074F" w:rsidRDefault="00C5074F" w:rsidP="00C5074F">
            <w:pPr>
              <w:spacing w:before="240"/>
              <w:jc w:val="both"/>
              <w:rPr>
                <w:rFonts w:ascii="Arial" w:hAnsi="Arial" w:cs="Arial"/>
                <w:sz w:val="24"/>
                <w:szCs w:val="24"/>
              </w:rPr>
            </w:pPr>
            <w:r>
              <w:rPr>
                <w:rFonts w:ascii="Arial" w:hAnsi="Arial" w:cs="Arial"/>
                <w:sz w:val="24"/>
                <w:szCs w:val="24"/>
              </w:rPr>
              <w:t>Net B/C</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4E06DE" w14:textId="07F70DD3" w:rsidR="00C5074F" w:rsidRDefault="00CD4DE9" w:rsidP="00C5074F">
            <w:pPr>
              <w:spacing w:before="240"/>
              <w:jc w:val="both"/>
              <w:rPr>
                <w:rFonts w:ascii="Arial" w:hAnsi="Arial" w:cs="Arial"/>
                <w:sz w:val="24"/>
                <w:szCs w:val="24"/>
              </w:rPr>
            </w:pPr>
            <w:r>
              <w:rPr>
                <w:rFonts w:ascii="Arial" w:hAnsi="Arial" w:cs="Arial"/>
                <w:sz w:val="24"/>
                <w:szCs w:val="24"/>
              </w:rPr>
              <w:t xml:space="preserve">  </w:t>
            </w:r>
            <w:r w:rsidR="00C5074F">
              <w:rPr>
                <w:rFonts w:ascii="Arial" w:hAnsi="Arial" w:cs="Arial"/>
                <w:sz w:val="24"/>
                <w:szCs w:val="24"/>
              </w:rPr>
              <w:t>1,39</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A2FC9" w14:textId="73A46AD4" w:rsidR="00C5074F" w:rsidRDefault="00CD4DE9" w:rsidP="00C5074F">
            <w:pPr>
              <w:spacing w:before="240"/>
              <w:jc w:val="both"/>
              <w:rPr>
                <w:rFonts w:ascii="Arial" w:hAnsi="Arial" w:cs="Arial"/>
                <w:sz w:val="24"/>
                <w:szCs w:val="24"/>
              </w:rPr>
            </w:pPr>
            <w:r>
              <w:rPr>
                <w:rFonts w:ascii="Arial" w:hAnsi="Arial" w:cs="Arial"/>
                <w:sz w:val="24"/>
                <w:szCs w:val="24"/>
              </w:rPr>
              <w:t xml:space="preserve">  </w:t>
            </w:r>
            <w:r w:rsidR="00C5074F">
              <w:rPr>
                <w:rFonts w:ascii="Arial" w:hAnsi="Arial" w:cs="Arial"/>
                <w:sz w:val="24"/>
                <w:szCs w:val="24"/>
              </w:rPr>
              <w:t>1,59</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83A9E" w14:textId="30FF7C18" w:rsidR="00C5074F" w:rsidRDefault="00CD4DE9" w:rsidP="00C5074F">
            <w:pPr>
              <w:spacing w:before="240"/>
              <w:jc w:val="both"/>
              <w:rPr>
                <w:rFonts w:ascii="Arial" w:hAnsi="Arial" w:cs="Arial"/>
                <w:sz w:val="24"/>
                <w:szCs w:val="24"/>
              </w:rPr>
            </w:pPr>
            <w:r>
              <w:rPr>
                <w:rFonts w:ascii="Arial" w:hAnsi="Arial" w:cs="Arial"/>
                <w:sz w:val="24"/>
                <w:szCs w:val="24"/>
              </w:rPr>
              <w:t xml:space="preserve">  </w:t>
            </w:r>
            <w:r w:rsidR="00856B51">
              <w:rPr>
                <w:rFonts w:ascii="Arial" w:hAnsi="Arial" w:cs="Arial"/>
                <w:sz w:val="24"/>
                <w:szCs w:val="24"/>
              </w:rPr>
              <w:t>1,47</w:t>
            </w:r>
          </w:p>
        </w:tc>
      </w:tr>
      <w:tr w:rsidR="00A1087D" w14:paraId="5E9A0D8D" w14:textId="77777777" w:rsidTr="003A1DE2">
        <w:trPr>
          <w:trHeight w:val="348"/>
        </w:trPr>
        <w:tc>
          <w:tcPr>
            <w:tcW w:w="5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73F50" w14:textId="565D6C66" w:rsidR="00C5074F" w:rsidRDefault="00C5074F" w:rsidP="00C5074F">
            <w:pPr>
              <w:spacing w:before="240"/>
              <w:jc w:val="both"/>
              <w:rPr>
                <w:rFonts w:ascii="Arial" w:hAnsi="Arial" w:cs="Arial"/>
                <w:sz w:val="24"/>
                <w:szCs w:val="24"/>
              </w:rPr>
            </w:pPr>
            <w:r>
              <w:rPr>
                <w:rFonts w:ascii="Arial" w:hAnsi="Arial" w:cs="Arial"/>
                <w:sz w:val="24"/>
                <w:szCs w:val="24"/>
              </w:rPr>
              <w:t>3</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34C7C3" w14:textId="1B5A9151" w:rsidR="00C5074F" w:rsidRDefault="00C5074F" w:rsidP="00C5074F">
            <w:pPr>
              <w:spacing w:before="240"/>
              <w:jc w:val="both"/>
              <w:rPr>
                <w:rFonts w:ascii="Arial" w:hAnsi="Arial" w:cs="Arial"/>
                <w:sz w:val="24"/>
                <w:szCs w:val="24"/>
              </w:rPr>
            </w:pPr>
            <w:r>
              <w:rPr>
                <w:rFonts w:ascii="Arial" w:hAnsi="Arial" w:cs="Arial"/>
                <w:sz w:val="24"/>
                <w:szCs w:val="24"/>
              </w:rPr>
              <w:t>IRR</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06CAB" w14:textId="720386B3" w:rsidR="00C5074F" w:rsidRDefault="00C5074F" w:rsidP="00C5074F">
            <w:pPr>
              <w:spacing w:before="240"/>
              <w:jc w:val="both"/>
              <w:rPr>
                <w:rFonts w:ascii="Arial" w:hAnsi="Arial" w:cs="Arial"/>
                <w:sz w:val="24"/>
                <w:szCs w:val="24"/>
              </w:rPr>
            </w:pPr>
            <w:r>
              <w:rPr>
                <w:rFonts w:ascii="Arial" w:hAnsi="Arial" w:cs="Arial"/>
                <w:sz w:val="24"/>
                <w:szCs w:val="24"/>
              </w:rPr>
              <w:t>30,65</w:t>
            </w:r>
          </w:p>
        </w:tc>
        <w:tc>
          <w:tcPr>
            <w:tcW w:w="2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59404" w14:textId="3FCD8962" w:rsidR="00C5074F" w:rsidRDefault="00C5074F" w:rsidP="00C5074F">
            <w:pPr>
              <w:spacing w:before="240"/>
              <w:jc w:val="both"/>
              <w:rPr>
                <w:rFonts w:ascii="Arial" w:hAnsi="Arial" w:cs="Arial"/>
                <w:sz w:val="24"/>
                <w:szCs w:val="24"/>
              </w:rPr>
            </w:pPr>
            <w:r>
              <w:rPr>
                <w:rFonts w:ascii="Arial" w:hAnsi="Arial" w:cs="Arial"/>
                <w:sz w:val="24"/>
                <w:szCs w:val="24"/>
              </w:rPr>
              <w:t>32,67</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FC4AA0" w14:textId="0254EA46" w:rsidR="00C5074F" w:rsidRDefault="00C5074F" w:rsidP="00856B51">
            <w:pPr>
              <w:spacing w:before="240"/>
              <w:jc w:val="both"/>
              <w:rPr>
                <w:rFonts w:ascii="Arial" w:hAnsi="Arial" w:cs="Arial"/>
                <w:sz w:val="24"/>
                <w:szCs w:val="24"/>
              </w:rPr>
            </w:pPr>
            <w:r>
              <w:rPr>
                <w:rFonts w:ascii="Arial" w:hAnsi="Arial" w:cs="Arial"/>
                <w:sz w:val="24"/>
                <w:szCs w:val="24"/>
              </w:rPr>
              <w:t>3</w:t>
            </w:r>
            <w:r w:rsidR="00856B51">
              <w:rPr>
                <w:rFonts w:ascii="Arial" w:hAnsi="Arial" w:cs="Arial"/>
                <w:sz w:val="24"/>
                <w:szCs w:val="24"/>
              </w:rPr>
              <w:t>1,4</w:t>
            </w:r>
            <w:r>
              <w:rPr>
                <w:rFonts w:ascii="Arial" w:hAnsi="Arial" w:cs="Arial"/>
                <w:sz w:val="24"/>
                <w:szCs w:val="24"/>
              </w:rPr>
              <w:t>9</w:t>
            </w:r>
          </w:p>
        </w:tc>
      </w:tr>
      <w:tr w:rsidR="00C5074F" w14:paraId="4816EEF4" w14:textId="77777777" w:rsidTr="003A1DE2">
        <w:trPr>
          <w:trHeight w:val="357"/>
        </w:trPr>
        <w:tc>
          <w:tcPr>
            <w:tcW w:w="545" w:type="dxa"/>
            <w:tcBorders>
              <w:top w:val="single" w:sz="4" w:space="0" w:color="FFFFFF" w:themeColor="background1"/>
              <w:left w:val="single" w:sz="4" w:space="0" w:color="FFFFFF" w:themeColor="background1"/>
              <w:right w:val="single" w:sz="4" w:space="0" w:color="FFFFFF" w:themeColor="background1"/>
            </w:tcBorders>
          </w:tcPr>
          <w:p w14:paraId="5706BC61" w14:textId="59145BF8" w:rsidR="00C5074F" w:rsidRDefault="00C5074F" w:rsidP="00C5074F">
            <w:pPr>
              <w:spacing w:before="240"/>
              <w:jc w:val="both"/>
              <w:rPr>
                <w:rFonts w:ascii="Arial" w:hAnsi="Arial" w:cs="Arial"/>
                <w:sz w:val="24"/>
                <w:szCs w:val="24"/>
              </w:rPr>
            </w:pPr>
            <w:r>
              <w:rPr>
                <w:rFonts w:ascii="Arial" w:hAnsi="Arial" w:cs="Arial"/>
                <w:sz w:val="24"/>
                <w:szCs w:val="24"/>
              </w:rPr>
              <w:lastRenderedPageBreak/>
              <w:t>4</w:t>
            </w:r>
          </w:p>
        </w:tc>
        <w:tc>
          <w:tcPr>
            <w:tcW w:w="1273" w:type="dxa"/>
            <w:tcBorders>
              <w:top w:val="single" w:sz="4" w:space="0" w:color="FFFFFF" w:themeColor="background1"/>
              <w:left w:val="single" w:sz="4" w:space="0" w:color="FFFFFF" w:themeColor="background1"/>
              <w:right w:val="single" w:sz="4" w:space="0" w:color="FFFFFF" w:themeColor="background1"/>
            </w:tcBorders>
          </w:tcPr>
          <w:p w14:paraId="3875AD21" w14:textId="7C85925C" w:rsidR="00C5074F" w:rsidRDefault="00C5074F" w:rsidP="00C5074F">
            <w:pPr>
              <w:spacing w:before="240"/>
              <w:jc w:val="both"/>
              <w:rPr>
                <w:rFonts w:ascii="Arial" w:hAnsi="Arial" w:cs="Arial"/>
                <w:sz w:val="24"/>
                <w:szCs w:val="24"/>
              </w:rPr>
            </w:pPr>
            <w:r>
              <w:rPr>
                <w:rFonts w:ascii="Arial" w:hAnsi="Arial" w:cs="Arial"/>
                <w:sz w:val="24"/>
                <w:szCs w:val="24"/>
              </w:rPr>
              <w:t>PP</w:t>
            </w:r>
          </w:p>
        </w:tc>
        <w:tc>
          <w:tcPr>
            <w:tcW w:w="2091" w:type="dxa"/>
            <w:tcBorders>
              <w:top w:val="single" w:sz="4" w:space="0" w:color="FFFFFF" w:themeColor="background1"/>
              <w:left w:val="single" w:sz="4" w:space="0" w:color="FFFFFF" w:themeColor="background1"/>
              <w:right w:val="single" w:sz="4" w:space="0" w:color="FFFFFF" w:themeColor="background1"/>
            </w:tcBorders>
          </w:tcPr>
          <w:p w14:paraId="157FA74E" w14:textId="64B280D9" w:rsidR="00C5074F" w:rsidRDefault="00CD4DE9" w:rsidP="00C5074F">
            <w:pPr>
              <w:spacing w:before="240"/>
              <w:jc w:val="both"/>
              <w:rPr>
                <w:rFonts w:ascii="Arial" w:hAnsi="Arial" w:cs="Arial"/>
                <w:sz w:val="24"/>
                <w:szCs w:val="24"/>
              </w:rPr>
            </w:pPr>
            <w:r>
              <w:rPr>
                <w:rFonts w:ascii="Arial" w:hAnsi="Arial" w:cs="Arial"/>
                <w:sz w:val="24"/>
                <w:szCs w:val="24"/>
              </w:rPr>
              <w:t xml:space="preserve">  </w:t>
            </w:r>
            <w:r w:rsidR="00C5074F">
              <w:rPr>
                <w:rFonts w:ascii="Arial" w:hAnsi="Arial" w:cs="Arial"/>
                <w:sz w:val="24"/>
                <w:szCs w:val="24"/>
              </w:rPr>
              <w:t>1,73</w:t>
            </w:r>
          </w:p>
        </w:tc>
        <w:tc>
          <w:tcPr>
            <w:tcW w:w="2000" w:type="dxa"/>
            <w:tcBorders>
              <w:top w:val="single" w:sz="4" w:space="0" w:color="FFFFFF" w:themeColor="background1"/>
              <w:left w:val="single" w:sz="4" w:space="0" w:color="FFFFFF" w:themeColor="background1"/>
              <w:right w:val="single" w:sz="4" w:space="0" w:color="FFFFFF" w:themeColor="background1"/>
            </w:tcBorders>
          </w:tcPr>
          <w:p w14:paraId="5D42066B" w14:textId="2C04D01F" w:rsidR="00C5074F" w:rsidRDefault="00CD4DE9" w:rsidP="00C5074F">
            <w:pPr>
              <w:spacing w:before="240"/>
              <w:jc w:val="both"/>
              <w:rPr>
                <w:rFonts w:ascii="Arial" w:hAnsi="Arial" w:cs="Arial"/>
                <w:sz w:val="24"/>
                <w:szCs w:val="24"/>
              </w:rPr>
            </w:pPr>
            <w:r>
              <w:rPr>
                <w:rFonts w:ascii="Arial" w:hAnsi="Arial" w:cs="Arial"/>
                <w:sz w:val="24"/>
                <w:szCs w:val="24"/>
              </w:rPr>
              <w:t xml:space="preserve">  </w:t>
            </w:r>
            <w:r w:rsidR="00C5074F">
              <w:rPr>
                <w:rFonts w:ascii="Arial" w:hAnsi="Arial" w:cs="Arial"/>
                <w:sz w:val="24"/>
                <w:szCs w:val="24"/>
              </w:rPr>
              <w:t>1,30</w:t>
            </w:r>
          </w:p>
        </w:tc>
        <w:tc>
          <w:tcPr>
            <w:tcW w:w="1909" w:type="dxa"/>
            <w:tcBorders>
              <w:top w:val="single" w:sz="4" w:space="0" w:color="FFFFFF" w:themeColor="background1"/>
              <w:left w:val="single" w:sz="4" w:space="0" w:color="FFFFFF" w:themeColor="background1"/>
              <w:right w:val="single" w:sz="4" w:space="0" w:color="FFFFFF" w:themeColor="background1"/>
            </w:tcBorders>
          </w:tcPr>
          <w:p w14:paraId="48FD21B8" w14:textId="58CDB93F" w:rsidR="00C5074F" w:rsidRDefault="00CD4DE9" w:rsidP="00856B51">
            <w:pPr>
              <w:spacing w:before="240"/>
              <w:jc w:val="both"/>
              <w:rPr>
                <w:rFonts w:ascii="Arial" w:hAnsi="Arial" w:cs="Arial"/>
                <w:sz w:val="24"/>
                <w:szCs w:val="24"/>
              </w:rPr>
            </w:pPr>
            <w:r>
              <w:rPr>
                <w:rFonts w:ascii="Arial" w:hAnsi="Arial" w:cs="Arial"/>
                <w:sz w:val="24"/>
                <w:szCs w:val="24"/>
              </w:rPr>
              <w:t xml:space="preserve">  </w:t>
            </w:r>
            <w:r w:rsidR="00C5074F">
              <w:rPr>
                <w:rFonts w:ascii="Arial" w:hAnsi="Arial" w:cs="Arial"/>
                <w:sz w:val="24"/>
                <w:szCs w:val="24"/>
              </w:rPr>
              <w:t>1,</w:t>
            </w:r>
            <w:r w:rsidR="00856B51">
              <w:rPr>
                <w:rFonts w:ascii="Arial" w:hAnsi="Arial" w:cs="Arial"/>
                <w:sz w:val="24"/>
                <w:szCs w:val="24"/>
              </w:rPr>
              <w:t>55</w:t>
            </w:r>
          </w:p>
        </w:tc>
      </w:tr>
    </w:tbl>
    <w:p w14:paraId="2AAC7EA1" w14:textId="58A38E54" w:rsidR="003448AC" w:rsidRPr="00A1087D" w:rsidRDefault="00A1087D" w:rsidP="00560BEA">
      <w:pPr>
        <w:spacing w:after="0" w:line="480" w:lineRule="auto"/>
        <w:jc w:val="both"/>
        <w:rPr>
          <w:rFonts w:ascii="Arial" w:hAnsi="Arial" w:cs="Arial"/>
          <w:i/>
          <w:sz w:val="24"/>
          <w:szCs w:val="24"/>
        </w:rPr>
      </w:pPr>
      <w:r w:rsidRPr="00A1087D">
        <w:rPr>
          <w:rFonts w:ascii="Arial" w:hAnsi="Arial" w:cs="Arial"/>
          <w:i/>
          <w:sz w:val="24"/>
          <w:szCs w:val="24"/>
        </w:rPr>
        <w:t>Sumber: Data Primer Setelah Diolah 2019</w:t>
      </w:r>
    </w:p>
    <w:p w14:paraId="57279E30" w14:textId="5D72720F" w:rsidR="00825049" w:rsidRPr="00731E97" w:rsidRDefault="00825049" w:rsidP="00111CF1">
      <w:pPr>
        <w:spacing w:after="0" w:line="480" w:lineRule="auto"/>
        <w:ind w:firstLine="720"/>
        <w:jc w:val="both"/>
        <w:rPr>
          <w:rFonts w:ascii="Arial" w:hAnsi="Arial" w:cs="Arial"/>
          <w:sz w:val="24"/>
          <w:szCs w:val="24"/>
        </w:rPr>
      </w:pPr>
      <w:r>
        <w:rPr>
          <w:rFonts w:ascii="Arial" w:hAnsi="Arial" w:cs="Arial"/>
          <w:sz w:val="24"/>
          <w:szCs w:val="24"/>
        </w:rPr>
        <w:t xml:space="preserve">Dari tabel di atas menunjukkan bahwa </w:t>
      </w:r>
      <w:r w:rsidR="00101C8F">
        <w:rPr>
          <w:rFonts w:ascii="Arial" w:hAnsi="Arial" w:cs="Arial"/>
          <w:sz w:val="24"/>
          <w:szCs w:val="24"/>
        </w:rPr>
        <w:t>Kond</w:t>
      </w:r>
      <w:r>
        <w:rPr>
          <w:rFonts w:ascii="Arial" w:hAnsi="Arial" w:cs="Arial"/>
          <w:sz w:val="24"/>
          <w:szCs w:val="24"/>
        </w:rPr>
        <w:t>isi usaha teripang yang ada di P</w:t>
      </w:r>
      <w:r w:rsidR="00101C8F">
        <w:rPr>
          <w:rFonts w:ascii="Arial" w:hAnsi="Arial" w:cs="Arial"/>
          <w:sz w:val="24"/>
          <w:szCs w:val="24"/>
        </w:rPr>
        <w:t xml:space="preserve">rovinsi Sulawesi Selatan menggambarkan bahwa usaha tersebut </w:t>
      </w:r>
      <w:r w:rsidR="00D50339">
        <w:rPr>
          <w:rFonts w:ascii="Arial" w:hAnsi="Arial" w:cs="Arial"/>
          <w:sz w:val="24"/>
          <w:szCs w:val="24"/>
        </w:rPr>
        <w:t xml:space="preserve">bernilai positif sehingga </w:t>
      </w:r>
      <w:r w:rsidR="00101C8F">
        <w:rPr>
          <w:rFonts w:ascii="Arial" w:hAnsi="Arial" w:cs="Arial"/>
          <w:sz w:val="24"/>
          <w:szCs w:val="24"/>
        </w:rPr>
        <w:t>layak untuk dikembangkan, Barrang lompo</w:t>
      </w:r>
      <w:r>
        <w:rPr>
          <w:rFonts w:ascii="Arial" w:hAnsi="Arial" w:cs="Arial"/>
          <w:sz w:val="24"/>
          <w:szCs w:val="24"/>
        </w:rPr>
        <w:t xml:space="preserve"> merupakan lokasi dengan tingkat kelayakan paling besar </w:t>
      </w:r>
      <w:r w:rsidR="00D50339">
        <w:rPr>
          <w:rFonts w:ascii="Arial" w:hAnsi="Arial" w:cs="Arial"/>
          <w:sz w:val="24"/>
          <w:szCs w:val="24"/>
        </w:rPr>
        <w:t xml:space="preserve">karena </w:t>
      </w:r>
      <w:r w:rsidR="00D50339" w:rsidRPr="00731E97">
        <w:rPr>
          <w:rFonts w:ascii="Arial" w:hAnsi="Arial" w:cs="Arial"/>
          <w:sz w:val="24"/>
          <w:szCs w:val="24"/>
        </w:rPr>
        <w:t xml:space="preserve">diperoleh rata-rata tingkat keuntungan sebesar </w:t>
      </w:r>
      <w:r w:rsidR="00856B51">
        <w:rPr>
          <w:rFonts w:ascii="Arial" w:hAnsi="Arial" w:cs="Arial"/>
          <w:sz w:val="24"/>
          <w:szCs w:val="24"/>
        </w:rPr>
        <w:t xml:space="preserve">Rp 586.026.847 </w:t>
      </w:r>
      <w:r w:rsidRPr="00731E97">
        <w:rPr>
          <w:rFonts w:ascii="Arial" w:hAnsi="Arial" w:cs="Arial"/>
          <w:sz w:val="24"/>
          <w:szCs w:val="24"/>
        </w:rPr>
        <w:t xml:space="preserve">kemudian Takalar sebesar </w:t>
      </w:r>
      <w:r w:rsidR="00856B51">
        <w:rPr>
          <w:rFonts w:ascii="Arial" w:hAnsi="Arial" w:cs="Arial"/>
          <w:sz w:val="24"/>
          <w:szCs w:val="24"/>
        </w:rPr>
        <w:t>Rp 493.975.413</w:t>
      </w:r>
      <w:r w:rsidRPr="00731E97">
        <w:rPr>
          <w:rFonts w:ascii="Arial" w:hAnsi="Arial" w:cs="Arial"/>
          <w:sz w:val="24"/>
          <w:szCs w:val="24"/>
        </w:rPr>
        <w:t xml:space="preserve"> dan Selayar sebesar </w:t>
      </w:r>
      <w:r w:rsidR="00856B51">
        <w:rPr>
          <w:rFonts w:ascii="Arial" w:hAnsi="Arial" w:cs="Arial"/>
          <w:sz w:val="24"/>
          <w:szCs w:val="24"/>
        </w:rPr>
        <w:t>Rp 388.066.997</w:t>
      </w:r>
      <w:r w:rsidR="00111CF1" w:rsidRPr="00731E97">
        <w:rPr>
          <w:rFonts w:ascii="Arial" w:hAnsi="Arial" w:cs="Arial"/>
          <w:sz w:val="24"/>
          <w:szCs w:val="24"/>
        </w:rPr>
        <w:t>.</w:t>
      </w:r>
      <w:r w:rsidR="00D50339" w:rsidRPr="00731E97">
        <w:rPr>
          <w:rFonts w:ascii="Arial" w:hAnsi="Arial" w:cs="Arial"/>
          <w:sz w:val="24"/>
          <w:szCs w:val="24"/>
        </w:rPr>
        <w:t xml:space="preserve"> Suatu usaha dinyatakan layak </w:t>
      </w:r>
      <w:r w:rsidR="008173BC">
        <w:rPr>
          <w:rFonts w:ascii="Arial" w:hAnsi="Arial" w:cs="Arial"/>
          <w:sz w:val="24"/>
          <w:szCs w:val="24"/>
        </w:rPr>
        <w:t xml:space="preserve">secara finansial </w:t>
      </w:r>
      <w:r w:rsidR="00D50339" w:rsidRPr="00731E97">
        <w:rPr>
          <w:rFonts w:ascii="Arial" w:hAnsi="Arial" w:cs="Arial"/>
          <w:sz w:val="24"/>
          <w:szCs w:val="24"/>
        </w:rPr>
        <w:t>jika jumlah seluruh manfaat biaya yang diterima m</w:t>
      </w:r>
      <w:r w:rsidR="002B6DE9">
        <w:rPr>
          <w:rFonts w:ascii="Arial" w:hAnsi="Arial" w:cs="Arial"/>
          <w:sz w:val="24"/>
          <w:szCs w:val="24"/>
        </w:rPr>
        <w:t xml:space="preserve">elebihi biaya yang dikeluarkan </w:t>
      </w:r>
      <w:r w:rsidR="00D50339" w:rsidRPr="00731E97">
        <w:rPr>
          <w:rFonts w:ascii="Arial" w:hAnsi="Arial" w:cs="Arial"/>
          <w:sz w:val="24"/>
          <w:szCs w:val="24"/>
        </w:rPr>
        <w:t>atau dengan kata lain jika NPV lebih besar dari nol, berarti manfaat yang diperolah lebih besar d</w:t>
      </w:r>
      <w:r w:rsidR="002B6DE9">
        <w:rPr>
          <w:rFonts w:ascii="Arial" w:hAnsi="Arial" w:cs="Arial"/>
          <w:sz w:val="24"/>
          <w:szCs w:val="24"/>
        </w:rPr>
        <w:t>ari pada biaya yang dikeluarkan sehingga usaha teripang layak untuk dijalankan.</w:t>
      </w:r>
    </w:p>
    <w:p w14:paraId="366677F4" w14:textId="35BDCDD9" w:rsidR="00111CF1" w:rsidRPr="00731E97" w:rsidRDefault="00D50339" w:rsidP="00111CF1">
      <w:pPr>
        <w:spacing w:after="0" w:line="480" w:lineRule="auto"/>
        <w:ind w:firstLine="720"/>
        <w:jc w:val="both"/>
        <w:rPr>
          <w:rFonts w:ascii="Arial" w:hAnsi="Arial" w:cs="Arial"/>
          <w:sz w:val="24"/>
          <w:szCs w:val="24"/>
        </w:rPr>
      </w:pPr>
      <w:r w:rsidRPr="00731E97">
        <w:rPr>
          <w:rFonts w:ascii="Arial" w:hAnsi="Arial" w:cs="Arial"/>
          <w:sz w:val="24"/>
          <w:szCs w:val="24"/>
        </w:rPr>
        <w:t xml:space="preserve">IRR menunjukan rata-rata tingkat keuntungan internal tahunan suatu usaha selama umur usaha. Investasi dapat dikatakan layak apabila mempunyai nilai IRR lebih besar dari </w:t>
      </w:r>
      <w:r w:rsidRPr="00731E97">
        <w:rPr>
          <w:rFonts w:ascii="Arial" w:hAnsi="Arial" w:cs="Arial"/>
          <w:i/>
          <w:iCs/>
          <w:sz w:val="24"/>
          <w:szCs w:val="24"/>
        </w:rPr>
        <w:t>opportunity cost of capital-</w:t>
      </w:r>
      <w:r w:rsidRPr="00731E97">
        <w:rPr>
          <w:rFonts w:ascii="Arial" w:hAnsi="Arial" w:cs="Arial"/>
          <w:sz w:val="24"/>
          <w:szCs w:val="24"/>
        </w:rPr>
        <w:t xml:space="preserve">nya (OCC). Tingkat IRR mencerminkan tingkat bunga maksimal yang dapat dibayar oleh suatu kegiatan usaha untuk sumberdaya yang digunakan. Hasil perhitungan IRR pada usaha teripang di Provinsi Sulawesi </w:t>
      </w:r>
      <w:proofErr w:type="gramStart"/>
      <w:r w:rsidRPr="00731E97">
        <w:rPr>
          <w:rFonts w:ascii="Arial" w:hAnsi="Arial" w:cs="Arial"/>
          <w:sz w:val="24"/>
          <w:szCs w:val="24"/>
        </w:rPr>
        <w:t>selatan  layak</w:t>
      </w:r>
      <w:proofErr w:type="gramEnd"/>
      <w:r w:rsidRPr="00731E97">
        <w:rPr>
          <w:rFonts w:ascii="Arial" w:hAnsi="Arial" w:cs="Arial"/>
          <w:sz w:val="24"/>
          <w:szCs w:val="24"/>
        </w:rPr>
        <w:t xml:space="preserve"> diusahakan karena mempunyai nilai IRR melebihi diskonto rate yang ditentukan saat penelitian berlangsung, yaitu</w:t>
      </w:r>
      <w:r w:rsidR="00AA2634" w:rsidRPr="00731E97">
        <w:rPr>
          <w:rFonts w:ascii="Arial" w:hAnsi="Arial" w:cs="Arial"/>
          <w:sz w:val="24"/>
          <w:szCs w:val="24"/>
        </w:rPr>
        <w:t xml:space="preserve"> ditakalar sebesar 32,67%</w:t>
      </w:r>
      <w:r w:rsidRPr="00731E97">
        <w:rPr>
          <w:rFonts w:ascii="Arial" w:hAnsi="Arial" w:cs="Arial"/>
          <w:sz w:val="24"/>
          <w:szCs w:val="24"/>
        </w:rPr>
        <w:t xml:space="preserve"> </w:t>
      </w:r>
      <w:r w:rsidR="00AA2634" w:rsidRPr="00731E97">
        <w:rPr>
          <w:rFonts w:ascii="Arial" w:hAnsi="Arial" w:cs="Arial"/>
          <w:sz w:val="24"/>
          <w:szCs w:val="24"/>
        </w:rPr>
        <w:t xml:space="preserve">di Barrang Lompo sebesar 30,65% dan diselayar sebesar 30,29% Besarnya IRR dari usaha teripang tersebut disebabkan karena biaya investasi yang </w:t>
      </w:r>
      <w:r w:rsidR="00AA2634" w:rsidRPr="00731E97">
        <w:rPr>
          <w:rFonts w:ascii="Arial" w:hAnsi="Arial" w:cs="Arial"/>
          <w:sz w:val="24"/>
          <w:szCs w:val="24"/>
        </w:rPr>
        <w:lastRenderedPageBreak/>
        <w:t>relatif sangat kecil apabila dibandingkan manfaat y</w:t>
      </w:r>
      <w:r w:rsidR="00776E2C">
        <w:rPr>
          <w:rFonts w:ascii="Arial" w:hAnsi="Arial" w:cs="Arial"/>
          <w:sz w:val="24"/>
          <w:szCs w:val="24"/>
        </w:rPr>
        <w:t>ang diterima selama umur proyek sehingga usaha teripang layak untuk dijalankan.</w:t>
      </w:r>
    </w:p>
    <w:p w14:paraId="43027129" w14:textId="109A1A39" w:rsidR="007E3BCC" w:rsidRPr="00731E97" w:rsidRDefault="007E3BCC" w:rsidP="00111CF1">
      <w:pPr>
        <w:spacing w:after="0" w:line="480" w:lineRule="auto"/>
        <w:ind w:firstLine="720"/>
        <w:jc w:val="both"/>
        <w:rPr>
          <w:rFonts w:ascii="Arial" w:hAnsi="Arial" w:cs="Arial"/>
          <w:sz w:val="24"/>
          <w:szCs w:val="24"/>
        </w:rPr>
      </w:pPr>
      <w:r w:rsidRPr="00731E97">
        <w:rPr>
          <w:rFonts w:ascii="Arial" w:hAnsi="Arial" w:cs="Arial"/>
          <w:i/>
          <w:iCs/>
          <w:sz w:val="24"/>
          <w:szCs w:val="24"/>
        </w:rPr>
        <w:t xml:space="preserve">Net B/C ratio </w:t>
      </w:r>
      <w:r w:rsidRPr="00731E97">
        <w:rPr>
          <w:rFonts w:ascii="Arial" w:hAnsi="Arial" w:cs="Arial"/>
          <w:sz w:val="24"/>
          <w:szCs w:val="24"/>
        </w:rPr>
        <w:t xml:space="preserve">adalah rasio antara manfaat bersih yang bernilai positif dengan manfaat bersih yang bernilai negatif. Dengan kata lain, manfaat bersih yang menguntungkan suatu kegiatan usaha yang dihasilkan terhadap setiap satu satuan kerugian dari usaha tersebut. Analisis ini bertujuan untuk mengetahui berapa besarnya penerimaan dibandingkan dengan pengeluaran selama umur kegiatan usaha. Suatu kegiatan investasi dikatakan layak bila </w:t>
      </w:r>
      <w:r w:rsidRPr="00731E97">
        <w:rPr>
          <w:rFonts w:ascii="Arial" w:hAnsi="Arial" w:cs="Arial"/>
          <w:i/>
          <w:iCs/>
          <w:sz w:val="24"/>
          <w:szCs w:val="24"/>
        </w:rPr>
        <w:t xml:space="preserve">Net B/C </w:t>
      </w:r>
      <w:r w:rsidRPr="00731E97">
        <w:rPr>
          <w:rFonts w:ascii="Arial" w:hAnsi="Arial" w:cs="Arial"/>
          <w:sz w:val="24"/>
          <w:szCs w:val="24"/>
        </w:rPr>
        <w:t xml:space="preserve">lebih besar dari satu. Hasil perhitungan </w:t>
      </w:r>
      <w:r w:rsidRPr="00731E97">
        <w:rPr>
          <w:rFonts w:ascii="Arial" w:hAnsi="Arial" w:cs="Arial"/>
          <w:i/>
          <w:iCs/>
          <w:sz w:val="24"/>
          <w:szCs w:val="24"/>
        </w:rPr>
        <w:t xml:space="preserve">Net B/C ratio </w:t>
      </w:r>
      <w:r w:rsidRPr="00731E97">
        <w:rPr>
          <w:rFonts w:ascii="Arial" w:hAnsi="Arial" w:cs="Arial"/>
          <w:sz w:val="24"/>
          <w:szCs w:val="24"/>
        </w:rPr>
        <w:t xml:space="preserve">pada usaha teripang di Provinsi Sulawesi Selatan </w:t>
      </w:r>
      <w:r w:rsidR="007D2BDD" w:rsidRPr="00731E97">
        <w:rPr>
          <w:rFonts w:ascii="Arial" w:hAnsi="Arial" w:cs="Arial"/>
          <w:sz w:val="24"/>
          <w:szCs w:val="24"/>
        </w:rPr>
        <w:t>layak diusahakan karena masing-masing memiliki Net B/C Ratio lebih dari 1. Angka tersebut menunjukkan bahwa setiap biaya sebesar Rp 1 yang dikeluarkan akan menghasilkan manfaat pada usaha teripang masing-masing di Takalar sebesar Rp 1,59 di Selayar sebesar 1,43 dan Barrang Lompo sebesar 1,39</w:t>
      </w:r>
      <w:r w:rsidR="00776E2C">
        <w:rPr>
          <w:rFonts w:ascii="Arial" w:hAnsi="Arial" w:cs="Arial"/>
          <w:sz w:val="24"/>
          <w:szCs w:val="24"/>
        </w:rPr>
        <w:t xml:space="preserve">. Nilai Net B/C </w:t>
      </w:r>
      <w:r w:rsidR="00776E2C" w:rsidRPr="001F4A90">
        <w:rPr>
          <w:rFonts w:ascii="Arial" w:hAnsi="Arial" w:cs="Arial"/>
          <w:color w:val="000000" w:themeColor="text1"/>
          <w:sz w:val="24"/>
          <w:szCs w:val="24"/>
        </w:rPr>
        <w:t>&gt;1</w:t>
      </w:r>
      <w:r w:rsidR="00776E2C">
        <w:rPr>
          <w:rFonts w:ascii="Arial" w:hAnsi="Arial" w:cs="Arial"/>
          <w:color w:val="000000" w:themeColor="text1"/>
          <w:sz w:val="24"/>
          <w:szCs w:val="24"/>
        </w:rPr>
        <w:t xml:space="preserve"> maka usaha teripang layak untuk dijalankan.</w:t>
      </w:r>
    </w:p>
    <w:p w14:paraId="250B1D0E" w14:textId="691F4DC9" w:rsidR="00111CF1" w:rsidRPr="00B55B1A" w:rsidRDefault="004F2564" w:rsidP="004F2564">
      <w:pPr>
        <w:shd w:val="clear" w:color="auto" w:fill="FFFFFF"/>
        <w:tabs>
          <w:tab w:val="left" w:pos="720"/>
          <w:tab w:val="center" w:pos="4694"/>
        </w:tabs>
        <w:spacing w:line="480" w:lineRule="auto"/>
        <w:jc w:val="both"/>
        <w:rPr>
          <w:rFonts w:ascii="Arial" w:hAnsi="Arial" w:cs="Arial"/>
          <w:color w:val="000000" w:themeColor="text1"/>
          <w:sz w:val="24"/>
          <w:szCs w:val="24"/>
        </w:rPr>
      </w:pPr>
      <w:r>
        <w:rPr>
          <w:rFonts w:ascii="Arial" w:hAnsi="Arial" w:cs="Arial"/>
          <w:sz w:val="24"/>
          <w:szCs w:val="24"/>
        </w:rPr>
        <w:t xml:space="preserve">        </w:t>
      </w:r>
      <w:r w:rsidR="00825049" w:rsidRPr="00643BD5">
        <w:rPr>
          <w:rFonts w:ascii="Arial" w:hAnsi="Arial" w:cs="Arial"/>
          <w:i/>
          <w:sz w:val="24"/>
          <w:szCs w:val="24"/>
        </w:rPr>
        <w:t>Pay Back Period</w:t>
      </w:r>
      <w:r w:rsidR="00825049">
        <w:rPr>
          <w:rFonts w:ascii="Arial" w:hAnsi="Arial" w:cs="Arial"/>
          <w:sz w:val="24"/>
          <w:szCs w:val="24"/>
        </w:rPr>
        <w:t xml:space="preserve"> </w:t>
      </w:r>
      <w:r w:rsidR="00825049" w:rsidRPr="0078249A">
        <w:rPr>
          <w:rFonts w:ascii="Arial" w:hAnsi="Arial" w:cs="Arial"/>
          <w:sz w:val="24"/>
          <w:szCs w:val="24"/>
        </w:rPr>
        <w:t xml:space="preserve">atau waktu yang dibutuhkan dalam menutup investasi yang ditanam </w:t>
      </w:r>
      <w:r w:rsidR="00825049">
        <w:rPr>
          <w:rFonts w:ascii="Arial" w:hAnsi="Arial" w:cs="Arial"/>
          <w:sz w:val="24"/>
          <w:szCs w:val="24"/>
        </w:rPr>
        <w:t xml:space="preserve">responden pada usaha teripang </w:t>
      </w:r>
      <w:r w:rsidR="00A64488">
        <w:rPr>
          <w:rFonts w:ascii="Arial" w:hAnsi="Arial" w:cs="Arial"/>
          <w:sz w:val="24"/>
          <w:szCs w:val="24"/>
        </w:rPr>
        <w:t>menunjukkan bahwa di Takalar, jangka waktu pengembalian modal pinjaman lebih cepat yaitu sekitar 1 tahun 3 bulan,</w:t>
      </w:r>
      <w:r w:rsidR="00825049" w:rsidRPr="0078249A">
        <w:rPr>
          <w:rFonts w:ascii="Arial" w:hAnsi="Arial" w:cs="Arial"/>
          <w:sz w:val="24"/>
          <w:szCs w:val="24"/>
        </w:rPr>
        <w:t xml:space="preserve"> </w:t>
      </w:r>
      <w:r w:rsidR="00A64488">
        <w:rPr>
          <w:rFonts w:ascii="Arial" w:hAnsi="Arial" w:cs="Arial"/>
          <w:sz w:val="24"/>
          <w:szCs w:val="24"/>
        </w:rPr>
        <w:t>n</w:t>
      </w:r>
      <w:r w:rsidR="00825049" w:rsidRPr="0078249A">
        <w:rPr>
          <w:rFonts w:ascii="Arial" w:hAnsi="Arial" w:cs="Arial"/>
          <w:sz w:val="24"/>
          <w:szCs w:val="24"/>
        </w:rPr>
        <w:t xml:space="preserve">ilai PP ini lebih rendah dari maksimum umur teknis </w:t>
      </w:r>
      <w:r w:rsidR="00A64488">
        <w:rPr>
          <w:rFonts w:ascii="Arial" w:hAnsi="Arial" w:cs="Arial"/>
          <w:sz w:val="24"/>
          <w:szCs w:val="24"/>
        </w:rPr>
        <w:t xml:space="preserve">investasi </w:t>
      </w:r>
      <w:r w:rsidR="00825049" w:rsidRPr="0078249A">
        <w:rPr>
          <w:rFonts w:ascii="Arial" w:hAnsi="Arial" w:cs="Arial"/>
          <w:sz w:val="24"/>
          <w:szCs w:val="24"/>
        </w:rPr>
        <w:t xml:space="preserve">yaitu </w:t>
      </w:r>
      <w:r w:rsidR="00825049">
        <w:rPr>
          <w:rFonts w:ascii="Arial" w:hAnsi="Arial" w:cs="Arial"/>
          <w:sz w:val="24"/>
          <w:szCs w:val="24"/>
        </w:rPr>
        <w:t>3</w:t>
      </w:r>
      <w:r w:rsidR="00825049" w:rsidRPr="0078249A">
        <w:rPr>
          <w:rFonts w:ascii="Arial" w:hAnsi="Arial" w:cs="Arial"/>
          <w:sz w:val="24"/>
          <w:szCs w:val="24"/>
        </w:rPr>
        <w:t xml:space="preserve"> tahun</w:t>
      </w:r>
      <w:r w:rsidR="00776E2C">
        <w:rPr>
          <w:rFonts w:ascii="Arial" w:hAnsi="Arial" w:cs="Arial"/>
          <w:sz w:val="24"/>
          <w:szCs w:val="24"/>
        </w:rPr>
        <w:t>. Sedangkan</w:t>
      </w:r>
      <w:r w:rsidR="00A64488">
        <w:rPr>
          <w:rFonts w:ascii="Arial" w:hAnsi="Arial" w:cs="Arial"/>
          <w:sz w:val="24"/>
          <w:szCs w:val="24"/>
        </w:rPr>
        <w:t xml:space="preserve"> </w:t>
      </w:r>
      <w:r w:rsidR="00111CF1">
        <w:rPr>
          <w:rFonts w:ascii="Arial" w:hAnsi="Arial" w:cs="Arial"/>
          <w:sz w:val="24"/>
          <w:szCs w:val="24"/>
        </w:rPr>
        <w:t xml:space="preserve">responden </w:t>
      </w:r>
      <w:r w:rsidR="00A64488">
        <w:rPr>
          <w:rFonts w:ascii="Arial" w:hAnsi="Arial" w:cs="Arial"/>
          <w:sz w:val="24"/>
          <w:szCs w:val="24"/>
        </w:rPr>
        <w:t>di</w:t>
      </w:r>
      <w:r w:rsidR="00111CF1">
        <w:rPr>
          <w:rFonts w:ascii="Arial" w:hAnsi="Arial" w:cs="Arial"/>
          <w:sz w:val="24"/>
          <w:szCs w:val="24"/>
        </w:rPr>
        <w:t xml:space="preserve"> S</w:t>
      </w:r>
      <w:r w:rsidR="00A64488">
        <w:rPr>
          <w:rFonts w:ascii="Arial" w:hAnsi="Arial" w:cs="Arial"/>
          <w:sz w:val="24"/>
          <w:szCs w:val="24"/>
        </w:rPr>
        <w:t xml:space="preserve">elayar </w:t>
      </w:r>
      <w:r w:rsidR="00111CF1">
        <w:rPr>
          <w:rFonts w:ascii="Arial" w:hAnsi="Arial" w:cs="Arial"/>
          <w:sz w:val="24"/>
          <w:szCs w:val="24"/>
        </w:rPr>
        <w:t>tingkat pengembalian modal usaha lebih lama yaitu sekitar 1 tahun 8 bulan.</w:t>
      </w:r>
      <w:r w:rsidR="00776E2C">
        <w:rPr>
          <w:rFonts w:ascii="Arial" w:hAnsi="Arial" w:cs="Arial"/>
          <w:sz w:val="24"/>
          <w:szCs w:val="24"/>
        </w:rPr>
        <w:t xml:space="preserve"> Nilai PP </w:t>
      </w:r>
      <w:r w:rsidR="00776E2C">
        <w:rPr>
          <w:rFonts w:ascii="Arial" w:hAnsi="Arial" w:cs="Arial"/>
          <w:color w:val="000000" w:themeColor="text1"/>
          <w:sz w:val="24"/>
          <w:szCs w:val="24"/>
        </w:rPr>
        <w:t xml:space="preserve">tidak terlalu lama mendekati masa akhir pengembalian modal. </w:t>
      </w:r>
    </w:p>
    <w:p w14:paraId="2292AA73" w14:textId="77777777" w:rsidR="000826E0" w:rsidRDefault="00295E97" w:rsidP="00397E79">
      <w:pPr>
        <w:spacing w:line="480" w:lineRule="auto"/>
        <w:ind w:left="-270"/>
        <w:jc w:val="both"/>
        <w:rPr>
          <w:rFonts w:ascii="Arial" w:hAnsi="Arial" w:cs="Arial"/>
          <w:b/>
          <w:sz w:val="24"/>
          <w:szCs w:val="24"/>
        </w:rPr>
      </w:pPr>
      <w:r w:rsidRPr="000826E0">
        <w:rPr>
          <w:rFonts w:ascii="Arial" w:hAnsi="Arial" w:cs="Arial"/>
          <w:b/>
          <w:sz w:val="24"/>
          <w:szCs w:val="24"/>
        </w:rPr>
        <w:t xml:space="preserve">D. </w:t>
      </w:r>
      <w:r w:rsidR="000826E0" w:rsidRPr="000826E0">
        <w:rPr>
          <w:rFonts w:ascii="Arial" w:hAnsi="Arial" w:cs="Arial"/>
          <w:b/>
          <w:sz w:val="24"/>
          <w:szCs w:val="24"/>
        </w:rPr>
        <w:t>Analisis SWOT</w:t>
      </w:r>
    </w:p>
    <w:p w14:paraId="7F74D91C" w14:textId="6F242E9C" w:rsidR="0047003E" w:rsidRPr="00DA648C" w:rsidRDefault="0047003E" w:rsidP="0047003E">
      <w:pPr>
        <w:spacing w:after="0" w:line="480" w:lineRule="auto"/>
        <w:jc w:val="both"/>
        <w:rPr>
          <w:rFonts w:ascii="Arial" w:hAnsi="Arial" w:cs="Arial"/>
          <w:i/>
          <w:sz w:val="24"/>
          <w:szCs w:val="24"/>
        </w:rPr>
      </w:pPr>
      <w:r>
        <w:rPr>
          <w:rFonts w:ascii="Arial" w:hAnsi="Arial" w:cs="Arial"/>
          <w:sz w:val="24"/>
          <w:szCs w:val="24"/>
        </w:rPr>
        <w:lastRenderedPageBreak/>
        <w:t xml:space="preserve">      </w:t>
      </w:r>
      <w:r w:rsidR="000826E0" w:rsidRPr="000826E0">
        <w:rPr>
          <w:rFonts w:ascii="Arial" w:hAnsi="Arial" w:cs="Arial"/>
          <w:sz w:val="24"/>
          <w:szCs w:val="24"/>
        </w:rPr>
        <w:t xml:space="preserve">Analisis SWOT </w:t>
      </w:r>
      <w:r w:rsidR="00C34DB8">
        <w:rPr>
          <w:rFonts w:ascii="Arial" w:hAnsi="Arial" w:cs="Arial"/>
          <w:sz w:val="24"/>
          <w:szCs w:val="24"/>
        </w:rPr>
        <w:t>adalah identifikasi berbagai fak</w:t>
      </w:r>
      <w:r w:rsidR="000826E0" w:rsidRPr="000826E0">
        <w:rPr>
          <w:rFonts w:ascii="Arial" w:hAnsi="Arial" w:cs="Arial"/>
          <w:sz w:val="24"/>
          <w:szCs w:val="24"/>
        </w:rPr>
        <w:t>tor secara sistematis untuk merumuskan</w:t>
      </w:r>
      <w:r w:rsidR="000826E0">
        <w:rPr>
          <w:rFonts w:ascii="Arial" w:hAnsi="Arial" w:cs="Arial"/>
          <w:sz w:val="24"/>
          <w:szCs w:val="24"/>
        </w:rPr>
        <w:t xml:space="preserve"> strategi suatu usaha. Analisis ini didasarkan pada logika yang memaksimalkan kekuatan </w:t>
      </w:r>
      <w:r w:rsidR="000826E0" w:rsidRPr="00DA648C">
        <w:rPr>
          <w:rFonts w:ascii="Arial" w:hAnsi="Arial" w:cs="Arial"/>
          <w:i/>
          <w:sz w:val="24"/>
          <w:szCs w:val="24"/>
        </w:rPr>
        <w:t>(Strengths)</w:t>
      </w:r>
      <w:r w:rsidR="000826E0">
        <w:rPr>
          <w:rFonts w:ascii="Arial" w:hAnsi="Arial" w:cs="Arial"/>
          <w:sz w:val="24"/>
          <w:szCs w:val="24"/>
        </w:rPr>
        <w:t xml:space="preserve"> dan peluang </w:t>
      </w:r>
      <w:r w:rsidR="000826E0" w:rsidRPr="00DA648C">
        <w:rPr>
          <w:rFonts w:ascii="Arial" w:hAnsi="Arial" w:cs="Arial"/>
          <w:i/>
          <w:sz w:val="24"/>
          <w:szCs w:val="24"/>
        </w:rPr>
        <w:t>(Opportunities)</w:t>
      </w:r>
      <w:r w:rsidR="000826E0">
        <w:rPr>
          <w:rFonts w:ascii="Arial" w:hAnsi="Arial" w:cs="Arial"/>
          <w:sz w:val="24"/>
          <w:szCs w:val="24"/>
        </w:rPr>
        <w:t xml:space="preserve"> namun secara bersamaan dapat meminimalkan kelemahan </w:t>
      </w:r>
      <w:r w:rsidR="000826E0" w:rsidRPr="00DA648C">
        <w:rPr>
          <w:rFonts w:ascii="Arial" w:hAnsi="Arial" w:cs="Arial"/>
          <w:i/>
          <w:sz w:val="24"/>
          <w:szCs w:val="24"/>
        </w:rPr>
        <w:t>(We</w:t>
      </w:r>
      <w:r w:rsidRPr="00DA648C">
        <w:rPr>
          <w:rFonts w:ascii="Arial" w:hAnsi="Arial" w:cs="Arial"/>
          <w:i/>
          <w:sz w:val="24"/>
          <w:szCs w:val="24"/>
        </w:rPr>
        <w:t>aknesses)</w:t>
      </w:r>
      <w:r>
        <w:rPr>
          <w:rFonts w:ascii="Arial" w:hAnsi="Arial" w:cs="Arial"/>
          <w:sz w:val="24"/>
          <w:szCs w:val="24"/>
        </w:rPr>
        <w:t xml:space="preserve"> dan ancaman </w:t>
      </w:r>
      <w:r w:rsidRPr="00DA648C">
        <w:rPr>
          <w:rFonts w:ascii="Arial" w:hAnsi="Arial" w:cs="Arial"/>
          <w:i/>
          <w:sz w:val="24"/>
          <w:szCs w:val="24"/>
        </w:rPr>
        <w:t>(Threats)</w:t>
      </w:r>
    </w:p>
    <w:p w14:paraId="0184CAA2" w14:textId="47048293" w:rsidR="00865285" w:rsidRDefault="000826E0" w:rsidP="0047003E">
      <w:pPr>
        <w:spacing w:after="0" w:line="480" w:lineRule="auto"/>
        <w:ind w:firstLine="360"/>
        <w:jc w:val="both"/>
        <w:rPr>
          <w:rFonts w:ascii="Arial" w:hAnsi="Arial" w:cs="Arial"/>
          <w:sz w:val="24"/>
          <w:szCs w:val="24"/>
        </w:rPr>
      </w:pPr>
      <w:proofErr w:type="gramStart"/>
      <w:r>
        <w:rPr>
          <w:rFonts w:ascii="Arial" w:hAnsi="Arial" w:cs="Arial"/>
          <w:sz w:val="24"/>
          <w:szCs w:val="24"/>
        </w:rPr>
        <w:t>Analisis  SWOT</w:t>
      </w:r>
      <w:proofErr w:type="gramEnd"/>
      <w:r w:rsidR="00D55B9A">
        <w:rPr>
          <w:rFonts w:ascii="Arial" w:hAnsi="Arial" w:cs="Arial"/>
          <w:sz w:val="24"/>
          <w:szCs w:val="24"/>
        </w:rPr>
        <w:t xml:space="preserve"> yang dilakukan dengan tepat akan menunjukkan berbagai peluang yang sebaiknya dimanfaatkan, terutama dengan mengembangkan faktor-faktor pendukung dan mengubah potensi yang dimiliki menjadi kekuatan efektif sehingga usaha tersebut memiliki keunggulan yang dapat diandal</w:t>
      </w:r>
      <w:r w:rsidR="009F4381">
        <w:rPr>
          <w:rFonts w:ascii="Arial" w:hAnsi="Arial" w:cs="Arial"/>
          <w:sz w:val="24"/>
          <w:szCs w:val="24"/>
        </w:rPr>
        <w:t>k</w:t>
      </w:r>
      <w:r w:rsidR="00D55B9A">
        <w:rPr>
          <w:rFonts w:ascii="Arial" w:hAnsi="Arial" w:cs="Arial"/>
          <w:sz w:val="24"/>
          <w:szCs w:val="24"/>
        </w:rPr>
        <w:t xml:space="preserve">an. Namun kemampuan memanfaatkan peluang pada suatu usaha </w:t>
      </w:r>
      <w:proofErr w:type="gramStart"/>
      <w:r w:rsidR="00D55B9A">
        <w:rPr>
          <w:rFonts w:ascii="Arial" w:hAnsi="Arial" w:cs="Arial"/>
          <w:sz w:val="24"/>
          <w:szCs w:val="24"/>
        </w:rPr>
        <w:t>akan</w:t>
      </w:r>
      <w:proofErr w:type="gramEnd"/>
      <w:r w:rsidR="00D55B9A">
        <w:rPr>
          <w:rFonts w:ascii="Arial" w:hAnsi="Arial" w:cs="Arial"/>
          <w:sz w:val="24"/>
          <w:szCs w:val="24"/>
        </w:rPr>
        <w:t xml:space="preserve"> menimbulkan ancaman bagi usaha karena pesaing </w:t>
      </w:r>
      <w:r w:rsidR="00865285">
        <w:rPr>
          <w:rFonts w:ascii="Arial" w:hAnsi="Arial" w:cs="Arial"/>
          <w:sz w:val="24"/>
          <w:szCs w:val="24"/>
        </w:rPr>
        <w:t xml:space="preserve">akan mengambil dan memanfaatkan kelemahan lawannya. </w:t>
      </w:r>
      <w:r w:rsidR="00865285" w:rsidRPr="00664798">
        <w:rPr>
          <w:rFonts w:ascii="Arial" w:hAnsi="Arial" w:cs="Arial"/>
          <w:color w:val="000000" w:themeColor="text1"/>
          <w:sz w:val="24"/>
          <w:szCs w:val="24"/>
        </w:rPr>
        <w:t>Menurut Rangkuti (20</w:t>
      </w:r>
      <w:r w:rsidR="00664798">
        <w:rPr>
          <w:rFonts w:ascii="Arial" w:hAnsi="Arial" w:cs="Arial"/>
          <w:color w:val="000000" w:themeColor="text1"/>
          <w:sz w:val="24"/>
          <w:szCs w:val="24"/>
        </w:rPr>
        <w:t>06</w:t>
      </w:r>
      <w:r w:rsidR="00865285" w:rsidRPr="00664798">
        <w:rPr>
          <w:rFonts w:ascii="Arial" w:hAnsi="Arial" w:cs="Arial"/>
          <w:color w:val="000000" w:themeColor="text1"/>
          <w:sz w:val="24"/>
          <w:szCs w:val="24"/>
        </w:rPr>
        <w:t xml:space="preserve">) analisis </w:t>
      </w:r>
      <w:r w:rsidR="00865285">
        <w:rPr>
          <w:rFonts w:ascii="Arial" w:hAnsi="Arial" w:cs="Arial"/>
          <w:sz w:val="24"/>
          <w:szCs w:val="24"/>
        </w:rPr>
        <w:t>ini membandingkan antara factor internal (Kekuatan dan kelemahan) dan factor eksternal (Peluang dan ancaman). Kedua factor tersebut harus dipertimbangkan dalam analisis SWOT.</w:t>
      </w:r>
    </w:p>
    <w:p w14:paraId="52FFC0FA" w14:textId="15DF14C2" w:rsidR="00802AF5" w:rsidRDefault="00802AF5" w:rsidP="00802AF5">
      <w:pPr>
        <w:spacing w:after="0" w:line="480" w:lineRule="auto"/>
        <w:ind w:firstLine="360"/>
        <w:jc w:val="both"/>
        <w:rPr>
          <w:rFonts w:ascii="Arial" w:hAnsi="Arial" w:cs="Arial"/>
          <w:sz w:val="24"/>
          <w:szCs w:val="24"/>
        </w:rPr>
      </w:pPr>
      <w:r w:rsidRPr="0073561C">
        <w:rPr>
          <w:rFonts w:ascii="Arial" w:hAnsi="Arial" w:cs="Arial"/>
          <w:sz w:val="24"/>
          <w:szCs w:val="24"/>
        </w:rPr>
        <w:t xml:space="preserve">Penentuan arah strategi pengembangan dengan metode SWOT berdasarkan faktor internal terdiri dari kekuatan dan kelemahan yang secara langsung memengaruhi kegiatan usaha. Faktor eksternal terdiri dari peluang dan ancaman yang turut berpengaruh kepada pengembangan perikanan teripang di </w:t>
      </w:r>
      <w:r>
        <w:rPr>
          <w:rFonts w:ascii="Arial" w:hAnsi="Arial" w:cs="Arial"/>
          <w:sz w:val="24"/>
          <w:szCs w:val="24"/>
        </w:rPr>
        <w:t>Provinsi Sulawesi selatan</w:t>
      </w:r>
      <w:r w:rsidRPr="0073561C">
        <w:rPr>
          <w:rFonts w:ascii="Arial" w:hAnsi="Arial" w:cs="Arial"/>
          <w:sz w:val="24"/>
          <w:szCs w:val="24"/>
        </w:rPr>
        <w:t xml:space="preserve">. </w:t>
      </w:r>
    </w:p>
    <w:p w14:paraId="71AA68FA" w14:textId="4125631B" w:rsidR="00865285" w:rsidRPr="0031249C" w:rsidRDefault="00865285" w:rsidP="00961B2C">
      <w:pPr>
        <w:pStyle w:val="ListParagraph"/>
        <w:numPr>
          <w:ilvl w:val="0"/>
          <w:numId w:val="24"/>
        </w:numPr>
        <w:spacing w:line="480" w:lineRule="auto"/>
        <w:ind w:left="360"/>
        <w:jc w:val="both"/>
        <w:rPr>
          <w:rFonts w:ascii="Arial" w:hAnsi="Arial" w:cs="Arial"/>
          <w:b/>
          <w:sz w:val="24"/>
          <w:szCs w:val="24"/>
        </w:rPr>
      </w:pPr>
      <w:r w:rsidRPr="0031249C">
        <w:rPr>
          <w:rFonts w:ascii="Arial" w:hAnsi="Arial" w:cs="Arial"/>
          <w:b/>
          <w:sz w:val="24"/>
          <w:szCs w:val="24"/>
        </w:rPr>
        <w:t>Identifikasi Faktor Internal</w:t>
      </w:r>
    </w:p>
    <w:p w14:paraId="1D30D711" w14:textId="2B81BDB9" w:rsidR="00865285" w:rsidRDefault="000477F9" w:rsidP="00D74FB3">
      <w:pPr>
        <w:pStyle w:val="ListParagraph"/>
        <w:spacing w:line="480" w:lineRule="auto"/>
        <w:ind w:left="270"/>
        <w:jc w:val="both"/>
        <w:rPr>
          <w:rFonts w:ascii="Arial" w:hAnsi="Arial" w:cs="Arial"/>
          <w:sz w:val="24"/>
          <w:szCs w:val="24"/>
        </w:rPr>
      </w:pPr>
      <w:r>
        <w:rPr>
          <w:rFonts w:ascii="Arial" w:hAnsi="Arial" w:cs="Arial"/>
          <w:sz w:val="24"/>
          <w:szCs w:val="24"/>
        </w:rPr>
        <w:t xml:space="preserve">       </w:t>
      </w:r>
      <w:r w:rsidR="00865285">
        <w:rPr>
          <w:rFonts w:ascii="Arial" w:hAnsi="Arial" w:cs="Arial"/>
          <w:sz w:val="24"/>
          <w:szCs w:val="24"/>
        </w:rPr>
        <w:t xml:space="preserve">Identifikasi faktor internal dilakukan untuk mengetahui kekuatan dan kelemahan yang dimiliki suatu usaha. Hasil identifikasi kekuatan dan kelemahan berdasarkan hasil analisa selanjutnya didiskusikan pada unit </w:t>
      </w:r>
      <w:r w:rsidR="00865285">
        <w:rPr>
          <w:rFonts w:ascii="Arial" w:hAnsi="Arial" w:cs="Arial"/>
          <w:sz w:val="24"/>
          <w:szCs w:val="24"/>
        </w:rPr>
        <w:lastRenderedPageBreak/>
        <w:t xml:space="preserve">usaha sehingga dapat diketahui secara pasti kekuatan dan kelemahan yang dimiliki oleh </w:t>
      </w:r>
      <w:r>
        <w:rPr>
          <w:rFonts w:ascii="Arial" w:hAnsi="Arial" w:cs="Arial"/>
          <w:sz w:val="24"/>
          <w:szCs w:val="24"/>
        </w:rPr>
        <w:t>usaha</w:t>
      </w:r>
      <w:r w:rsidR="00865285">
        <w:rPr>
          <w:rFonts w:ascii="Arial" w:hAnsi="Arial" w:cs="Arial"/>
          <w:sz w:val="24"/>
          <w:szCs w:val="24"/>
        </w:rPr>
        <w:t xml:space="preserve"> tersebut, berdasarkan hal itu kekuatan dan kelemahan yang dimiliki </w:t>
      </w:r>
      <w:proofErr w:type="gramStart"/>
      <w:r w:rsidR="00865285">
        <w:rPr>
          <w:rFonts w:ascii="Arial" w:hAnsi="Arial" w:cs="Arial"/>
          <w:sz w:val="24"/>
          <w:szCs w:val="24"/>
        </w:rPr>
        <w:t>usaha  terip</w:t>
      </w:r>
      <w:r>
        <w:rPr>
          <w:rFonts w:ascii="Arial" w:hAnsi="Arial" w:cs="Arial"/>
          <w:sz w:val="24"/>
          <w:szCs w:val="24"/>
        </w:rPr>
        <w:t>ang</w:t>
      </w:r>
      <w:proofErr w:type="gramEnd"/>
      <w:r>
        <w:rPr>
          <w:rFonts w:ascii="Arial" w:hAnsi="Arial" w:cs="Arial"/>
          <w:sz w:val="24"/>
          <w:szCs w:val="24"/>
        </w:rPr>
        <w:t xml:space="preserve"> di Provinsi Sul-Sel</w:t>
      </w:r>
      <w:r w:rsidR="00865285">
        <w:rPr>
          <w:rFonts w:ascii="Arial" w:hAnsi="Arial" w:cs="Arial"/>
          <w:sz w:val="24"/>
          <w:szCs w:val="24"/>
        </w:rPr>
        <w:t xml:space="preserve"> dengan lokasi Barrang Lompo, Takalar dan selayar </w:t>
      </w:r>
      <w:r>
        <w:rPr>
          <w:rFonts w:ascii="Arial" w:hAnsi="Arial" w:cs="Arial"/>
          <w:sz w:val="24"/>
          <w:szCs w:val="24"/>
        </w:rPr>
        <w:t xml:space="preserve">sebagai </w:t>
      </w:r>
      <w:r w:rsidR="00865285">
        <w:rPr>
          <w:rFonts w:ascii="Arial" w:hAnsi="Arial" w:cs="Arial"/>
          <w:sz w:val="24"/>
          <w:szCs w:val="24"/>
        </w:rPr>
        <w:t>berikut:</w:t>
      </w:r>
    </w:p>
    <w:p w14:paraId="3C982774" w14:textId="2E589647" w:rsidR="00983F18" w:rsidRDefault="00983F18" w:rsidP="00D21A2D">
      <w:pPr>
        <w:pStyle w:val="ListParagraph"/>
        <w:numPr>
          <w:ilvl w:val="0"/>
          <w:numId w:val="19"/>
        </w:numPr>
        <w:spacing w:line="480" w:lineRule="auto"/>
        <w:ind w:left="270" w:hanging="270"/>
        <w:jc w:val="both"/>
        <w:rPr>
          <w:rFonts w:ascii="Arial" w:hAnsi="Arial" w:cs="Arial"/>
          <w:sz w:val="24"/>
          <w:szCs w:val="24"/>
        </w:rPr>
      </w:pPr>
      <w:r>
        <w:rPr>
          <w:rFonts w:ascii="Arial" w:hAnsi="Arial" w:cs="Arial"/>
          <w:sz w:val="24"/>
          <w:szCs w:val="24"/>
        </w:rPr>
        <w:t xml:space="preserve">Kekuatan </w:t>
      </w:r>
      <w:r w:rsidRPr="003A1DE2">
        <w:rPr>
          <w:rFonts w:ascii="Arial" w:hAnsi="Arial" w:cs="Arial"/>
          <w:i/>
          <w:sz w:val="24"/>
          <w:szCs w:val="24"/>
        </w:rPr>
        <w:t>(Streths)</w:t>
      </w:r>
    </w:p>
    <w:p w14:paraId="7D9ACEDB" w14:textId="745B4E17" w:rsidR="00983F18" w:rsidRDefault="00983F18" w:rsidP="00D74FB3">
      <w:pPr>
        <w:pStyle w:val="ListParagraph"/>
        <w:spacing w:line="480" w:lineRule="auto"/>
        <w:ind w:left="270"/>
        <w:jc w:val="both"/>
        <w:rPr>
          <w:rFonts w:ascii="Arial" w:hAnsi="Arial" w:cs="Arial"/>
          <w:sz w:val="24"/>
          <w:szCs w:val="24"/>
        </w:rPr>
      </w:pPr>
      <w:r>
        <w:rPr>
          <w:rFonts w:ascii="Arial" w:hAnsi="Arial" w:cs="Arial"/>
          <w:sz w:val="24"/>
          <w:szCs w:val="24"/>
        </w:rPr>
        <w:t>Adapun kekuatan yang di</w:t>
      </w:r>
      <w:r w:rsidR="000477F9">
        <w:rPr>
          <w:rFonts w:ascii="Arial" w:hAnsi="Arial" w:cs="Arial"/>
          <w:sz w:val="24"/>
          <w:szCs w:val="24"/>
        </w:rPr>
        <w:t>peroleh</w:t>
      </w:r>
      <w:r>
        <w:rPr>
          <w:rFonts w:ascii="Arial" w:hAnsi="Arial" w:cs="Arial"/>
          <w:sz w:val="24"/>
          <w:szCs w:val="24"/>
        </w:rPr>
        <w:t xml:space="preserve"> dari penelitian di</w:t>
      </w:r>
      <w:r w:rsidR="000477F9">
        <w:rPr>
          <w:rFonts w:ascii="Arial" w:hAnsi="Arial" w:cs="Arial"/>
          <w:sz w:val="24"/>
          <w:szCs w:val="24"/>
        </w:rPr>
        <w:t xml:space="preserve"> lapangan yaitu:</w:t>
      </w:r>
    </w:p>
    <w:p w14:paraId="12717BF3" w14:textId="3668D4DC" w:rsidR="00983F18" w:rsidRDefault="00983F18" w:rsidP="00D21A2D">
      <w:pPr>
        <w:pStyle w:val="ListParagraph"/>
        <w:numPr>
          <w:ilvl w:val="0"/>
          <w:numId w:val="20"/>
        </w:numPr>
        <w:spacing w:line="480" w:lineRule="auto"/>
        <w:ind w:left="270"/>
        <w:jc w:val="both"/>
        <w:rPr>
          <w:rFonts w:ascii="Arial" w:hAnsi="Arial" w:cs="Arial"/>
          <w:sz w:val="24"/>
          <w:szCs w:val="24"/>
        </w:rPr>
      </w:pPr>
      <w:r>
        <w:rPr>
          <w:rFonts w:ascii="Arial" w:hAnsi="Arial" w:cs="Arial"/>
          <w:sz w:val="24"/>
          <w:szCs w:val="24"/>
        </w:rPr>
        <w:t>Tersedianya sumberdaya teripang</w:t>
      </w:r>
    </w:p>
    <w:p w14:paraId="7C1C04B1" w14:textId="3EF2391B" w:rsidR="00D11E0D" w:rsidRPr="00D11E0D" w:rsidRDefault="00F46560" w:rsidP="00D11E0D">
      <w:pPr>
        <w:pStyle w:val="ListParagraph"/>
        <w:spacing w:line="480" w:lineRule="auto"/>
        <w:ind w:left="270" w:firstLine="450"/>
        <w:jc w:val="both"/>
        <w:rPr>
          <w:rFonts w:ascii="Arial" w:hAnsi="Arial" w:cs="Arial"/>
          <w:sz w:val="24"/>
          <w:szCs w:val="24"/>
        </w:rPr>
      </w:pPr>
      <w:r>
        <w:rPr>
          <w:rFonts w:ascii="Arial" w:hAnsi="Arial" w:cs="Arial"/>
          <w:sz w:val="24"/>
          <w:szCs w:val="24"/>
        </w:rPr>
        <w:t>T</w:t>
      </w:r>
      <w:r w:rsidRPr="00F46560">
        <w:rPr>
          <w:rFonts w:ascii="Arial" w:hAnsi="Arial" w:cs="Arial"/>
          <w:sz w:val="24"/>
          <w:szCs w:val="24"/>
        </w:rPr>
        <w:t xml:space="preserve">ersedianya sumberdaya teripang di </w:t>
      </w:r>
      <w:r>
        <w:rPr>
          <w:rFonts w:ascii="Arial" w:hAnsi="Arial" w:cs="Arial"/>
          <w:sz w:val="24"/>
          <w:szCs w:val="24"/>
        </w:rPr>
        <w:t>Perairan Indonesia</w:t>
      </w:r>
      <w:r w:rsidRPr="00F46560">
        <w:rPr>
          <w:rFonts w:ascii="Arial" w:hAnsi="Arial" w:cs="Arial"/>
          <w:sz w:val="24"/>
          <w:szCs w:val="24"/>
        </w:rPr>
        <w:t xml:space="preserve"> disebabkan kondisi perairan disana sesuai dengan habitat teripang, yakni ekosistem terumbu karang dan lamun. Menurut Pangkey (2012) teripang menyukai perairan tenang dan jernih dengan salinitas laut berkisar 24-33 ppt, suhu bekisar 25-30 °C, hidup be</w:t>
      </w:r>
      <w:r w:rsidR="004C5685">
        <w:rPr>
          <w:rFonts w:ascii="Arial" w:hAnsi="Arial" w:cs="Arial"/>
          <w:sz w:val="24"/>
          <w:szCs w:val="24"/>
        </w:rPr>
        <w:t>rgerombol dan beberapa soliter, b</w:t>
      </w:r>
      <w:r w:rsidRPr="00F46560">
        <w:rPr>
          <w:rFonts w:ascii="Arial" w:hAnsi="Arial" w:cs="Arial"/>
          <w:sz w:val="24"/>
          <w:szCs w:val="24"/>
        </w:rPr>
        <w:t>erpasir halus terlindung dari hempasan ombak</w:t>
      </w:r>
      <w:r w:rsidR="00AB6554">
        <w:rPr>
          <w:rFonts w:ascii="Arial" w:hAnsi="Arial" w:cs="Arial"/>
          <w:sz w:val="24"/>
          <w:szCs w:val="24"/>
        </w:rPr>
        <w:t xml:space="preserve">.  Hal ini diperkuat </w:t>
      </w:r>
      <w:r w:rsidR="0047003E">
        <w:rPr>
          <w:rFonts w:ascii="Arial" w:hAnsi="Arial" w:cs="Arial"/>
          <w:sz w:val="24"/>
          <w:szCs w:val="24"/>
        </w:rPr>
        <w:t xml:space="preserve">dengan </w:t>
      </w:r>
      <w:proofErr w:type="gramStart"/>
      <w:r w:rsidR="0047003E">
        <w:rPr>
          <w:rFonts w:ascii="Arial" w:hAnsi="Arial" w:cs="Arial"/>
          <w:sz w:val="24"/>
          <w:szCs w:val="24"/>
        </w:rPr>
        <w:t xml:space="preserve">banyaknya </w:t>
      </w:r>
      <w:r w:rsidR="00AB6554">
        <w:rPr>
          <w:rFonts w:ascii="Arial" w:hAnsi="Arial" w:cs="Arial"/>
          <w:sz w:val="24"/>
          <w:szCs w:val="24"/>
        </w:rPr>
        <w:t xml:space="preserve"> </w:t>
      </w:r>
      <w:r w:rsidR="0047003E">
        <w:rPr>
          <w:rFonts w:ascii="Arial" w:hAnsi="Arial" w:cs="Arial"/>
          <w:sz w:val="24"/>
          <w:szCs w:val="24"/>
        </w:rPr>
        <w:t>hasil</w:t>
      </w:r>
      <w:proofErr w:type="gramEnd"/>
      <w:r w:rsidR="0047003E">
        <w:rPr>
          <w:rFonts w:ascii="Arial" w:hAnsi="Arial" w:cs="Arial"/>
          <w:sz w:val="24"/>
          <w:szCs w:val="24"/>
        </w:rPr>
        <w:t xml:space="preserve"> tangkapan </w:t>
      </w:r>
      <w:r w:rsidR="00AB6554">
        <w:rPr>
          <w:rFonts w:ascii="Arial" w:hAnsi="Arial" w:cs="Arial"/>
          <w:sz w:val="24"/>
          <w:szCs w:val="24"/>
        </w:rPr>
        <w:t xml:space="preserve">yang diperoleh </w:t>
      </w:r>
      <w:r w:rsidR="0047003E">
        <w:rPr>
          <w:rFonts w:ascii="Arial" w:hAnsi="Arial" w:cs="Arial"/>
          <w:sz w:val="24"/>
          <w:szCs w:val="24"/>
        </w:rPr>
        <w:t xml:space="preserve">oleh responden </w:t>
      </w:r>
      <w:r w:rsidR="00AB6554">
        <w:rPr>
          <w:rFonts w:ascii="Arial" w:hAnsi="Arial" w:cs="Arial"/>
          <w:sz w:val="24"/>
          <w:szCs w:val="24"/>
        </w:rPr>
        <w:t xml:space="preserve">di laut </w:t>
      </w:r>
      <w:r w:rsidR="0047003E">
        <w:rPr>
          <w:rFonts w:ascii="Arial" w:hAnsi="Arial" w:cs="Arial"/>
          <w:sz w:val="24"/>
          <w:szCs w:val="24"/>
        </w:rPr>
        <w:t>dan besarnya penerimaan yang diterima oleh setiap responden di Barrang lompo, Selayar dan Takalar yan</w:t>
      </w:r>
      <w:r w:rsidR="00776E2C">
        <w:rPr>
          <w:rFonts w:ascii="Arial" w:hAnsi="Arial" w:cs="Arial"/>
          <w:sz w:val="24"/>
          <w:szCs w:val="24"/>
        </w:rPr>
        <w:t>g dapat dilihat pada lampiran 9</w:t>
      </w:r>
      <w:r w:rsidR="0047003E">
        <w:rPr>
          <w:rFonts w:ascii="Arial" w:hAnsi="Arial" w:cs="Arial"/>
          <w:sz w:val="24"/>
          <w:szCs w:val="24"/>
        </w:rPr>
        <w:t>.</w:t>
      </w:r>
    </w:p>
    <w:p w14:paraId="251F2205" w14:textId="1DE400E9" w:rsidR="00983F18" w:rsidRPr="00D11E0D" w:rsidRDefault="00D11E0D" w:rsidP="00D11E0D">
      <w:pPr>
        <w:pStyle w:val="ListParagraph"/>
        <w:numPr>
          <w:ilvl w:val="0"/>
          <w:numId w:val="20"/>
        </w:numPr>
        <w:spacing w:line="480" w:lineRule="auto"/>
        <w:ind w:left="270"/>
        <w:jc w:val="both"/>
        <w:rPr>
          <w:rFonts w:ascii="Arial" w:hAnsi="Arial" w:cs="Arial"/>
          <w:sz w:val="24"/>
          <w:szCs w:val="24"/>
        </w:rPr>
      </w:pPr>
      <w:r w:rsidRPr="00D11E0D">
        <w:rPr>
          <w:rFonts w:ascii="Arial" w:hAnsi="Arial" w:cs="Arial"/>
          <w:sz w:val="24"/>
          <w:szCs w:val="24"/>
        </w:rPr>
        <w:t>Tersedianya Penyelam dari luar daerah</w:t>
      </w:r>
    </w:p>
    <w:p w14:paraId="54CD74F2" w14:textId="28042008" w:rsidR="00F46560" w:rsidRDefault="0047003E" w:rsidP="00D74FB3">
      <w:pPr>
        <w:pStyle w:val="ListParagraph"/>
        <w:spacing w:line="480" w:lineRule="auto"/>
        <w:ind w:left="270"/>
        <w:jc w:val="both"/>
        <w:rPr>
          <w:rFonts w:ascii="Arial" w:hAnsi="Arial" w:cs="Arial"/>
          <w:sz w:val="24"/>
          <w:szCs w:val="24"/>
        </w:rPr>
      </w:pPr>
      <w:r>
        <w:rPr>
          <w:rFonts w:ascii="Arial" w:hAnsi="Arial" w:cs="Arial"/>
          <w:sz w:val="24"/>
          <w:szCs w:val="24"/>
        </w:rPr>
        <w:t xml:space="preserve">      </w:t>
      </w:r>
      <w:r w:rsidR="00AB6554">
        <w:rPr>
          <w:rFonts w:ascii="Arial" w:hAnsi="Arial" w:cs="Arial"/>
          <w:sz w:val="24"/>
          <w:szCs w:val="24"/>
        </w:rPr>
        <w:t xml:space="preserve">Tenaga kerja merupakan bagian penting dari organisasi untuk merancang dan memproduksi barang/jasa. Pengusaha teripang di provinsi Sulawesi Selatan menggunakan tenaga kerja </w:t>
      </w:r>
      <w:r w:rsidR="00F46560" w:rsidRPr="00AB6554">
        <w:rPr>
          <w:rFonts w:ascii="Arial" w:hAnsi="Arial" w:cs="Arial"/>
          <w:sz w:val="24"/>
          <w:szCs w:val="24"/>
        </w:rPr>
        <w:t>pendatang</w:t>
      </w:r>
      <w:r w:rsidR="00267256">
        <w:rPr>
          <w:rFonts w:ascii="Arial" w:hAnsi="Arial" w:cs="Arial"/>
          <w:sz w:val="24"/>
          <w:szCs w:val="24"/>
        </w:rPr>
        <w:t xml:space="preserve"> </w:t>
      </w:r>
      <w:r w:rsidR="00267256" w:rsidRPr="00AB6554">
        <w:rPr>
          <w:rFonts w:ascii="Arial" w:hAnsi="Arial" w:cs="Arial"/>
          <w:sz w:val="24"/>
          <w:szCs w:val="24"/>
        </w:rPr>
        <w:t>dari NTT,</w:t>
      </w:r>
      <w:r w:rsidR="00457894">
        <w:rPr>
          <w:rFonts w:ascii="Arial" w:hAnsi="Arial" w:cs="Arial"/>
          <w:sz w:val="24"/>
          <w:szCs w:val="24"/>
        </w:rPr>
        <w:t xml:space="preserve"> NTB,</w:t>
      </w:r>
      <w:r w:rsidR="00267256" w:rsidRPr="00AB6554">
        <w:rPr>
          <w:rFonts w:ascii="Arial" w:hAnsi="Arial" w:cs="Arial"/>
          <w:sz w:val="24"/>
          <w:szCs w:val="24"/>
        </w:rPr>
        <w:t xml:space="preserve"> Papua, </w:t>
      </w:r>
      <w:r w:rsidR="00457894">
        <w:rPr>
          <w:rFonts w:ascii="Arial" w:hAnsi="Arial" w:cs="Arial"/>
          <w:sz w:val="24"/>
          <w:szCs w:val="24"/>
        </w:rPr>
        <w:t xml:space="preserve">Kolaka, dan </w:t>
      </w:r>
      <w:r w:rsidR="00267256" w:rsidRPr="00AB6554">
        <w:rPr>
          <w:rFonts w:ascii="Arial" w:hAnsi="Arial" w:cs="Arial"/>
          <w:sz w:val="24"/>
          <w:szCs w:val="24"/>
        </w:rPr>
        <w:t>Madura</w:t>
      </w:r>
      <w:r w:rsidR="00550F79" w:rsidRPr="00AB6554">
        <w:rPr>
          <w:rFonts w:ascii="Arial" w:hAnsi="Arial" w:cs="Arial"/>
          <w:sz w:val="24"/>
          <w:szCs w:val="24"/>
        </w:rPr>
        <w:t xml:space="preserve"> yang dikhususkan dibagian</w:t>
      </w:r>
      <w:r w:rsidR="00267256">
        <w:rPr>
          <w:rFonts w:ascii="Arial" w:hAnsi="Arial" w:cs="Arial"/>
          <w:sz w:val="24"/>
          <w:szCs w:val="24"/>
        </w:rPr>
        <w:t xml:space="preserve"> </w:t>
      </w:r>
      <w:r w:rsidR="00267256" w:rsidRPr="00AB6554">
        <w:rPr>
          <w:rFonts w:ascii="Arial" w:hAnsi="Arial" w:cs="Arial"/>
          <w:sz w:val="24"/>
          <w:szCs w:val="24"/>
        </w:rPr>
        <w:t>penyelaman</w:t>
      </w:r>
      <w:r w:rsidR="00267256">
        <w:rPr>
          <w:rFonts w:ascii="Arial" w:hAnsi="Arial" w:cs="Arial"/>
          <w:sz w:val="24"/>
          <w:szCs w:val="24"/>
        </w:rPr>
        <w:t xml:space="preserve"> sehingga cukup</w:t>
      </w:r>
      <w:r w:rsidR="00F46560" w:rsidRPr="00AB6554">
        <w:rPr>
          <w:rFonts w:ascii="Arial" w:hAnsi="Arial" w:cs="Arial"/>
          <w:sz w:val="24"/>
          <w:szCs w:val="24"/>
        </w:rPr>
        <w:t xml:space="preserve"> mendukung semakin produktifnya </w:t>
      </w:r>
      <w:r w:rsidR="00550F79" w:rsidRPr="00AB6554">
        <w:rPr>
          <w:rFonts w:ascii="Arial" w:hAnsi="Arial" w:cs="Arial"/>
          <w:sz w:val="24"/>
          <w:szCs w:val="24"/>
        </w:rPr>
        <w:t>pena</w:t>
      </w:r>
      <w:r w:rsidR="00502BCA">
        <w:rPr>
          <w:rFonts w:ascii="Arial" w:hAnsi="Arial" w:cs="Arial"/>
          <w:sz w:val="24"/>
          <w:szCs w:val="24"/>
        </w:rPr>
        <w:t>n</w:t>
      </w:r>
      <w:r w:rsidR="00550F79" w:rsidRPr="00AB6554">
        <w:rPr>
          <w:rFonts w:ascii="Arial" w:hAnsi="Arial" w:cs="Arial"/>
          <w:sz w:val="24"/>
          <w:szCs w:val="24"/>
        </w:rPr>
        <w:t>gkapan teripang di laut</w:t>
      </w:r>
      <w:r w:rsidR="00F46560" w:rsidRPr="00AB6554">
        <w:rPr>
          <w:rFonts w:ascii="Arial" w:hAnsi="Arial" w:cs="Arial"/>
          <w:sz w:val="24"/>
          <w:szCs w:val="24"/>
        </w:rPr>
        <w:t xml:space="preserve">. </w:t>
      </w:r>
      <w:r w:rsidR="00550F79" w:rsidRPr="00AB6554">
        <w:rPr>
          <w:rFonts w:ascii="Arial" w:hAnsi="Arial" w:cs="Arial"/>
          <w:sz w:val="24"/>
          <w:szCs w:val="24"/>
        </w:rPr>
        <w:t xml:space="preserve">Penyelam dari luar daerah Sulawesi </w:t>
      </w:r>
      <w:r w:rsidR="00F46560" w:rsidRPr="00AB6554">
        <w:rPr>
          <w:rFonts w:ascii="Arial" w:hAnsi="Arial" w:cs="Arial"/>
          <w:sz w:val="24"/>
          <w:szCs w:val="24"/>
        </w:rPr>
        <w:t xml:space="preserve">dikenal dengan kerja kerasnya. Hal ini dapat berpengaruh positif </w:t>
      </w:r>
      <w:r w:rsidR="00F46560" w:rsidRPr="00AB6554">
        <w:rPr>
          <w:rFonts w:ascii="Arial" w:hAnsi="Arial" w:cs="Arial"/>
          <w:sz w:val="24"/>
          <w:szCs w:val="24"/>
        </w:rPr>
        <w:lastRenderedPageBreak/>
        <w:t xml:space="preserve">terhadap kinerja </w:t>
      </w:r>
      <w:r w:rsidR="00550F79" w:rsidRPr="00AB6554">
        <w:rPr>
          <w:rFonts w:ascii="Arial" w:hAnsi="Arial" w:cs="Arial"/>
          <w:sz w:val="24"/>
          <w:szCs w:val="24"/>
        </w:rPr>
        <w:t>penangkapan teripang</w:t>
      </w:r>
      <w:r w:rsidR="00AB6554" w:rsidRPr="00AB6554">
        <w:rPr>
          <w:rFonts w:ascii="Arial" w:hAnsi="Arial" w:cs="Arial"/>
          <w:sz w:val="24"/>
          <w:szCs w:val="24"/>
        </w:rPr>
        <w:t xml:space="preserve">. Mereka juga memilki </w:t>
      </w:r>
      <w:r w:rsidR="00F46560" w:rsidRPr="00AB6554">
        <w:rPr>
          <w:rFonts w:ascii="Arial" w:hAnsi="Arial" w:cs="Arial"/>
          <w:sz w:val="24"/>
          <w:szCs w:val="24"/>
        </w:rPr>
        <w:t xml:space="preserve">keterampilan yang bagus sehingga antar </w:t>
      </w:r>
      <w:r w:rsidR="00550F79" w:rsidRPr="00AB6554">
        <w:rPr>
          <w:rFonts w:ascii="Arial" w:hAnsi="Arial" w:cs="Arial"/>
          <w:sz w:val="24"/>
          <w:szCs w:val="24"/>
        </w:rPr>
        <w:t>penyelam</w:t>
      </w:r>
      <w:r w:rsidR="00F46560" w:rsidRPr="00AB6554">
        <w:rPr>
          <w:rFonts w:ascii="Arial" w:hAnsi="Arial" w:cs="Arial"/>
          <w:sz w:val="24"/>
          <w:szCs w:val="24"/>
        </w:rPr>
        <w:t xml:space="preserve"> lokal dan </w:t>
      </w:r>
      <w:r w:rsidR="00550F79" w:rsidRPr="00AB6554">
        <w:rPr>
          <w:rFonts w:ascii="Arial" w:hAnsi="Arial" w:cs="Arial"/>
          <w:sz w:val="24"/>
          <w:szCs w:val="24"/>
        </w:rPr>
        <w:t>penyelam</w:t>
      </w:r>
      <w:r w:rsidR="00F46560" w:rsidRPr="00AB6554">
        <w:rPr>
          <w:rFonts w:ascii="Arial" w:hAnsi="Arial" w:cs="Arial"/>
          <w:sz w:val="24"/>
          <w:szCs w:val="24"/>
        </w:rPr>
        <w:t xml:space="preserve"> pendatang dapat saling belajar dan bertukar pengetahuan</w:t>
      </w:r>
    </w:p>
    <w:p w14:paraId="0DB27595" w14:textId="18B9EC2A" w:rsidR="00A34651" w:rsidRPr="00F46560" w:rsidRDefault="00A34651" w:rsidP="000477F9">
      <w:pPr>
        <w:pStyle w:val="ListParagraph"/>
        <w:numPr>
          <w:ilvl w:val="0"/>
          <w:numId w:val="20"/>
        </w:numPr>
        <w:spacing w:after="0" w:line="480" w:lineRule="auto"/>
        <w:ind w:left="270"/>
        <w:jc w:val="both"/>
        <w:rPr>
          <w:rFonts w:ascii="Arial" w:hAnsi="Arial" w:cs="Arial"/>
          <w:sz w:val="24"/>
          <w:szCs w:val="24"/>
        </w:rPr>
      </w:pPr>
      <w:r>
        <w:rPr>
          <w:rFonts w:ascii="Arial" w:eastAsia="Times New Roman" w:hAnsi="Arial" w:cs="Arial"/>
          <w:color w:val="000000"/>
          <w:sz w:val="24"/>
          <w:szCs w:val="24"/>
        </w:rPr>
        <w:t>Harga jual tinggi</w:t>
      </w:r>
    </w:p>
    <w:p w14:paraId="2731726D" w14:textId="57554DC6" w:rsidR="003F10AC" w:rsidRPr="00B73946" w:rsidRDefault="00A34651" w:rsidP="003F10AC">
      <w:pPr>
        <w:spacing w:after="0" w:line="480" w:lineRule="auto"/>
        <w:ind w:left="270"/>
        <w:jc w:val="both"/>
        <w:rPr>
          <w:rFonts w:ascii="Arial" w:hAnsi="Arial" w:cs="Arial"/>
          <w:sz w:val="24"/>
          <w:szCs w:val="24"/>
        </w:rPr>
      </w:pPr>
      <w:r>
        <w:rPr>
          <w:rFonts w:ascii="Arial" w:eastAsia="Times New Roman" w:hAnsi="Arial" w:cs="Arial"/>
          <w:color w:val="000000"/>
          <w:sz w:val="24"/>
          <w:szCs w:val="24"/>
        </w:rPr>
        <w:t xml:space="preserve">      Harga teripang di pasaran</w:t>
      </w:r>
      <w:r w:rsidR="0036748A">
        <w:rPr>
          <w:rFonts w:ascii="Arial" w:eastAsia="Times New Roman" w:hAnsi="Arial" w:cs="Arial"/>
          <w:color w:val="000000"/>
          <w:sz w:val="24"/>
          <w:szCs w:val="24"/>
        </w:rPr>
        <w:t xml:space="preserve"> lok</w:t>
      </w:r>
      <w:r w:rsidR="00A81500">
        <w:rPr>
          <w:rFonts w:ascii="Arial" w:eastAsia="Times New Roman" w:hAnsi="Arial" w:cs="Arial"/>
          <w:color w:val="000000"/>
          <w:sz w:val="24"/>
          <w:szCs w:val="24"/>
        </w:rPr>
        <w:t>al maupun ekspor</w:t>
      </w:r>
      <w:r>
        <w:rPr>
          <w:rFonts w:ascii="Arial" w:eastAsia="Times New Roman" w:hAnsi="Arial" w:cs="Arial"/>
          <w:color w:val="000000"/>
          <w:sz w:val="24"/>
          <w:szCs w:val="24"/>
        </w:rPr>
        <w:t xml:space="preserve"> tergolong tinggi </w:t>
      </w:r>
      <w:r w:rsidR="00A81500" w:rsidRPr="00B73946">
        <w:rPr>
          <w:rFonts w:ascii="Arial" w:hAnsi="Arial" w:cs="Arial"/>
          <w:color w:val="000000" w:themeColor="text1"/>
          <w:sz w:val="24"/>
          <w:szCs w:val="24"/>
        </w:rPr>
        <w:t xml:space="preserve">Karena tingginya harga teripang, sehingga mendorong penangkapan di alam secara intensif. </w:t>
      </w:r>
      <w:r w:rsidR="003F10AC" w:rsidRPr="00B73946">
        <w:rPr>
          <w:rFonts w:ascii="Arial" w:hAnsi="Arial" w:cs="Arial"/>
          <w:sz w:val="24"/>
          <w:szCs w:val="24"/>
        </w:rPr>
        <w:t>Berikut daftar harga teripang kering</w:t>
      </w:r>
    </w:p>
    <w:p w14:paraId="3BF6F42B" w14:textId="56B3D023" w:rsidR="003F10AC" w:rsidRPr="00B73946" w:rsidRDefault="003F10AC" w:rsidP="00CD2A30">
      <w:pPr>
        <w:spacing w:after="0" w:line="480" w:lineRule="auto"/>
        <w:ind w:left="270"/>
        <w:jc w:val="both"/>
        <w:rPr>
          <w:rFonts w:ascii="Arial" w:hAnsi="Arial" w:cs="Arial"/>
          <w:color w:val="000000" w:themeColor="text1"/>
          <w:sz w:val="24"/>
          <w:szCs w:val="24"/>
        </w:rPr>
      </w:pPr>
      <w:r w:rsidRPr="00B73946">
        <w:rPr>
          <w:rFonts w:ascii="Arial" w:hAnsi="Arial" w:cs="Arial"/>
          <w:color w:val="000000" w:themeColor="text1"/>
          <w:sz w:val="24"/>
          <w:szCs w:val="24"/>
        </w:rPr>
        <w:t>Tabel 19. Daftar Harga Teripang Di</w:t>
      </w:r>
      <w:r w:rsidR="001D00AB" w:rsidRPr="00B73946">
        <w:rPr>
          <w:rFonts w:ascii="Arial" w:hAnsi="Arial" w:cs="Arial"/>
          <w:color w:val="000000" w:themeColor="text1"/>
          <w:sz w:val="24"/>
          <w:szCs w:val="24"/>
        </w:rPr>
        <w:t xml:space="preserve"> </w:t>
      </w:r>
      <w:r w:rsidRPr="00B73946">
        <w:rPr>
          <w:rFonts w:ascii="Arial" w:hAnsi="Arial" w:cs="Arial"/>
          <w:color w:val="000000" w:themeColor="text1"/>
          <w:sz w:val="24"/>
          <w:szCs w:val="24"/>
        </w:rPr>
        <w:t>Sulawesi Selatan Tahun 2019</w:t>
      </w:r>
    </w:p>
    <w:tbl>
      <w:tblPr>
        <w:tblStyle w:val="TableGrid"/>
        <w:tblpPr w:leftFromText="180" w:rightFromText="180" w:vertAnchor="text" w:horzAnchor="margin" w:tblpX="378" w:tblpY="4"/>
        <w:tblW w:w="7994" w:type="dxa"/>
        <w:tblLook w:val="04A0" w:firstRow="1" w:lastRow="0" w:firstColumn="1" w:lastColumn="0" w:noHBand="0" w:noVBand="1"/>
      </w:tblPr>
      <w:tblGrid>
        <w:gridCol w:w="626"/>
        <w:gridCol w:w="3796"/>
        <w:gridCol w:w="3572"/>
      </w:tblGrid>
      <w:tr w:rsidR="003F10AC" w:rsidRPr="00495B60" w14:paraId="5C7F861F" w14:textId="77777777" w:rsidTr="003F10AC">
        <w:trPr>
          <w:trHeight w:val="286"/>
        </w:trPr>
        <w:tc>
          <w:tcPr>
            <w:tcW w:w="626" w:type="dxa"/>
          </w:tcPr>
          <w:p w14:paraId="2EFF97B7" w14:textId="77777777" w:rsidR="003F10AC" w:rsidRPr="00495B60" w:rsidRDefault="003F10AC" w:rsidP="003F10AC">
            <w:pPr>
              <w:jc w:val="center"/>
              <w:rPr>
                <w:rFonts w:ascii="Arial" w:hAnsi="Arial" w:cs="Arial"/>
                <w:sz w:val="24"/>
                <w:szCs w:val="24"/>
              </w:rPr>
            </w:pPr>
            <w:r w:rsidRPr="00495B60">
              <w:rPr>
                <w:rFonts w:ascii="Arial" w:hAnsi="Arial" w:cs="Arial"/>
                <w:sz w:val="24"/>
                <w:szCs w:val="24"/>
              </w:rPr>
              <w:t>No</w:t>
            </w:r>
          </w:p>
        </w:tc>
        <w:tc>
          <w:tcPr>
            <w:tcW w:w="3796" w:type="dxa"/>
          </w:tcPr>
          <w:p w14:paraId="1E6C1256" w14:textId="77777777" w:rsidR="003F10AC" w:rsidRPr="00495B60" w:rsidRDefault="003F10AC" w:rsidP="003F10AC">
            <w:pPr>
              <w:rPr>
                <w:rFonts w:ascii="Arial" w:hAnsi="Arial" w:cs="Arial"/>
                <w:sz w:val="24"/>
                <w:szCs w:val="24"/>
              </w:rPr>
            </w:pPr>
            <w:r w:rsidRPr="00495B60">
              <w:rPr>
                <w:rFonts w:ascii="Arial" w:hAnsi="Arial" w:cs="Arial"/>
                <w:sz w:val="24"/>
                <w:szCs w:val="24"/>
              </w:rPr>
              <w:t>Nama Teripang</w:t>
            </w:r>
          </w:p>
        </w:tc>
        <w:tc>
          <w:tcPr>
            <w:tcW w:w="3572" w:type="dxa"/>
          </w:tcPr>
          <w:p w14:paraId="33083254" w14:textId="77777777" w:rsidR="003F10AC" w:rsidRPr="00495B60" w:rsidRDefault="003F10AC" w:rsidP="003F10AC">
            <w:pPr>
              <w:rPr>
                <w:rFonts w:ascii="Arial" w:hAnsi="Arial" w:cs="Arial"/>
                <w:sz w:val="24"/>
                <w:szCs w:val="24"/>
              </w:rPr>
            </w:pPr>
            <w:r w:rsidRPr="00495B60">
              <w:rPr>
                <w:rFonts w:ascii="Arial" w:hAnsi="Arial" w:cs="Arial"/>
                <w:sz w:val="24"/>
                <w:szCs w:val="24"/>
              </w:rPr>
              <w:t>Harga/Kg</w:t>
            </w:r>
          </w:p>
        </w:tc>
      </w:tr>
      <w:tr w:rsidR="003F10AC" w:rsidRPr="00495B60" w14:paraId="7ED8CA5C" w14:textId="77777777" w:rsidTr="003F10AC">
        <w:trPr>
          <w:trHeight w:val="286"/>
        </w:trPr>
        <w:tc>
          <w:tcPr>
            <w:tcW w:w="626" w:type="dxa"/>
            <w:vAlign w:val="bottom"/>
          </w:tcPr>
          <w:p w14:paraId="234949A7"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1</w:t>
            </w:r>
          </w:p>
        </w:tc>
        <w:tc>
          <w:tcPr>
            <w:tcW w:w="3796" w:type="dxa"/>
            <w:vAlign w:val="bottom"/>
          </w:tcPr>
          <w:p w14:paraId="4D9B3ED8"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Pasir</w:t>
            </w:r>
          </w:p>
        </w:tc>
        <w:tc>
          <w:tcPr>
            <w:tcW w:w="3572" w:type="dxa"/>
            <w:vAlign w:val="bottom"/>
          </w:tcPr>
          <w:p w14:paraId="57C6C0A1"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 xml:space="preserve">Rp 1.800.000 – Rp 2.500.000 </w:t>
            </w:r>
          </w:p>
        </w:tc>
      </w:tr>
      <w:tr w:rsidR="003F10AC" w:rsidRPr="00495B60" w14:paraId="4130423E" w14:textId="77777777" w:rsidTr="003F10AC">
        <w:trPr>
          <w:trHeight w:val="286"/>
        </w:trPr>
        <w:tc>
          <w:tcPr>
            <w:tcW w:w="626" w:type="dxa"/>
            <w:vAlign w:val="bottom"/>
          </w:tcPr>
          <w:p w14:paraId="5DD81E83"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2</w:t>
            </w:r>
          </w:p>
        </w:tc>
        <w:tc>
          <w:tcPr>
            <w:tcW w:w="3796" w:type="dxa"/>
            <w:vAlign w:val="bottom"/>
          </w:tcPr>
          <w:p w14:paraId="4717616E"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Susu</w:t>
            </w:r>
          </w:p>
        </w:tc>
        <w:tc>
          <w:tcPr>
            <w:tcW w:w="3572" w:type="dxa"/>
            <w:vAlign w:val="bottom"/>
          </w:tcPr>
          <w:p w14:paraId="67018AA1"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 xml:space="preserve">Rp 1.600.000 – Rp 2.200.000 </w:t>
            </w:r>
          </w:p>
        </w:tc>
      </w:tr>
      <w:tr w:rsidR="003F10AC" w:rsidRPr="00495B60" w14:paraId="626DCBDB" w14:textId="77777777" w:rsidTr="003F10AC">
        <w:trPr>
          <w:trHeight w:val="286"/>
        </w:trPr>
        <w:tc>
          <w:tcPr>
            <w:tcW w:w="626" w:type="dxa"/>
            <w:vAlign w:val="bottom"/>
          </w:tcPr>
          <w:p w14:paraId="736A12BF" w14:textId="77777777" w:rsidR="003F10AC" w:rsidRPr="00495B60" w:rsidRDefault="003F10AC" w:rsidP="003F10AC">
            <w:pPr>
              <w:jc w:val="center"/>
              <w:rPr>
                <w:rFonts w:ascii="Arial" w:eastAsia="Times New Roman" w:hAnsi="Arial" w:cs="Arial"/>
                <w:sz w:val="24"/>
                <w:szCs w:val="24"/>
              </w:rPr>
            </w:pPr>
          </w:p>
        </w:tc>
        <w:tc>
          <w:tcPr>
            <w:tcW w:w="3796" w:type="dxa"/>
            <w:vAlign w:val="bottom"/>
          </w:tcPr>
          <w:p w14:paraId="475E1B81"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Koro</w:t>
            </w:r>
          </w:p>
        </w:tc>
        <w:tc>
          <w:tcPr>
            <w:tcW w:w="3572" w:type="dxa"/>
            <w:vAlign w:val="bottom"/>
          </w:tcPr>
          <w:p w14:paraId="0051EFEB"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1.500.000 – Rp 2.000.000</w:t>
            </w:r>
          </w:p>
        </w:tc>
      </w:tr>
      <w:tr w:rsidR="003F10AC" w:rsidRPr="00495B60" w14:paraId="2F3B58DE" w14:textId="77777777" w:rsidTr="003F10AC">
        <w:trPr>
          <w:trHeight w:val="302"/>
        </w:trPr>
        <w:tc>
          <w:tcPr>
            <w:tcW w:w="626" w:type="dxa"/>
            <w:vAlign w:val="bottom"/>
          </w:tcPr>
          <w:p w14:paraId="29328753"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3</w:t>
            </w:r>
          </w:p>
        </w:tc>
        <w:tc>
          <w:tcPr>
            <w:tcW w:w="3796" w:type="dxa"/>
            <w:vAlign w:val="center"/>
          </w:tcPr>
          <w:p w14:paraId="127E3932"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Nanas Kering</w:t>
            </w:r>
          </w:p>
        </w:tc>
        <w:tc>
          <w:tcPr>
            <w:tcW w:w="3572" w:type="dxa"/>
            <w:vAlign w:val="center"/>
          </w:tcPr>
          <w:p w14:paraId="0F64F5EE"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1.350.000</w:t>
            </w:r>
          </w:p>
        </w:tc>
      </w:tr>
      <w:tr w:rsidR="003F10AC" w:rsidRPr="00495B60" w14:paraId="501B3BBF" w14:textId="77777777" w:rsidTr="003F10AC">
        <w:trPr>
          <w:trHeight w:val="302"/>
        </w:trPr>
        <w:tc>
          <w:tcPr>
            <w:tcW w:w="626" w:type="dxa"/>
            <w:vAlign w:val="bottom"/>
          </w:tcPr>
          <w:p w14:paraId="12CD1956" w14:textId="77777777" w:rsidR="003F10AC" w:rsidRPr="00495B60" w:rsidRDefault="003F10AC" w:rsidP="003F10AC">
            <w:pPr>
              <w:jc w:val="center"/>
              <w:rPr>
                <w:rFonts w:ascii="Arial" w:eastAsia="Times New Roman" w:hAnsi="Arial" w:cs="Arial"/>
                <w:sz w:val="24"/>
                <w:szCs w:val="24"/>
              </w:rPr>
            </w:pPr>
          </w:p>
        </w:tc>
        <w:tc>
          <w:tcPr>
            <w:tcW w:w="3796" w:type="dxa"/>
            <w:vAlign w:val="center"/>
          </w:tcPr>
          <w:p w14:paraId="6151C62A"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Biba/Gama</w:t>
            </w:r>
          </w:p>
        </w:tc>
        <w:tc>
          <w:tcPr>
            <w:tcW w:w="3572" w:type="dxa"/>
            <w:vAlign w:val="center"/>
          </w:tcPr>
          <w:p w14:paraId="192C35DE"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1.200.000 – Rp 1.700.000</w:t>
            </w:r>
          </w:p>
        </w:tc>
      </w:tr>
      <w:tr w:rsidR="003F10AC" w:rsidRPr="00495B60" w14:paraId="168743BE" w14:textId="77777777" w:rsidTr="003F10AC">
        <w:trPr>
          <w:trHeight w:val="302"/>
        </w:trPr>
        <w:tc>
          <w:tcPr>
            <w:tcW w:w="626" w:type="dxa"/>
            <w:vAlign w:val="bottom"/>
          </w:tcPr>
          <w:p w14:paraId="3FCFEDC5" w14:textId="77777777" w:rsidR="003F10AC" w:rsidRPr="00495B60" w:rsidRDefault="003F10AC" w:rsidP="003F10AC">
            <w:pPr>
              <w:jc w:val="center"/>
              <w:rPr>
                <w:rFonts w:ascii="Arial" w:eastAsia="Times New Roman" w:hAnsi="Arial" w:cs="Arial"/>
                <w:sz w:val="24"/>
                <w:szCs w:val="24"/>
              </w:rPr>
            </w:pPr>
          </w:p>
        </w:tc>
        <w:tc>
          <w:tcPr>
            <w:tcW w:w="3796" w:type="dxa"/>
            <w:vAlign w:val="center"/>
          </w:tcPr>
          <w:p w14:paraId="26E1812D"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Emas</w:t>
            </w:r>
          </w:p>
        </w:tc>
        <w:tc>
          <w:tcPr>
            <w:tcW w:w="3572" w:type="dxa"/>
            <w:vAlign w:val="center"/>
          </w:tcPr>
          <w:p w14:paraId="34255053"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1.000.000 – Rp 1.700.000</w:t>
            </w:r>
          </w:p>
        </w:tc>
      </w:tr>
      <w:tr w:rsidR="003F10AC" w:rsidRPr="00495B60" w14:paraId="58301C79" w14:textId="77777777" w:rsidTr="003F10AC">
        <w:trPr>
          <w:trHeight w:val="286"/>
        </w:trPr>
        <w:tc>
          <w:tcPr>
            <w:tcW w:w="626" w:type="dxa"/>
            <w:vAlign w:val="bottom"/>
          </w:tcPr>
          <w:p w14:paraId="5E3E7D5B"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4</w:t>
            </w:r>
          </w:p>
        </w:tc>
        <w:tc>
          <w:tcPr>
            <w:tcW w:w="3796" w:type="dxa"/>
            <w:vAlign w:val="center"/>
          </w:tcPr>
          <w:p w14:paraId="1E5BE1C7"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Bangkuli</w:t>
            </w:r>
          </w:p>
        </w:tc>
        <w:tc>
          <w:tcPr>
            <w:tcW w:w="3572" w:type="dxa"/>
            <w:vAlign w:val="center"/>
          </w:tcPr>
          <w:p w14:paraId="45F16157"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1.200.000</w:t>
            </w:r>
          </w:p>
        </w:tc>
      </w:tr>
      <w:tr w:rsidR="003F10AC" w:rsidRPr="00495B60" w14:paraId="14A01337" w14:textId="77777777" w:rsidTr="003F10AC">
        <w:trPr>
          <w:trHeight w:val="286"/>
        </w:trPr>
        <w:tc>
          <w:tcPr>
            <w:tcW w:w="626" w:type="dxa"/>
            <w:vAlign w:val="bottom"/>
          </w:tcPr>
          <w:p w14:paraId="48C12DF1" w14:textId="77777777" w:rsidR="003F10AC" w:rsidRPr="00495B60" w:rsidRDefault="003F10AC" w:rsidP="003F10AC">
            <w:pPr>
              <w:jc w:val="center"/>
              <w:rPr>
                <w:rFonts w:ascii="Arial" w:eastAsia="Times New Roman" w:hAnsi="Arial" w:cs="Arial"/>
                <w:sz w:val="24"/>
                <w:szCs w:val="24"/>
              </w:rPr>
            </w:pPr>
          </w:p>
        </w:tc>
        <w:tc>
          <w:tcPr>
            <w:tcW w:w="3796" w:type="dxa"/>
            <w:vAlign w:val="center"/>
          </w:tcPr>
          <w:p w14:paraId="360C442D"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Cera Mera</w:t>
            </w:r>
          </w:p>
        </w:tc>
        <w:tc>
          <w:tcPr>
            <w:tcW w:w="3572" w:type="dxa"/>
            <w:vAlign w:val="center"/>
          </w:tcPr>
          <w:p w14:paraId="0FA05315"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1.200.000</w:t>
            </w:r>
          </w:p>
        </w:tc>
      </w:tr>
      <w:tr w:rsidR="003F10AC" w:rsidRPr="00495B60" w14:paraId="0A15C8D7" w14:textId="77777777" w:rsidTr="003F10AC">
        <w:trPr>
          <w:trHeight w:val="286"/>
        </w:trPr>
        <w:tc>
          <w:tcPr>
            <w:tcW w:w="626" w:type="dxa"/>
            <w:vAlign w:val="bottom"/>
          </w:tcPr>
          <w:p w14:paraId="5C0DDC80"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 xml:space="preserve">  5</w:t>
            </w:r>
          </w:p>
        </w:tc>
        <w:tc>
          <w:tcPr>
            <w:tcW w:w="3796" w:type="dxa"/>
            <w:vAlign w:val="center"/>
          </w:tcPr>
          <w:p w14:paraId="1AD10B32"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Gosok</w:t>
            </w:r>
          </w:p>
        </w:tc>
        <w:tc>
          <w:tcPr>
            <w:tcW w:w="3572" w:type="dxa"/>
            <w:vAlign w:val="center"/>
          </w:tcPr>
          <w:p w14:paraId="60A737D5"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1.100.000</w:t>
            </w:r>
          </w:p>
        </w:tc>
      </w:tr>
      <w:tr w:rsidR="003F10AC" w:rsidRPr="00495B60" w14:paraId="79AD8F50" w14:textId="77777777" w:rsidTr="003F10AC">
        <w:trPr>
          <w:trHeight w:val="286"/>
        </w:trPr>
        <w:tc>
          <w:tcPr>
            <w:tcW w:w="626" w:type="dxa"/>
            <w:vAlign w:val="bottom"/>
          </w:tcPr>
          <w:p w14:paraId="00C68726" w14:textId="77777777" w:rsidR="003F10AC" w:rsidRPr="00495B60" w:rsidRDefault="003F10AC" w:rsidP="003F10AC">
            <w:pPr>
              <w:rPr>
                <w:rFonts w:ascii="Arial" w:eastAsia="Times New Roman" w:hAnsi="Arial" w:cs="Arial"/>
                <w:sz w:val="24"/>
                <w:szCs w:val="24"/>
              </w:rPr>
            </w:pPr>
          </w:p>
        </w:tc>
        <w:tc>
          <w:tcPr>
            <w:tcW w:w="3796" w:type="dxa"/>
            <w:vAlign w:val="center"/>
          </w:tcPr>
          <w:p w14:paraId="5B3B6244"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Kapok</w:t>
            </w:r>
          </w:p>
        </w:tc>
        <w:tc>
          <w:tcPr>
            <w:tcW w:w="3572" w:type="dxa"/>
            <w:vAlign w:val="center"/>
          </w:tcPr>
          <w:p w14:paraId="1035C404"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800.000</w:t>
            </w:r>
          </w:p>
        </w:tc>
      </w:tr>
      <w:tr w:rsidR="003F10AC" w:rsidRPr="00495B60" w14:paraId="233BD9DA" w14:textId="77777777" w:rsidTr="003F10AC">
        <w:trPr>
          <w:trHeight w:val="286"/>
        </w:trPr>
        <w:tc>
          <w:tcPr>
            <w:tcW w:w="626" w:type="dxa"/>
            <w:vAlign w:val="bottom"/>
          </w:tcPr>
          <w:p w14:paraId="125FE34E"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6</w:t>
            </w:r>
          </w:p>
        </w:tc>
        <w:tc>
          <w:tcPr>
            <w:tcW w:w="3796" w:type="dxa"/>
            <w:vAlign w:val="center"/>
          </w:tcPr>
          <w:p w14:paraId="039FE8C1"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Bintik</w:t>
            </w:r>
          </w:p>
        </w:tc>
        <w:tc>
          <w:tcPr>
            <w:tcW w:w="3572" w:type="dxa"/>
            <w:vAlign w:val="center"/>
          </w:tcPr>
          <w:p w14:paraId="28B0D72E"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700.000</w:t>
            </w:r>
          </w:p>
        </w:tc>
      </w:tr>
      <w:tr w:rsidR="003F10AC" w:rsidRPr="00495B60" w14:paraId="435C034A" w14:textId="77777777" w:rsidTr="003F10AC">
        <w:trPr>
          <w:trHeight w:val="286"/>
        </w:trPr>
        <w:tc>
          <w:tcPr>
            <w:tcW w:w="626" w:type="dxa"/>
            <w:vAlign w:val="bottom"/>
          </w:tcPr>
          <w:p w14:paraId="4A214760" w14:textId="77777777" w:rsidR="003F10AC" w:rsidRPr="00495B60" w:rsidRDefault="003F10AC" w:rsidP="003F10AC">
            <w:pPr>
              <w:jc w:val="center"/>
              <w:rPr>
                <w:rFonts w:ascii="Arial" w:eastAsia="Times New Roman" w:hAnsi="Arial" w:cs="Arial"/>
                <w:sz w:val="24"/>
                <w:szCs w:val="24"/>
              </w:rPr>
            </w:pPr>
            <w:r w:rsidRPr="00495B60">
              <w:rPr>
                <w:rFonts w:ascii="Arial" w:eastAsia="Times New Roman" w:hAnsi="Arial" w:cs="Arial"/>
                <w:sz w:val="24"/>
                <w:szCs w:val="24"/>
              </w:rPr>
              <w:t>7</w:t>
            </w:r>
          </w:p>
        </w:tc>
        <w:tc>
          <w:tcPr>
            <w:tcW w:w="3796" w:type="dxa"/>
            <w:vAlign w:val="bottom"/>
          </w:tcPr>
          <w:p w14:paraId="79BC1D24"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Teripang Polos</w:t>
            </w:r>
          </w:p>
        </w:tc>
        <w:tc>
          <w:tcPr>
            <w:tcW w:w="3572" w:type="dxa"/>
            <w:vAlign w:val="center"/>
          </w:tcPr>
          <w:p w14:paraId="40B6E42A" w14:textId="77777777" w:rsidR="003F10AC" w:rsidRPr="00495B60" w:rsidRDefault="003F10AC" w:rsidP="003F10AC">
            <w:pPr>
              <w:rPr>
                <w:rFonts w:ascii="Arial" w:eastAsia="Times New Roman" w:hAnsi="Arial" w:cs="Arial"/>
                <w:sz w:val="24"/>
                <w:szCs w:val="24"/>
              </w:rPr>
            </w:pPr>
            <w:r w:rsidRPr="00495B60">
              <w:rPr>
                <w:rFonts w:ascii="Arial" w:eastAsia="Times New Roman" w:hAnsi="Arial" w:cs="Arial"/>
                <w:sz w:val="24"/>
                <w:szCs w:val="24"/>
              </w:rPr>
              <w:t>Rp    600.000</w:t>
            </w:r>
          </w:p>
        </w:tc>
      </w:tr>
    </w:tbl>
    <w:p w14:paraId="37D60A01" w14:textId="004134E2" w:rsidR="003F10AC" w:rsidRPr="001A0412" w:rsidRDefault="003F10AC" w:rsidP="001A0412">
      <w:pPr>
        <w:spacing w:after="0" w:line="480" w:lineRule="auto"/>
        <w:jc w:val="both"/>
        <w:rPr>
          <w:rFonts w:ascii="Arial" w:hAnsi="Arial" w:cs="Arial"/>
          <w:i/>
          <w:sz w:val="24"/>
          <w:szCs w:val="24"/>
        </w:rPr>
      </w:pPr>
      <w:r>
        <w:rPr>
          <w:rFonts w:ascii="Arial" w:hAnsi="Arial" w:cs="Arial"/>
          <w:i/>
          <w:sz w:val="24"/>
          <w:szCs w:val="24"/>
        </w:rPr>
        <w:t xml:space="preserve">   </w:t>
      </w:r>
      <w:r w:rsidRPr="00495B60">
        <w:rPr>
          <w:rFonts w:ascii="Arial" w:hAnsi="Arial" w:cs="Arial"/>
          <w:i/>
          <w:sz w:val="24"/>
          <w:szCs w:val="24"/>
        </w:rPr>
        <w:t>Sumber. Dinas Perdagangan dan Perindustrian Sulawesi Selatan</w:t>
      </w:r>
      <w:r>
        <w:rPr>
          <w:rFonts w:ascii="Arial" w:hAnsi="Arial" w:cs="Arial"/>
          <w:i/>
          <w:sz w:val="24"/>
          <w:szCs w:val="24"/>
        </w:rPr>
        <w:t xml:space="preserve"> 2019</w:t>
      </w:r>
    </w:p>
    <w:p w14:paraId="116AE2B9" w14:textId="17C8387C" w:rsidR="00983F18" w:rsidRPr="00B73946" w:rsidRDefault="005F5320" w:rsidP="005F5320">
      <w:pPr>
        <w:spacing w:after="0" w:line="480" w:lineRule="auto"/>
        <w:jc w:val="both"/>
        <w:rPr>
          <w:rFonts w:ascii="Arial" w:hAnsi="Arial" w:cs="Arial"/>
          <w:sz w:val="24"/>
          <w:szCs w:val="24"/>
        </w:rPr>
      </w:pPr>
      <w:r>
        <w:rPr>
          <w:rFonts w:ascii="Arial" w:hAnsi="Arial" w:cs="Arial"/>
          <w:color w:val="000000" w:themeColor="text1"/>
          <w:sz w:val="24"/>
          <w:szCs w:val="24"/>
        </w:rPr>
        <w:t xml:space="preserve">      </w:t>
      </w:r>
      <w:r w:rsidR="00A81500" w:rsidRPr="00B73946">
        <w:rPr>
          <w:rFonts w:ascii="Arial" w:hAnsi="Arial" w:cs="Arial"/>
          <w:color w:val="000000" w:themeColor="text1"/>
          <w:sz w:val="24"/>
          <w:szCs w:val="24"/>
        </w:rPr>
        <w:t xml:space="preserve">Produksi teripang di Sulawesi Selatan masih tergantung pada eksploitasi alam. Produksi yang bergantung pada hasil penangkapan dari alam tidak </w:t>
      </w:r>
      <w:proofErr w:type="gramStart"/>
      <w:r w:rsidR="00A81500" w:rsidRPr="00B73946">
        <w:rPr>
          <w:rFonts w:ascii="Arial" w:hAnsi="Arial" w:cs="Arial"/>
          <w:color w:val="000000" w:themeColor="text1"/>
          <w:sz w:val="24"/>
          <w:szCs w:val="24"/>
        </w:rPr>
        <w:t>akan</w:t>
      </w:r>
      <w:proofErr w:type="gramEnd"/>
      <w:r w:rsidR="00A81500" w:rsidRPr="00B73946">
        <w:rPr>
          <w:rFonts w:ascii="Arial" w:hAnsi="Arial" w:cs="Arial"/>
          <w:color w:val="000000" w:themeColor="text1"/>
          <w:sz w:val="24"/>
          <w:szCs w:val="24"/>
        </w:rPr>
        <w:t xml:space="preserve"> kontinu, sangat tergantung musim dan ukurannya tidak seragam</w:t>
      </w:r>
      <w:r>
        <w:rPr>
          <w:rFonts w:ascii="Arial" w:hAnsi="Arial" w:cs="Arial"/>
          <w:color w:val="000000" w:themeColor="text1"/>
          <w:sz w:val="24"/>
          <w:szCs w:val="24"/>
        </w:rPr>
        <w:t>.</w:t>
      </w:r>
      <w:r w:rsidR="00A81500" w:rsidRPr="00B73946">
        <w:rPr>
          <w:rFonts w:ascii="Arial" w:hAnsi="Arial" w:cs="Arial"/>
          <w:color w:val="000000" w:themeColor="text1"/>
          <w:sz w:val="24"/>
          <w:szCs w:val="24"/>
        </w:rPr>
        <w:t xml:space="preserve"> </w:t>
      </w:r>
      <w:r w:rsidR="00A81500" w:rsidRPr="00B73946">
        <w:rPr>
          <w:rFonts w:ascii="Arial" w:hAnsi="Arial" w:cs="Arial"/>
          <w:color w:val="000000" w:themeColor="text1"/>
          <w:sz w:val="24"/>
          <w:szCs w:val="24"/>
          <w:shd w:val="clear" w:color="auto" w:fill="FFFFFF"/>
        </w:rPr>
        <w:t>T</w:t>
      </w:r>
      <w:r w:rsidR="00A81500" w:rsidRPr="00B73946">
        <w:rPr>
          <w:rFonts w:ascii="Arial" w:hAnsi="Arial" w:cs="Arial"/>
          <w:sz w:val="24"/>
          <w:szCs w:val="24"/>
        </w:rPr>
        <w:t xml:space="preserve">eripang tidak hanya </w:t>
      </w:r>
      <w:r>
        <w:rPr>
          <w:rFonts w:ascii="Arial" w:hAnsi="Arial" w:cs="Arial"/>
          <w:sz w:val="24"/>
          <w:szCs w:val="24"/>
        </w:rPr>
        <w:t xml:space="preserve">dijual dalam keadan basah, </w:t>
      </w:r>
      <w:r w:rsidR="00A81500" w:rsidRPr="00B73946">
        <w:rPr>
          <w:rFonts w:ascii="Arial" w:hAnsi="Arial" w:cs="Arial"/>
          <w:sz w:val="24"/>
          <w:szCs w:val="24"/>
        </w:rPr>
        <w:t>melainkan juga dijual dalam bentuk teripang kering. Untuk harga te</w:t>
      </w:r>
      <w:r w:rsidR="0036748A" w:rsidRPr="00B73946">
        <w:rPr>
          <w:rFonts w:ascii="Arial" w:hAnsi="Arial" w:cs="Arial"/>
          <w:sz w:val="24"/>
          <w:szCs w:val="24"/>
        </w:rPr>
        <w:t>ripang kering tentu lebih mahal</w:t>
      </w:r>
      <w:r w:rsidR="00A81500" w:rsidRPr="00B73946">
        <w:rPr>
          <w:rFonts w:ascii="Arial" w:hAnsi="Arial" w:cs="Arial"/>
          <w:sz w:val="24"/>
          <w:szCs w:val="24"/>
        </w:rPr>
        <w:t>.</w:t>
      </w:r>
      <w:r w:rsidR="00A81500" w:rsidRPr="00B73946">
        <w:rPr>
          <w:rFonts w:ascii="Arial" w:hAnsi="Arial" w:cs="Arial"/>
          <w:color w:val="215868" w:themeColor="accent5" w:themeShade="80"/>
          <w:sz w:val="24"/>
          <w:szCs w:val="24"/>
        </w:rPr>
        <w:t xml:space="preserve"> </w:t>
      </w:r>
      <w:r w:rsidR="00A81500" w:rsidRPr="00B73946">
        <w:rPr>
          <w:rFonts w:ascii="Arial" w:hAnsi="Arial" w:cs="Arial"/>
          <w:sz w:val="24"/>
          <w:szCs w:val="24"/>
        </w:rPr>
        <w:t xml:space="preserve">Di </w:t>
      </w:r>
      <w:r w:rsidR="00BE0DD3">
        <w:rPr>
          <w:rFonts w:ascii="Arial" w:hAnsi="Arial" w:cs="Arial"/>
          <w:sz w:val="24"/>
          <w:szCs w:val="24"/>
        </w:rPr>
        <w:t>Sul-Sel</w:t>
      </w:r>
      <w:r w:rsidR="00A81500" w:rsidRPr="00B73946">
        <w:rPr>
          <w:rFonts w:ascii="Arial" w:hAnsi="Arial" w:cs="Arial"/>
          <w:sz w:val="24"/>
          <w:szCs w:val="24"/>
        </w:rPr>
        <w:t xml:space="preserve"> Harga teripang berkisar Rp150</w:t>
      </w:r>
      <w:r>
        <w:rPr>
          <w:rFonts w:ascii="Arial" w:hAnsi="Arial" w:cs="Arial"/>
          <w:sz w:val="24"/>
          <w:szCs w:val="24"/>
        </w:rPr>
        <w:t>.000</w:t>
      </w:r>
      <w:r w:rsidR="00BE0DD3">
        <w:rPr>
          <w:rFonts w:ascii="Arial" w:hAnsi="Arial" w:cs="Arial"/>
          <w:sz w:val="24"/>
          <w:szCs w:val="24"/>
        </w:rPr>
        <w:t>/kg</w:t>
      </w:r>
      <w:r w:rsidR="00495B60" w:rsidRPr="00B73946">
        <w:rPr>
          <w:rFonts w:ascii="Arial" w:hAnsi="Arial" w:cs="Arial"/>
          <w:sz w:val="24"/>
          <w:szCs w:val="24"/>
        </w:rPr>
        <w:t>–Rp2.5</w:t>
      </w:r>
      <w:r w:rsidR="00A81500" w:rsidRPr="00B73946">
        <w:rPr>
          <w:rFonts w:ascii="Arial" w:hAnsi="Arial" w:cs="Arial"/>
          <w:sz w:val="24"/>
          <w:szCs w:val="24"/>
        </w:rPr>
        <w:t>00.000/kg</w:t>
      </w:r>
      <w:r w:rsidR="0036748A" w:rsidRPr="00B73946">
        <w:rPr>
          <w:rFonts w:ascii="Arial" w:hAnsi="Arial" w:cs="Arial"/>
          <w:sz w:val="24"/>
          <w:szCs w:val="24"/>
        </w:rPr>
        <w:t xml:space="preserve">, </w:t>
      </w:r>
      <w:r w:rsidR="005D6AD1" w:rsidRPr="00B73946">
        <w:rPr>
          <w:rFonts w:ascii="Arial" w:eastAsia="Times New Roman" w:hAnsi="Arial" w:cs="Arial"/>
          <w:color w:val="000000"/>
          <w:sz w:val="24"/>
          <w:szCs w:val="24"/>
        </w:rPr>
        <w:t>u</w:t>
      </w:r>
      <w:r>
        <w:rPr>
          <w:rFonts w:ascii="Arial" w:eastAsia="Times New Roman" w:hAnsi="Arial" w:cs="Arial"/>
          <w:color w:val="000000"/>
          <w:sz w:val="24"/>
          <w:szCs w:val="24"/>
        </w:rPr>
        <w:t xml:space="preserve">saha teripang </w:t>
      </w:r>
      <w:r w:rsidR="00983F18" w:rsidRPr="00B73946">
        <w:rPr>
          <w:rFonts w:ascii="Arial" w:eastAsia="Times New Roman" w:hAnsi="Arial" w:cs="Arial"/>
          <w:color w:val="000000"/>
          <w:sz w:val="24"/>
          <w:szCs w:val="24"/>
        </w:rPr>
        <w:t>menguntungkan</w:t>
      </w:r>
      <w:r w:rsidR="00A34651" w:rsidRPr="00B73946">
        <w:rPr>
          <w:rFonts w:ascii="Arial" w:eastAsia="Times New Roman" w:hAnsi="Arial" w:cs="Arial"/>
          <w:color w:val="000000"/>
          <w:sz w:val="24"/>
          <w:szCs w:val="24"/>
        </w:rPr>
        <w:t xml:space="preserve"> secara finansial</w:t>
      </w:r>
    </w:p>
    <w:p w14:paraId="50B415F1" w14:textId="0D4B2206" w:rsidR="00F46560" w:rsidRPr="00983F18" w:rsidRDefault="0047003E" w:rsidP="00D74FB3">
      <w:pPr>
        <w:pStyle w:val="ListParagraph"/>
        <w:spacing w:line="480" w:lineRule="auto"/>
        <w:ind w:left="270"/>
        <w:jc w:val="both"/>
        <w:rPr>
          <w:rFonts w:ascii="Arial" w:hAnsi="Arial" w:cs="Arial"/>
          <w:sz w:val="24"/>
          <w:szCs w:val="24"/>
        </w:rPr>
      </w:pPr>
      <w:r>
        <w:rPr>
          <w:rFonts w:ascii="Arial" w:hAnsi="Arial" w:cs="Arial"/>
          <w:sz w:val="24"/>
          <w:szCs w:val="24"/>
        </w:rPr>
        <w:lastRenderedPageBreak/>
        <w:t xml:space="preserve">      </w:t>
      </w:r>
      <w:r w:rsidR="00F46560" w:rsidRPr="00F46560">
        <w:rPr>
          <w:rFonts w:ascii="Arial" w:hAnsi="Arial" w:cs="Arial"/>
          <w:sz w:val="24"/>
          <w:szCs w:val="24"/>
        </w:rPr>
        <w:t xml:space="preserve">Teripang merupakan hasil laut yang memiliki nilai jual tinggi dan potensial dalam </w:t>
      </w:r>
      <w:r w:rsidR="00F46560">
        <w:rPr>
          <w:rFonts w:ascii="Arial" w:hAnsi="Arial" w:cs="Arial"/>
          <w:sz w:val="24"/>
          <w:szCs w:val="24"/>
        </w:rPr>
        <w:t>nasional maupun</w:t>
      </w:r>
      <w:r w:rsidR="00F46560" w:rsidRPr="00F46560">
        <w:rPr>
          <w:rFonts w:ascii="Arial" w:hAnsi="Arial" w:cs="Arial"/>
          <w:sz w:val="24"/>
          <w:szCs w:val="24"/>
        </w:rPr>
        <w:t xml:space="preserve"> ekspor. Minat terhadap teripang di negara-negara maju sangat tinggi. Usaha yang menguntungkan ini </w:t>
      </w:r>
      <w:proofErr w:type="gramStart"/>
      <w:r w:rsidR="00F46560" w:rsidRPr="00F46560">
        <w:rPr>
          <w:rFonts w:ascii="Arial" w:hAnsi="Arial" w:cs="Arial"/>
          <w:sz w:val="24"/>
          <w:szCs w:val="24"/>
        </w:rPr>
        <w:t>menjadikan  motivasi</w:t>
      </w:r>
      <w:proofErr w:type="gramEnd"/>
      <w:r w:rsidR="00F46560" w:rsidRPr="00F46560">
        <w:rPr>
          <w:rFonts w:ascii="Arial" w:hAnsi="Arial" w:cs="Arial"/>
          <w:sz w:val="24"/>
          <w:szCs w:val="24"/>
        </w:rPr>
        <w:t xml:space="preserve"> </w:t>
      </w:r>
      <w:r w:rsidR="00F46560">
        <w:rPr>
          <w:rFonts w:ascii="Arial" w:hAnsi="Arial" w:cs="Arial"/>
          <w:sz w:val="24"/>
          <w:szCs w:val="24"/>
        </w:rPr>
        <w:t xml:space="preserve">pengusaha teripang </w:t>
      </w:r>
      <w:r w:rsidR="00F46560" w:rsidRPr="00F46560">
        <w:rPr>
          <w:rFonts w:ascii="Arial" w:hAnsi="Arial" w:cs="Arial"/>
          <w:sz w:val="24"/>
          <w:szCs w:val="24"/>
        </w:rPr>
        <w:t xml:space="preserve"> tinggi. </w:t>
      </w:r>
      <w:r w:rsidR="001A16BF">
        <w:rPr>
          <w:rFonts w:ascii="Arial" w:hAnsi="Arial" w:cs="Arial"/>
          <w:sz w:val="24"/>
          <w:szCs w:val="24"/>
        </w:rPr>
        <w:t>Hal ini diperkuat dengan tingginya tingkat penghasilan</w:t>
      </w:r>
      <w:r w:rsidR="00673C3E">
        <w:rPr>
          <w:rFonts w:ascii="Arial" w:hAnsi="Arial" w:cs="Arial"/>
          <w:sz w:val="24"/>
          <w:szCs w:val="24"/>
        </w:rPr>
        <w:t xml:space="preserve"> rata-rata</w:t>
      </w:r>
      <w:r w:rsidR="001A16BF">
        <w:rPr>
          <w:rFonts w:ascii="Arial" w:hAnsi="Arial" w:cs="Arial"/>
          <w:sz w:val="24"/>
          <w:szCs w:val="24"/>
        </w:rPr>
        <w:t xml:space="preserve"> yang diperoleh oleh setiap pengusaha teripang</w:t>
      </w:r>
      <w:r w:rsidR="00673C3E">
        <w:rPr>
          <w:rFonts w:ascii="Arial" w:hAnsi="Arial" w:cs="Arial"/>
          <w:sz w:val="24"/>
          <w:szCs w:val="24"/>
        </w:rPr>
        <w:t xml:space="preserve"> hal</w:t>
      </w:r>
      <w:r w:rsidR="00776E2C">
        <w:rPr>
          <w:rFonts w:ascii="Arial" w:hAnsi="Arial" w:cs="Arial"/>
          <w:sz w:val="24"/>
          <w:szCs w:val="24"/>
        </w:rPr>
        <w:t xml:space="preserve"> </w:t>
      </w:r>
      <w:r w:rsidR="00673C3E">
        <w:rPr>
          <w:rFonts w:ascii="Arial" w:hAnsi="Arial" w:cs="Arial"/>
          <w:sz w:val="24"/>
          <w:szCs w:val="24"/>
        </w:rPr>
        <w:t>iin dapa</w:t>
      </w:r>
      <w:r w:rsidR="00776E2C">
        <w:rPr>
          <w:rFonts w:ascii="Arial" w:hAnsi="Arial" w:cs="Arial"/>
          <w:sz w:val="24"/>
          <w:szCs w:val="24"/>
        </w:rPr>
        <w:t>t diperlihatkan pada lampiran 9</w:t>
      </w:r>
      <w:r w:rsidR="00673C3E">
        <w:rPr>
          <w:rFonts w:ascii="Arial" w:hAnsi="Arial" w:cs="Arial"/>
          <w:sz w:val="24"/>
          <w:szCs w:val="24"/>
        </w:rPr>
        <w:t>.</w:t>
      </w:r>
    </w:p>
    <w:p w14:paraId="33B5FC21" w14:textId="5CBCD0CB" w:rsidR="00F46560" w:rsidRDefault="00F46560" w:rsidP="00D21A2D">
      <w:pPr>
        <w:pStyle w:val="ListParagraph"/>
        <w:numPr>
          <w:ilvl w:val="0"/>
          <w:numId w:val="20"/>
        </w:numPr>
        <w:spacing w:line="480" w:lineRule="auto"/>
        <w:ind w:left="270"/>
        <w:jc w:val="both"/>
        <w:rPr>
          <w:rFonts w:ascii="Arial" w:hAnsi="Arial" w:cs="Arial"/>
          <w:sz w:val="24"/>
          <w:szCs w:val="24"/>
        </w:rPr>
      </w:pPr>
      <w:r>
        <w:rPr>
          <w:rFonts w:ascii="Arial" w:hAnsi="Arial" w:cs="Arial"/>
          <w:sz w:val="24"/>
          <w:szCs w:val="24"/>
        </w:rPr>
        <w:t>Metode pengolahan hasil yang mudah</w:t>
      </w:r>
    </w:p>
    <w:p w14:paraId="7E957660" w14:textId="300CCC1B" w:rsidR="003F10AC" w:rsidRPr="00B40BBD" w:rsidRDefault="005F5320" w:rsidP="005F5320">
      <w:pPr>
        <w:pStyle w:val="ListParagraph"/>
        <w:spacing w:line="480" w:lineRule="auto"/>
        <w:ind w:left="270"/>
        <w:jc w:val="both"/>
        <w:rPr>
          <w:rFonts w:ascii="Arial" w:eastAsia="Times New Roman" w:hAnsi="Arial" w:cs="Arial"/>
          <w:color w:val="000000"/>
          <w:sz w:val="24"/>
          <w:szCs w:val="24"/>
        </w:rPr>
      </w:pPr>
      <w:r>
        <w:rPr>
          <w:rFonts w:ascii="Arial" w:hAnsi="Arial" w:cs="Arial"/>
          <w:sz w:val="24"/>
          <w:szCs w:val="24"/>
        </w:rPr>
        <w:t xml:space="preserve">      </w:t>
      </w:r>
      <w:r w:rsidR="00673C3E">
        <w:rPr>
          <w:rFonts w:ascii="Arial" w:hAnsi="Arial" w:cs="Arial"/>
          <w:sz w:val="24"/>
          <w:szCs w:val="24"/>
        </w:rPr>
        <w:t>P</w:t>
      </w:r>
      <w:r w:rsidR="00F46560" w:rsidRPr="00F46560">
        <w:rPr>
          <w:rFonts w:ascii="Arial" w:hAnsi="Arial" w:cs="Arial"/>
          <w:sz w:val="24"/>
          <w:szCs w:val="24"/>
        </w:rPr>
        <w:t>ada umumnya pengolahan teripang dilakukan secara tradisional</w:t>
      </w:r>
      <w:r w:rsidR="00F46560">
        <w:rPr>
          <w:rFonts w:ascii="Arial" w:hAnsi="Arial" w:cs="Arial"/>
          <w:sz w:val="24"/>
          <w:szCs w:val="24"/>
        </w:rPr>
        <w:t xml:space="preserve"> dan perbedaan </w:t>
      </w:r>
      <w:proofErr w:type="gramStart"/>
      <w:r w:rsidR="00F46560">
        <w:rPr>
          <w:rFonts w:ascii="Arial" w:hAnsi="Arial" w:cs="Arial"/>
          <w:sz w:val="24"/>
          <w:szCs w:val="24"/>
        </w:rPr>
        <w:t>cara</w:t>
      </w:r>
      <w:proofErr w:type="gramEnd"/>
      <w:r w:rsidR="00F46560">
        <w:rPr>
          <w:rFonts w:ascii="Arial" w:hAnsi="Arial" w:cs="Arial"/>
          <w:sz w:val="24"/>
          <w:szCs w:val="24"/>
        </w:rPr>
        <w:t xml:space="preserve"> pengolahan </w:t>
      </w:r>
      <w:r w:rsidR="00F46560" w:rsidRPr="00F46560">
        <w:rPr>
          <w:rFonts w:ascii="Arial" w:hAnsi="Arial" w:cs="Arial"/>
          <w:sz w:val="24"/>
          <w:szCs w:val="24"/>
        </w:rPr>
        <w:t>tergantung pada jenis teripangnya, namun pada prinsipnya cara pengolahan yang dilakukan hampir sama. Berdasarkan penelitian diketahui tah</w:t>
      </w:r>
      <w:r>
        <w:rPr>
          <w:rFonts w:ascii="Arial" w:hAnsi="Arial" w:cs="Arial"/>
          <w:sz w:val="24"/>
          <w:szCs w:val="24"/>
        </w:rPr>
        <w:t xml:space="preserve">ap pengolahan teripang adalah pembersihan, perebusan, </w:t>
      </w:r>
      <w:r w:rsidR="00F46560" w:rsidRPr="00F46560">
        <w:rPr>
          <w:rFonts w:ascii="Arial" w:hAnsi="Arial" w:cs="Arial"/>
          <w:sz w:val="24"/>
          <w:szCs w:val="24"/>
        </w:rPr>
        <w:t>perendaman/</w:t>
      </w:r>
      <w:r>
        <w:rPr>
          <w:rFonts w:ascii="Arial" w:hAnsi="Arial" w:cs="Arial"/>
          <w:sz w:val="24"/>
          <w:szCs w:val="24"/>
        </w:rPr>
        <w:t xml:space="preserve">pembaceman dengan garam, pengasapan, penjemuran, </w:t>
      </w:r>
      <w:r w:rsidR="00B40BBD">
        <w:rPr>
          <w:rFonts w:ascii="Arial" w:hAnsi="Arial" w:cs="Arial"/>
          <w:sz w:val="24"/>
          <w:szCs w:val="24"/>
        </w:rPr>
        <w:t xml:space="preserve">penimbangan dan </w:t>
      </w:r>
      <w:r w:rsidR="00F46560" w:rsidRPr="00F46560">
        <w:rPr>
          <w:rFonts w:ascii="Arial" w:hAnsi="Arial" w:cs="Arial"/>
          <w:sz w:val="24"/>
          <w:szCs w:val="24"/>
        </w:rPr>
        <w:t>penyimpanan</w:t>
      </w:r>
      <w:r w:rsidR="00A34651">
        <w:rPr>
          <w:rFonts w:ascii="Arial" w:hAnsi="Arial" w:cs="Arial"/>
          <w:sz w:val="24"/>
          <w:szCs w:val="24"/>
        </w:rPr>
        <w:t>. P</w:t>
      </w:r>
      <w:r w:rsidR="00A34651">
        <w:rPr>
          <w:rFonts w:ascii="Arial" w:eastAsia="Times New Roman" w:hAnsi="Arial" w:cs="Arial"/>
          <w:color w:val="000000"/>
          <w:sz w:val="24"/>
          <w:szCs w:val="24"/>
        </w:rPr>
        <w:t>eralatan mengolah teripang tergolong sederhana karena me</w:t>
      </w:r>
      <w:r w:rsidR="00B40BBD">
        <w:rPr>
          <w:rFonts w:ascii="Arial" w:eastAsia="Times New Roman" w:hAnsi="Arial" w:cs="Arial"/>
          <w:color w:val="000000"/>
          <w:sz w:val="24"/>
          <w:szCs w:val="24"/>
        </w:rPr>
        <w:t xml:space="preserve">nggunakan panci dan kompor untuk memasak, </w:t>
      </w:r>
      <w:r w:rsidR="00A34651">
        <w:rPr>
          <w:rFonts w:ascii="Arial" w:eastAsia="Times New Roman" w:hAnsi="Arial" w:cs="Arial"/>
          <w:color w:val="000000"/>
          <w:sz w:val="24"/>
          <w:szCs w:val="24"/>
        </w:rPr>
        <w:t xml:space="preserve">untuk menjemur menggunakan para-para atau </w:t>
      </w:r>
      <w:r w:rsidR="003F10AC">
        <w:rPr>
          <w:rFonts w:ascii="Arial" w:eastAsia="Times New Roman" w:hAnsi="Arial" w:cs="Arial"/>
          <w:color w:val="000000"/>
          <w:sz w:val="24"/>
          <w:szCs w:val="24"/>
        </w:rPr>
        <w:t>jaring</w:t>
      </w:r>
      <w:r w:rsidR="00B40BBD">
        <w:rPr>
          <w:rFonts w:ascii="Arial" w:eastAsia="Times New Roman" w:hAnsi="Arial" w:cs="Arial"/>
          <w:color w:val="000000"/>
          <w:sz w:val="24"/>
          <w:szCs w:val="24"/>
        </w:rPr>
        <w:t xml:space="preserve">, </w:t>
      </w:r>
      <w:r w:rsidR="003F10AC">
        <w:rPr>
          <w:rFonts w:ascii="Arial" w:eastAsia="Times New Roman" w:hAnsi="Arial" w:cs="Arial"/>
          <w:color w:val="000000"/>
          <w:sz w:val="24"/>
          <w:szCs w:val="24"/>
        </w:rPr>
        <w:t xml:space="preserve">belum </w:t>
      </w:r>
      <w:r w:rsidR="00B40BBD">
        <w:rPr>
          <w:rFonts w:ascii="Arial" w:eastAsia="Times New Roman" w:hAnsi="Arial" w:cs="Arial"/>
          <w:color w:val="000000"/>
          <w:sz w:val="24"/>
          <w:szCs w:val="24"/>
        </w:rPr>
        <w:t>menggunakan</w:t>
      </w:r>
      <w:r w:rsidR="003F10AC">
        <w:rPr>
          <w:rFonts w:ascii="Arial" w:eastAsia="Times New Roman" w:hAnsi="Arial" w:cs="Arial"/>
          <w:color w:val="000000"/>
          <w:sz w:val="24"/>
          <w:szCs w:val="24"/>
        </w:rPr>
        <w:t xml:space="preserve"> teknologi</w:t>
      </w:r>
      <w:r w:rsidR="00B40BBD">
        <w:rPr>
          <w:rFonts w:ascii="Arial" w:eastAsia="Times New Roman" w:hAnsi="Arial" w:cs="Arial"/>
          <w:color w:val="000000"/>
          <w:sz w:val="24"/>
          <w:szCs w:val="24"/>
        </w:rPr>
        <w:t xml:space="preserve"> yang lebih modern untuk mengolah ke tahap sel</w:t>
      </w:r>
      <w:r w:rsidR="00C00FEA">
        <w:rPr>
          <w:rFonts w:ascii="Arial" w:eastAsia="Times New Roman" w:hAnsi="Arial" w:cs="Arial"/>
          <w:color w:val="000000"/>
          <w:sz w:val="24"/>
          <w:szCs w:val="24"/>
        </w:rPr>
        <w:t>a</w:t>
      </w:r>
      <w:r w:rsidR="00B40BBD">
        <w:rPr>
          <w:rFonts w:ascii="Arial" w:eastAsia="Times New Roman" w:hAnsi="Arial" w:cs="Arial"/>
          <w:color w:val="000000"/>
          <w:sz w:val="24"/>
          <w:szCs w:val="24"/>
        </w:rPr>
        <w:t>njutnya</w:t>
      </w:r>
    </w:p>
    <w:p w14:paraId="44572E53" w14:textId="2CC7AE79" w:rsidR="000826E0" w:rsidRDefault="00A81257" w:rsidP="00D21A2D">
      <w:pPr>
        <w:pStyle w:val="ListParagraph"/>
        <w:numPr>
          <w:ilvl w:val="0"/>
          <w:numId w:val="18"/>
        </w:numPr>
        <w:spacing w:line="480" w:lineRule="auto"/>
        <w:ind w:left="270"/>
        <w:jc w:val="both"/>
        <w:rPr>
          <w:rFonts w:ascii="Arial" w:hAnsi="Arial" w:cs="Arial"/>
          <w:sz w:val="24"/>
          <w:szCs w:val="24"/>
        </w:rPr>
      </w:pPr>
      <w:r>
        <w:rPr>
          <w:rFonts w:ascii="Arial" w:hAnsi="Arial" w:cs="Arial"/>
          <w:sz w:val="24"/>
          <w:szCs w:val="24"/>
        </w:rPr>
        <w:t>Kelemahan (</w:t>
      </w:r>
      <w:r w:rsidRPr="00623514">
        <w:rPr>
          <w:rFonts w:ascii="Arial" w:hAnsi="Arial" w:cs="Arial"/>
          <w:i/>
          <w:sz w:val="24"/>
          <w:szCs w:val="24"/>
        </w:rPr>
        <w:t>Weaknesses</w:t>
      </w:r>
      <w:r>
        <w:rPr>
          <w:rFonts w:ascii="Arial" w:hAnsi="Arial" w:cs="Arial"/>
          <w:sz w:val="24"/>
          <w:szCs w:val="24"/>
        </w:rPr>
        <w:t>)</w:t>
      </w:r>
    </w:p>
    <w:p w14:paraId="5C138C69" w14:textId="6FF16D43" w:rsidR="00A81257" w:rsidRDefault="00A81257" w:rsidP="004F2564">
      <w:pPr>
        <w:pStyle w:val="ListParagraph"/>
        <w:spacing w:line="480" w:lineRule="auto"/>
        <w:ind w:left="270" w:firstLine="450"/>
        <w:jc w:val="both"/>
        <w:rPr>
          <w:rFonts w:ascii="Arial" w:hAnsi="Arial" w:cs="Arial"/>
          <w:sz w:val="24"/>
          <w:szCs w:val="24"/>
        </w:rPr>
      </w:pPr>
      <w:r>
        <w:rPr>
          <w:rFonts w:ascii="Arial" w:hAnsi="Arial" w:cs="Arial"/>
          <w:sz w:val="24"/>
          <w:szCs w:val="24"/>
        </w:rPr>
        <w:t>Adapun kelemahan yang didapatkan dari hasil penelitia</w:t>
      </w:r>
      <w:r w:rsidR="000E536B">
        <w:rPr>
          <w:rFonts w:ascii="Arial" w:hAnsi="Arial" w:cs="Arial"/>
          <w:sz w:val="24"/>
          <w:szCs w:val="24"/>
        </w:rPr>
        <w:t>n</w:t>
      </w:r>
      <w:r>
        <w:rPr>
          <w:rFonts w:ascii="Arial" w:hAnsi="Arial" w:cs="Arial"/>
          <w:sz w:val="24"/>
          <w:szCs w:val="24"/>
        </w:rPr>
        <w:t xml:space="preserve"> di lapangan berdasarkan hasil wawancara dan kuisioner sebagai berikut:</w:t>
      </w:r>
    </w:p>
    <w:p w14:paraId="0E2CAC9A" w14:textId="2880C80B" w:rsidR="005F298E" w:rsidRDefault="005F298E" w:rsidP="005F298E">
      <w:pPr>
        <w:pStyle w:val="ListParagraph"/>
        <w:numPr>
          <w:ilvl w:val="0"/>
          <w:numId w:val="22"/>
        </w:numPr>
        <w:spacing w:line="480" w:lineRule="auto"/>
        <w:ind w:left="540" w:hanging="270"/>
        <w:jc w:val="both"/>
        <w:rPr>
          <w:rFonts w:ascii="Arial" w:hAnsi="Arial" w:cs="Arial"/>
          <w:sz w:val="24"/>
          <w:szCs w:val="24"/>
        </w:rPr>
      </w:pPr>
      <w:r>
        <w:rPr>
          <w:rFonts w:ascii="Arial" w:hAnsi="Arial" w:cs="Arial"/>
          <w:sz w:val="24"/>
          <w:szCs w:val="24"/>
        </w:rPr>
        <w:t>Penyelaman</w:t>
      </w:r>
      <w:r w:rsidRPr="005F298E">
        <w:rPr>
          <w:rFonts w:ascii="Arial" w:hAnsi="Arial" w:cs="Arial"/>
          <w:color w:val="FFFFFF" w:themeColor="background1"/>
          <w:sz w:val="24"/>
          <w:szCs w:val="24"/>
        </w:rPr>
        <w:t>ft</w:t>
      </w:r>
      <w:r>
        <w:rPr>
          <w:rFonts w:ascii="Arial" w:hAnsi="Arial" w:cs="Arial"/>
          <w:sz w:val="24"/>
          <w:szCs w:val="24"/>
        </w:rPr>
        <w:t>dengan</w:t>
      </w:r>
      <w:r w:rsidRPr="005F298E">
        <w:rPr>
          <w:rFonts w:ascii="Arial" w:hAnsi="Arial" w:cs="Arial"/>
          <w:color w:val="FFFFFF" w:themeColor="background1"/>
          <w:sz w:val="24"/>
          <w:szCs w:val="24"/>
        </w:rPr>
        <w:t>hy</w:t>
      </w:r>
      <w:r w:rsidR="00957CA0">
        <w:rPr>
          <w:rFonts w:ascii="Arial" w:hAnsi="Arial" w:cs="Arial"/>
          <w:sz w:val="24"/>
          <w:szCs w:val="24"/>
        </w:rPr>
        <w:t>alat bantu</w:t>
      </w:r>
      <w:r>
        <w:rPr>
          <w:rFonts w:ascii="Arial" w:hAnsi="Arial" w:cs="Arial"/>
          <w:sz w:val="24"/>
          <w:szCs w:val="24"/>
        </w:rPr>
        <w:t xml:space="preserve"> Kompressor </w:t>
      </w:r>
      <w:r w:rsidRPr="00A81257">
        <w:rPr>
          <w:rFonts w:ascii="Arial" w:hAnsi="Arial" w:cs="Arial"/>
          <w:sz w:val="24"/>
          <w:szCs w:val="24"/>
        </w:rPr>
        <w:t>belum sesuai standar</w:t>
      </w:r>
      <w:r>
        <w:rPr>
          <w:rFonts w:ascii="Arial" w:hAnsi="Arial" w:cs="Arial"/>
          <w:sz w:val="24"/>
          <w:szCs w:val="24"/>
        </w:rPr>
        <w:t xml:space="preserve"> keselamatan kerja</w:t>
      </w:r>
    </w:p>
    <w:p w14:paraId="783D59F6" w14:textId="3ECE33AD" w:rsidR="00A81257" w:rsidRDefault="00A81257" w:rsidP="004F2564">
      <w:pPr>
        <w:pStyle w:val="ListParagraph"/>
        <w:numPr>
          <w:ilvl w:val="0"/>
          <w:numId w:val="22"/>
        </w:numPr>
        <w:spacing w:line="480" w:lineRule="auto"/>
        <w:ind w:left="540" w:hanging="270"/>
        <w:jc w:val="both"/>
        <w:rPr>
          <w:rFonts w:ascii="Arial" w:hAnsi="Arial" w:cs="Arial"/>
          <w:sz w:val="24"/>
          <w:szCs w:val="24"/>
        </w:rPr>
      </w:pPr>
      <w:r>
        <w:rPr>
          <w:rFonts w:ascii="Arial" w:hAnsi="Arial" w:cs="Arial"/>
          <w:sz w:val="24"/>
          <w:szCs w:val="24"/>
        </w:rPr>
        <w:t>Lokasi penangkapan yang jauh dari lokasi asal pengusaha teripang</w:t>
      </w:r>
    </w:p>
    <w:p w14:paraId="1585D0B0" w14:textId="77777777" w:rsidR="005F298E" w:rsidRDefault="00A81257" w:rsidP="005F298E">
      <w:pPr>
        <w:pStyle w:val="ListParagraph"/>
        <w:numPr>
          <w:ilvl w:val="0"/>
          <w:numId w:val="22"/>
        </w:numPr>
        <w:spacing w:line="480" w:lineRule="auto"/>
        <w:ind w:left="540" w:hanging="270"/>
        <w:jc w:val="both"/>
        <w:rPr>
          <w:rFonts w:ascii="Arial" w:hAnsi="Arial" w:cs="Arial"/>
          <w:sz w:val="24"/>
          <w:szCs w:val="24"/>
        </w:rPr>
      </w:pPr>
      <w:r>
        <w:rPr>
          <w:rFonts w:ascii="Arial" w:hAnsi="Arial" w:cs="Arial"/>
          <w:sz w:val="24"/>
          <w:szCs w:val="24"/>
        </w:rPr>
        <w:t>Waktu melaut yang lama</w:t>
      </w:r>
      <w:r w:rsidR="00457894">
        <w:rPr>
          <w:rFonts w:ascii="Arial" w:hAnsi="Arial" w:cs="Arial"/>
          <w:sz w:val="24"/>
          <w:szCs w:val="24"/>
        </w:rPr>
        <w:t xml:space="preserve"> dalam setiap tripnya</w:t>
      </w:r>
    </w:p>
    <w:p w14:paraId="6B64731B" w14:textId="77777777" w:rsidR="005F298E" w:rsidRDefault="005F298E" w:rsidP="005F298E">
      <w:pPr>
        <w:pStyle w:val="ListParagraph"/>
        <w:numPr>
          <w:ilvl w:val="0"/>
          <w:numId w:val="22"/>
        </w:numPr>
        <w:spacing w:line="480" w:lineRule="auto"/>
        <w:ind w:left="540" w:hanging="270"/>
        <w:jc w:val="both"/>
        <w:rPr>
          <w:rFonts w:ascii="Arial" w:hAnsi="Arial" w:cs="Arial"/>
          <w:sz w:val="24"/>
          <w:szCs w:val="24"/>
        </w:rPr>
      </w:pPr>
      <w:r w:rsidRPr="005F298E">
        <w:rPr>
          <w:rFonts w:ascii="Arial" w:hAnsi="Arial" w:cs="Arial"/>
          <w:sz w:val="24"/>
          <w:szCs w:val="24"/>
        </w:rPr>
        <w:lastRenderedPageBreak/>
        <w:t>Kualitas SDM masih rendah</w:t>
      </w:r>
    </w:p>
    <w:p w14:paraId="41CB7951" w14:textId="07A0B2B8" w:rsidR="005F298E" w:rsidRPr="005F298E" w:rsidRDefault="005F298E" w:rsidP="005F298E">
      <w:pPr>
        <w:pStyle w:val="ListParagraph"/>
        <w:numPr>
          <w:ilvl w:val="0"/>
          <w:numId w:val="22"/>
        </w:numPr>
        <w:spacing w:after="0" w:line="480" w:lineRule="auto"/>
        <w:ind w:left="540" w:hanging="270"/>
        <w:jc w:val="both"/>
        <w:rPr>
          <w:rFonts w:ascii="Arial" w:hAnsi="Arial" w:cs="Arial"/>
          <w:sz w:val="24"/>
          <w:szCs w:val="24"/>
        </w:rPr>
      </w:pPr>
      <w:r w:rsidRPr="005F298E">
        <w:rPr>
          <w:rFonts w:ascii="Arial" w:hAnsi="Arial" w:cs="Arial"/>
          <w:sz w:val="24"/>
          <w:szCs w:val="24"/>
        </w:rPr>
        <w:t xml:space="preserve">Kurangnya perhatian pemerintah dan instansi terkait </w:t>
      </w:r>
    </w:p>
    <w:p w14:paraId="1A903BD2" w14:textId="35F9F0D8" w:rsidR="00C64465" w:rsidRDefault="00901E80" w:rsidP="0036748A">
      <w:pPr>
        <w:spacing w:after="0" w:line="480" w:lineRule="auto"/>
        <w:ind w:left="270" w:firstLine="450"/>
        <w:jc w:val="both"/>
        <w:rPr>
          <w:rFonts w:ascii="Arial" w:hAnsi="Arial" w:cs="Arial"/>
          <w:sz w:val="24"/>
          <w:szCs w:val="24"/>
        </w:rPr>
      </w:pPr>
      <w:r>
        <w:rPr>
          <w:rFonts w:ascii="Arial" w:hAnsi="Arial" w:cs="Arial"/>
          <w:sz w:val="24"/>
          <w:szCs w:val="24"/>
        </w:rPr>
        <w:t>Untuk identifikasi faktor internal dapat dibuat analisis lingkungan internal yang menggambarkan kekuatan dan kelemahan usaha agribisnis teripang di Provinsi Sulawesi Selatan dengan lokasi Barrang Lompo, Takalar dan selayar dapat dilihat pada tabel berikut.</w:t>
      </w:r>
    </w:p>
    <w:p w14:paraId="051D5F68" w14:textId="6D7D93C0" w:rsidR="007F427D" w:rsidRDefault="00750415" w:rsidP="00750415">
      <w:pPr>
        <w:spacing w:after="0" w:line="240" w:lineRule="auto"/>
        <w:jc w:val="both"/>
        <w:rPr>
          <w:rFonts w:ascii="Arial" w:hAnsi="Arial" w:cs="Arial"/>
          <w:sz w:val="24"/>
          <w:szCs w:val="24"/>
        </w:rPr>
      </w:pPr>
      <w:r>
        <w:rPr>
          <w:rFonts w:ascii="Arial" w:hAnsi="Arial" w:cs="Arial"/>
          <w:sz w:val="24"/>
          <w:szCs w:val="24"/>
        </w:rPr>
        <w:t xml:space="preserve">   </w:t>
      </w:r>
      <w:r w:rsidR="007F427D">
        <w:rPr>
          <w:rFonts w:ascii="Arial" w:hAnsi="Arial" w:cs="Arial"/>
          <w:sz w:val="24"/>
          <w:szCs w:val="24"/>
        </w:rPr>
        <w:t xml:space="preserve">Tabel </w:t>
      </w:r>
      <w:r w:rsidR="00CB46A3">
        <w:rPr>
          <w:rFonts w:ascii="Arial" w:hAnsi="Arial" w:cs="Arial"/>
          <w:sz w:val="24"/>
          <w:szCs w:val="24"/>
        </w:rPr>
        <w:t>20</w:t>
      </w:r>
      <w:r w:rsidR="00CE0796">
        <w:rPr>
          <w:rFonts w:ascii="Arial" w:hAnsi="Arial" w:cs="Arial"/>
          <w:sz w:val="24"/>
          <w:szCs w:val="24"/>
        </w:rPr>
        <w:t xml:space="preserve">. </w:t>
      </w:r>
      <w:r w:rsidR="007F427D">
        <w:rPr>
          <w:rFonts w:ascii="Arial" w:hAnsi="Arial" w:cs="Arial"/>
          <w:sz w:val="24"/>
          <w:szCs w:val="24"/>
        </w:rPr>
        <w:t>Analisis Faktor Internal</w:t>
      </w:r>
    </w:p>
    <w:tbl>
      <w:tblPr>
        <w:tblStyle w:val="TableGrid"/>
        <w:tblW w:w="8010" w:type="dxa"/>
        <w:tblInd w:w="378" w:type="dxa"/>
        <w:tblLayout w:type="fixed"/>
        <w:tblLook w:val="04A0" w:firstRow="1" w:lastRow="0" w:firstColumn="1" w:lastColumn="0" w:noHBand="0" w:noVBand="1"/>
      </w:tblPr>
      <w:tblGrid>
        <w:gridCol w:w="3870"/>
        <w:gridCol w:w="4140"/>
      </w:tblGrid>
      <w:tr w:rsidR="00957CA0" w14:paraId="5B6BEA7B" w14:textId="77777777" w:rsidTr="00404C1A">
        <w:tc>
          <w:tcPr>
            <w:tcW w:w="3870" w:type="dxa"/>
            <w:tcBorders>
              <w:left w:val="single" w:sz="4" w:space="0" w:color="FFFFFF" w:themeColor="background1"/>
              <w:right w:val="single" w:sz="4" w:space="0" w:color="FFFFFF" w:themeColor="background1"/>
            </w:tcBorders>
          </w:tcPr>
          <w:p w14:paraId="2B049641" w14:textId="51FCDAF5" w:rsidR="007F427D" w:rsidRDefault="007F427D" w:rsidP="00404C1A">
            <w:pPr>
              <w:jc w:val="both"/>
              <w:rPr>
                <w:rFonts w:ascii="Arial" w:hAnsi="Arial" w:cs="Arial"/>
                <w:sz w:val="24"/>
                <w:szCs w:val="24"/>
              </w:rPr>
            </w:pPr>
            <w:r w:rsidRPr="007F427D">
              <w:rPr>
                <w:rFonts w:ascii="Arial" w:hAnsi="Arial" w:cs="Arial"/>
                <w:sz w:val="24"/>
                <w:szCs w:val="24"/>
              </w:rPr>
              <w:t>Kekuatan (Streths)</w:t>
            </w:r>
          </w:p>
        </w:tc>
        <w:tc>
          <w:tcPr>
            <w:tcW w:w="4140" w:type="dxa"/>
            <w:tcBorders>
              <w:left w:val="single" w:sz="4" w:space="0" w:color="FFFFFF" w:themeColor="background1"/>
              <w:right w:val="single" w:sz="4" w:space="0" w:color="FFFFFF" w:themeColor="background1"/>
            </w:tcBorders>
          </w:tcPr>
          <w:p w14:paraId="6A04F65B" w14:textId="0A9763AE" w:rsidR="007F427D" w:rsidRDefault="007F427D" w:rsidP="00404C1A">
            <w:pPr>
              <w:jc w:val="both"/>
              <w:rPr>
                <w:rFonts w:ascii="Arial" w:hAnsi="Arial" w:cs="Arial"/>
                <w:sz w:val="24"/>
                <w:szCs w:val="24"/>
              </w:rPr>
            </w:pPr>
            <w:r>
              <w:rPr>
                <w:rFonts w:ascii="Arial" w:hAnsi="Arial" w:cs="Arial"/>
                <w:sz w:val="24"/>
                <w:szCs w:val="24"/>
              </w:rPr>
              <w:t>Kelemahan (Weaknesses)</w:t>
            </w:r>
          </w:p>
        </w:tc>
      </w:tr>
      <w:tr w:rsidR="00957CA0" w14:paraId="43DF5C45" w14:textId="77777777" w:rsidTr="00404C1A">
        <w:tc>
          <w:tcPr>
            <w:tcW w:w="3870" w:type="dxa"/>
            <w:tcBorders>
              <w:left w:val="single" w:sz="4" w:space="0" w:color="FFFFFF" w:themeColor="background1"/>
              <w:right w:val="single" w:sz="4" w:space="0" w:color="FFFFFF" w:themeColor="background1"/>
            </w:tcBorders>
          </w:tcPr>
          <w:p w14:paraId="05CD7C4C" w14:textId="71810DDC" w:rsidR="007F427D" w:rsidRPr="00D11E0D" w:rsidRDefault="003F49B3" w:rsidP="00961B2C">
            <w:pPr>
              <w:pStyle w:val="ListParagraph"/>
              <w:numPr>
                <w:ilvl w:val="0"/>
                <w:numId w:val="64"/>
              </w:numPr>
              <w:spacing w:line="276" w:lineRule="auto"/>
              <w:ind w:left="252" w:right="-208" w:hanging="252"/>
              <w:jc w:val="both"/>
              <w:rPr>
                <w:rFonts w:ascii="Arial" w:hAnsi="Arial" w:cs="Arial"/>
                <w:sz w:val="24"/>
                <w:szCs w:val="24"/>
              </w:rPr>
            </w:pPr>
            <w:r w:rsidRPr="00D11E0D">
              <w:rPr>
                <w:rFonts w:ascii="Arial" w:hAnsi="Arial" w:cs="Arial"/>
                <w:sz w:val="24"/>
                <w:szCs w:val="24"/>
              </w:rPr>
              <w:t>Tersedianya</w:t>
            </w:r>
            <w:r w:rsidRPr="00D11E0D">
              <w:rPr>
                <w:rFonts w:ascii="Arial" w:hAnsi="Arial" w:cs="Arial"/>
                <w:color w:val="FFFFFF" w:themeColor="background1"/>
                <w:sz w:val="24"/>
                <w:szCs w:val="24"/>
              </w:rPr>
              <w:t>vt</w:t>
            </w:r>
            <w:r w:rsidR="007F427D" w:rsidRPr="00D11E0D">
              <w:rPr>
                <w:rFonts w:ascii="Arial" w:hAnsi="Arial" w:cs="Arial"/>
                <w:sz w:val="24"/>
                <w:szCs w:val="24"/>
              </w:rPr>
              <w:t>sumberday</w:t>
            </w:r>
            <w:r w:rsidRPr="00D11E0D">
              <w:rPr>
                <w:rFonts w:ascii="Arial" w:hAnsi="Arial" w:cs="Arial"/>
                <w:sz w:val="24"/>
                <w:szCs w:val="24"/>
              </w:rPr>
              <w:t xml:space="preserve">a </w:t>
            </w:r>
            <w:r w:rsidR="007F427D" w:rsidRPr="00D11E0D">
              <w:rPr>
                <w:rFonts w:ascii="Arial" w:hAnsi="Arial" w:cs="Arial"/>
                <w:sz w:val="24"/>
                <w:szCs w:val="24"/>
              </w:rPr>
              <w:t>teripang</w:t>
            </w:r>
            <w:r w:rsidR="00CD664B" w:rsidRPr="00D11E0D">
              <w:rPr>
                <w:rFonts w:ascii="Arial" w:hAnsi="Arial" w:cs="Arial"/>
                <w:sz w:val="24"/>
                <w:szCs w:val="24"/>
              </w:rPr>
              <w:t xml:space="preserve"> di laut</w:t>
            </w:r>
          </w:p>
          <w:p w14:paraId="0C174B7F" w14:textId="071F9EA9" w:rsidR="007F427D" w:rsidRPr="00D11E0D" w:rsidRDefault="00CD664B" w:rsidP="00961B2C">
            <w:pPr>
              <w:pStyle w:val="ListParagraph"/>
              <w:numPr>
                <w:ilvl w:val="0"/>
                <w:numId w:val="64"/>
              </w:numPr>
              <w:spacing w:line="276" w:lineRule="auto"/>
              <w:ind w:left="252" w:hanging="252"/>
              <w:jc w:val="both"/>
              <w:rPr>
                <w:rFonts w:ascii="Arial" w:hAnsi="Arial" w:cs="Arial"/>
                <w:sz w:val="24"/>
                <w:szCs w:val="24"/>
              </w:rPr>
            </w:pPr>
            <w:r w:rsidRPr="00D11E0D">
              <w:rPr>
                <w:rFonts w:ascii="Arial" w:hAnsi="Arial" w:cs="Arial"/>
                <w:sz w:val="24"/>
                <w:szCs w:val="24"/>
              </w:rPr>
              <w:t>Tersedianya Penyelam dari luar daerah</w:t>
            </w:r>
          </w:p>
          <w:p w14:paraId="63406FF5" w14:textId="7666FCA1" w:rsidR="007F427D" w:rsidRPr="005F298E" w:rsidRDefault="005F298E" w:rsidP="00961B2C">
            <w:pPr>
              <w:pStyle w:val="ListParagraph"/>
              <w:numPr>
                <w:ilvl w:val="0"/>
                <w:numId w:val="64"/>
              </w:numPr>
              <w:spacing w:line="276" w:lineRule="auto"/>
              <w:ind w:left="252" w:hanging="252"/>
              <w:jc w:val="both"/>
              <w:rPr>
                <w:rFonts w:ascii="Arial" w:hAnsi="Arial" w:cs="Arial"/>
                <w:sz w:val="24"/>
                <w:szCs w:val="24"/>
              </w:rPr>
            </w:pPr>
            <w:r>
              <w:rPr>
                <w:rFonts w:ascii="Arial" w:eastAsia="Times New Roman" w:hAnsi="Arial" w:cs="Arial"/>
                <w:color w:val="000000"/>
                <w:sz w:val="24"/>
                <w:szCs w:val="24"/>
              </w:rPr>
              <w:t>Harga jual tinggi</w:t>
            </w:r>
          </w:p>
          <w:p w14:paraId="3E5F976B" w14:textId="774AE1D8" w:rsidR="005F298E" w:rsidRPr="005F298E" w:rsidRDefault="003F49B3" w:rsidP="00961B2C">
            <w:pPr>
              <w:pStyle w:val="ListParagraph"/>
              <w:numPr>
                <w:ilvl w:val="0"/>
                <w:numId w:val="64"/>
              </w:numPr>
              <w:spacing w:line="276" w:lineRule="auto"/>
              <w:ind w:left="252" w:right="-283" w:hanging="252"/>
              <w:jc w:val="both"/>
              <w:rPr>
                <w:rFonts w:ascii="Arial" w:hAnsi="Arial" w:cs="Arial"/>
                <w:sz w:val="24"/>
                <w:szCs w:val="24"/>
              </w:rPr>
            </w:pPr>
            <w:r>
              <w:rPr>
                <w:rFonts w:ascii="Arial" w:eastAsia="Times New Roman" w:hAnsi="Arial" w:cs="Arial"/>
                <w:color w:val="000000"/>
                <w:sz w:val="24"/>
                <w:szCs w:val="24"/>
              </w:rPr>
              <w:t>Usaha</w:t>
            </w:r>
            <w:r w:rsidRPr="003F49B3">
              <w:rPr>
                <w:rFonts w:ascii="Arial" w:eastAsia="Times New Roman" w:hAnsi="Arial" w:cs="Arial"/>
                <w:color w:val="FFFFFF" w:themeColor="background1"/>
                <w:sz w:val="24"/>
                <w:szCs w:val="24"/>
              </w:rPr>
              <w:t>v</w:t>
            </w:r>
            <w:r>
              <w:rPr>
                <w:rFonts w:ascii="Arial" w:eastAsia="Times New Roman" w:hAnsi="Arial" w:cs="Arial"/>
                <w:color w:val="000000"/>
                <w:sz w:val="24"/>
                <w:szCs w:val="24"/>
              </w:rPr>
              <w:t>perikanan</w:t>
            </w:r>
            <w:r w:rsidR="00E02AC2">
              <w:rPr>
                <w:rFonts w:ascii="Arial" w:eastAsia="Times New Roman" w:hAnsi="Arial" w:cs="Arial"/>
                <w:color w:val="FFFFFF" w:themeColor="background1"/>
                <w:sz w:val="24"/>
                <w:szCs w:val="24"/>
              </w:rPr>
              <w:t>i</w:t>
            </w:r>
            <w:r>
              <w:rPr>
                <w:rFonts w:ascii="Arial" w:eastAsia="Times New Roman" w:hAnsi="Arial" w:cs="Arial"/>
                <w:color w:val="000000"/>
                <w:sz w:val="24"/>
                <w:szCs w:val="24"/>
              </w:rPr>
              <w:t>t</w:t>
            </w:r>
            <w:r w:rsidR="005F298E" w:rsidRPr="00802EC8">
              <w:rPr>
                <w:rFonts w:ascii="Arial" w:eastAsia="Times New Roman" w:hAnsi="Arial" w:cs="Arial"/>
                <w:color w:val="000000"/>
                <w:sz w:val="24"/>
                <w:szCs w:val="24"/>
              </w:rPr>
              <w:t>eripan</w:t>
            </w:r>
            <w:r>
              <w:rPr>
                <w:rFonts w:ascii="Arial" w:eastAsia="Times New Roman" w:hAnsi="Arial" w:cs="Arial"/>
                <w:color w:val="000000"/>
                <w:sz w:val="24"/>
                <w:szCs w:val="24"/>
              </w:rPr>
              <w:t xml:space="preserve">g </w:t>
            </w:r>
            <w:r w:rsidR="005F298E" w:rsidRPr="00802EC8">
              <w:rPr>
                <w:rFonts w:ascii="Arial" w:eastAsia="Times New Roman" w:hAnsi="Arial" w:cs="Arial"/>
                <w:color w:val="000000"/>
                <w:sz w:val="24"/>
                <w:szCs w:val="24"/>
              </w:rPr>
              <w:t>menguntungkan</w:t>
            </w:r>
            <w:r w:rsidRPr="003F49B3">
              <w:rPr>
                <w:rFonts w:ascii="Arial" w:eastAsia="Times New Roman" w:hAnsi="Arial" w:cs="Arial"/>
                <w:color w:val="FFFFFF" w:themeColor="background1"/>
                <w:sz w:val="24"/>
                <w:szCs w:val="24"/>
              </w:rPr>
              <w:t>w</w:t>
            </w:r>
            <w:r w:rsidR="005F298E">
              <w:rPr>
                <w:rFonts w:ascii="Arial" w:eastAsia="Times New Roman" w:hAnsi="Arial" w:cs="Arial"/>
                <w:color w:val="000000"/>
                <w:sz w:val="24"/>
                <w:szCs w:val="24"/>
              </w:rPr>
              <w:t>secara finansial</w:t>
            </w:r>
          </w:p>
          <w:p w14:paraId="560F6053" w14:textId="31951705" w:rsidR="007F427D" w:rsidRPr="007F427D" w:rsidRDefault="007F427D" w:rsidP="00961B2C">
            <w:pPr>
              <w:pStyle w:val="ListParagraph"/>
              <w:numPr>
                <w:ilvl w:val="0"/>
                <w:numId w:val="64"/>
              </w:numPr>
              <w:tabs>
                <w:tab w:val="left" w:pos="24"/>
              </w:tabs>
              <w:spacing w:line="276" w:lineRule="auto"/>
              <w:ind w:left="252" w:hanging="252"/>
              <w:jc w:val="both"/>
              <w:rPr>
                <w:rFonts w:ascii="Arial" w:hAnsi="Arial" w:cs="Arial"/>
                <w:sz w:val="24"/>
                <w:szCs w:val="24"/>
              </w:rPr>
            </w:pPr>
            <w:r>
              <w:rPr>
                <w:rFonts w:ascii="Arial" w:hAnsi="Arial" w:cs="Arial"/>
                <w:sz w:val="24"/>
                <w:szCs w:val="24"/>
              </w:rPr>
              <w:t>Metode pengolahan hasil yang mudah</w:t>
            </w:r>
          </w:p>
        </w:tc>
        <w:tc>
          <w:tcPr>
            <w:tcW w:w="4140" w:type="dxa"/>
            <w:tcBorders>
              <w:left w:val="single" w:sz="4" w:space="0" w:color="FFFFFF" w:themeColor="background1"/>
              <w:right w:val="single" w:sz="4" w:space="0" w:color="FFFFFF" w:themeColor="background1"/>
            </w:tcBorders>
          </w:tcPr>
          <w:p w14:paraId="1AB662BE" w14:textId="6234F8E1" w:rsidR="007F427D" w:rsidRDefault="005F298E" w:rsidP="00961B2C">
            <w:pPr>
              <w:pStyle w:val="ListParagraph"/>
              <w:numPr>
                <w:ilvl w:val="0"/>
                <w:numId w:val="23"/>
              </w:numPr>
              <w:spacing w:line="276" w:lineRule="auto"/>
              <w:ind w:left="398"/>
              <w:jc w:val="both"/>
              <w:rPr>
                <w:rFonts w:ascii="Arial" w:hAnsi="Arial" w:cs="Arial"/>
                <w:sz w:val="24"/>
                <w:szCs w:val="24"/>
              </w:rPr>
            </w:pPr>
            <w:r>
              <w:rPr>
                <w:rFonts w:ascii="Arial" w:hAnsi="Arial" w:cs="Arial"/>
                <w:sz w:val="24"/>
                <w:szCs w:val="24"/>
              </w:rPr>
              <w:t>Penyelaman</w:t>
            </w:r>
            <w:r w:rsidRPr="005F298E">
              <w:rPr>
                <w:rFonts w:ascii="Arial" w:hAnsi="Arial" w:cs="Arial"/>
                <w:color w:val="FFFFFF" w:themeColor="background1"/>
                <w:sz w:val="24"/>
                <w:szCs w:val="24"/>
              </w:rPr>
              <w:t>ft</w:t>
            </w:r>
            <w:r>
              <w:rPr>
                <w:rFonts w:ascii="Arial" w:hAnsi="Arial" w:cs="Arial"/>
                <w:sz w:val="24"/>
                <w:szCs w:val="24"/>
              </w:rPr>
              <w:t>dengan</w:t>
            </w:r>
            <w:r w:rsidRPr="005F298E">
              <w:rPr>
                <w:rFonts w:ascii="Arial" w:hAnsi="Arial" w:cs="Arial"/>
                <w:color w:val="FFFFFF" w:themeColor="background1"/>
                <w:sz w:val="24"/>
                <w:szCs w:val="24"/>
              </w:rPr>
              <w:t>hy</w:t>
            </w:r>
            <w:r w:rsidR="00957CA0">
              <w:rPr>
                <w:rFonts w:ascii="Arial" w:hAnsi="Arial" w:cs="Arial"/>
                <w:sz w:val="24"/>
                <w:szCs w:val="24"/>
              </w:rPr>
              <w:t xml:space="preserve">alat bantu </w:t>
            </w:r>
            <w:r w:rsidR="009D442F">
              <w:rPr>
                <w:rFonts w:ascii="Arial" w:hAnsi="Arial" w:cs="Arial"/>
                <w:sz w:val="24"/>
                <w:szCs w:val="24"/>
              </w:rPr>
              <w:t xml:space="preserve">Kompressor </w:t>
            </w:r>
            <w:r w:rsidR="00802AF5" w:rsidRPr="00A81257">
              <w:rPr>
                <w:rFonts w:ascii="Arial" w:hAnsi="Arial" w:cs="Arial"/>
                <w:sz w:val="24"/>
                <w:szCs w:val="24"/>
              </w:rPr>
              <w:t>belum sesuai standar</w:t>
            </w:r>
            <w:r w:rsidR="00CD664B">
              <w:rPr>
                <w:rFonts w:ascii="Arial" w:hAnsi="Arial" w:cs="Arial"/>
                <w:sz w:val="24"/>
                <w:szCs w:val="24"/>
              </w:rPr>
              <w:t xml:space="preserve"> keselamatan kerja</w:t>
            </w:r>
          </w:p>
          <w:p w14:paraId="093A79AF" w14:textId="77777777" w:rsidR="00802AF5" w:rsidRDefault="00802AF5" w:rsidP="00961B2C">
            <w:pPr>
              <w:pStyle w:val="ListParagraph"/>
              <w:numPr>
                <w:ilvl w:val="0"/>
                <w:numId w:val="23"/>
              </w:numPr>
              <w:spacing w:line="276" w:lineRule="auto"/>
              <w:ind w:left="398"/>
              <w:jc w:val="both"/>
              <w:rPr>
                <w:rFonts w:ascii="Arial" w:hAnsi="Arial" w:cs="Arial"/>
                <w:sz w:val="24"/>
                <w:szCs w:val="24"/>
              </w:rPr>
            </w:pPr>
            <w:r>
              <w:rPr>
                <w:rFonts w:ascii="Arial" w:hAnsi="Arial" w:cs="Arial"/>
                <w:sz w:val="24"/>
                <w:szCs w:val="24"/>
              </w:rPr>
              <w:t>Lokasi penangkapan yang jauh</w:t>
            </w:r>
          </w:p>
          <w:p w14:paraId="18126286" w14:textId="77777777" w:rsidR="00802AF5" w:rsidRDefault="00802AF5" w:rsidP="00961B2C">
            <w:pPr>
              <w:pStyle w:val="ListParagraph"/>
              <w:numPr>
                <w:ilvl w:val="0"/>
                <w:numId w:val="23"/>
              </w:numPr>
              <w:spacing w:line="276" w:lineRule="auto"/>
              <w:ind w:left="398"/>
              <w:jc w:val="both"/>
              <w:rPr>
                <w:rFonts w:ascii="Arial" w:hAnsi="Arial" w:cs="Arial"/>
                <w:sz w:val="24"/>
                <w:szCs w:val="24"/>
              </w:rPr>
            </w:pPr>
            <w:r>
              <w:rPr>
                <w:rFonts w:ascii="Arial" w:hAnsi="Arial" w:cs="Arial"/>
                <w:sz w:val="24"/>
                <w:szCs w:val="24"/>
              </w:rPr>
              <w:t>Waktu melaut yang lama dalam setiap tripnya</w:t>
            </w:r>
          </w:p>
          <w:p w14:paraId="4DE0460A" w14:textId="2FEBCB4B" w:rsidR="00CD664B" w:rsidRDefault="00CD664B" w:rsidP="00961B2C">
            <w:pPr>
              <w:pStyle w:val="ListParagraph"/>
              <w:numPr>
                <w:ilvl w:val="0"/>
                <w:numId w:val="23"/>
              </w:numPr>
              <w:spacing w:line="276" w:lineRule="auto"/>
              <w:ind w:left="398"/>
              <w:jc w:val="both"/>
              <w:rPr>
                <w:rFonts w:ascii="Arial" w:hAnsi="Arial" w:cs="Arial"/>
                <w:sz w:val="24"/>
                <w:szCs w:val="24"/>
              </w:rPr>
            </w:pPr>
            <w:r>
              <w:rPr>
                <w:rFonts w:ascii="Arial" w:hAnsi="Arial" w:cs="Arial"/>
                <w:sz w:val="24"/>
                <w:szCs w:val="24"/>
              </w:rPr>
              <w:t>Kualitas SDM masih rendah</w:t>
            </w:r>
          </w:p>
          <w:p w14:paraId="26EF42B8" w14:textId="6FC6910B" w:rsidR="00802AF5" w:rsidRPr="00802AF5" w:rsidRDefault="003F49B3" w:rsidP="00961B2C">
            <w:pPr>
              <w:pStyle w:val="ListParagraph"/>
              <w:numPr>
                <w:ilvl w:val="0"/>
                <w:numId w:val="23"/>
              </w:numPr>
              <w:spacing w:line="276" w:lineRule="auto"/>
              <w:ind w:left="398" w:right="-180"/>
              <w:jc w:val="both"/>
              <w:rPr>
                <w:rFonts w:ascii="Arial" w:hAnsi="Arial" w:cs="Arial"/>
                <w:sz w:val="24"/>
                <w:szCs w:val="24"/>
              </w:rPr>
            </w:pPr>
            <w:r>
              <w:rPr>
                <w:rFonts w:ascii="Arial" w:hAnsi="Arial" w:cs="Arial"/>
                <w:sz w:val="24"/>
                <w:szCs w:val="24"/>
              </w:rPr>
              <w:t>Kurangnya</w:t>
            </w:r>
            <w:r>
              <w:rPr>
                <w:rFonts w:ascii="Arial" w:hAnsi="Arial" w:cs="Arial"/>
                <w:color w:val="FFFFFF" w:themeColor="background1"/>
                <w:sz w:val="24"/>
                <w:szCs w:val="24"/>
              </w:rPr>
              <w:t>g</w:t>
            </w:r>
            <w:r w:rsidR="00CD664B">
              <w:rPr>
                <w:rFonts w:ascii="Arial" w:hAnsi="Arial" w:cs="Arial"/>
                <w:sz w:val="24"/>
                <w:szCs w:val="24"/>
              </w:rPr>
              <w:t>perhatian</w:t>
            </w:r>
            <w:r w:rsidRPr="003F49B3">
              <w:rPr>
                <w:rFonts w:ascii="Arial" w:hAnsi="Arial" w:cs="Arial"/>
                <w:color w:val="FFFFFF" w:themeColor="background1"/>
                <w:sz w:val="24"/>
                <w:szCs w:val="24"/>
              </w:rPr>
              <w:t>g</w:t>
            </w:r>
            <w:r w:rsidR="00CD664B">
              <w:rPr>
                <w:rFonts w:ascii="Arial" w:hAnsi="Arial" w:cs="Arial"/>
                <w:sz w:val="24"/>
                <w:szCs w:val="24"/>
              </w:rPr>
              <w:t>pemerintah dan instansi terkait</w:t>
            </w:r>
          </w:p>
        </w:tc>
      </w:tr>
    </w:tbl>
    <w:p w14:paraId="75C91235" w14:textId="2D561029" w:rsidR="0036748A" w:rsidRPr="00CB46A3" w:rsidRDefault="004654EE" w:rsidP="00397E79">
      <w:pPr>
        <w:tabs>
          <w:tab w:val="left" w:pos="360"/>
        </w:tabs>
        <w:spacing w:after="0" w:line="480" w:lineRule="auto"/>
        <w:jc w:val="both"/>
        <w:rPr>
          <w:rFonts w:ascii="Arial" w:hAnsi="Arial" w:cs="Arial"/>
          <w:i/>
          <w:sz w:val="24"/>
          <w:szCs w:val="24"/>
        </w:rPr>
      </w:pPr>
      <w:r>
        <w:rPr>
          <w:rFonts w:ascii="Arial" w:hAnsi="Arial" w:cs="Arial"/>
          <w:i/>
          <w:sz w:val="24"/>
          <w:szCs w:val="24"/>
        </w:rPr>
        <w:t xml:space="preserve">    </w:t>
      </w:r>
      <w:proofErr w:type="gramStart"/>
      <w:r w:rsidR="00802AF5">
        <w:rPr>
          <w:rFonts w:ascii="Arial" w:hAnsi="Arial" w:cs="Arial"/>
          <w:i/>
          <w:sz w:val="24"/>
          <w:szCs w:val="24"/>
        </w:rPr>
        <w:t>S</w:t>
      </w:r>
      <w:r w:rsidR="00802AF5" w:rsidRPr="00F65DD3">
        <w:rPr>
          <w:rFonts w:ascii="Arial" w:hAnsi="Arial" w:cs="Arial"/>
          <w:i/>
          <w:sz w:val="24"/>
          <w:szCs w:val="24"/>
        </w:rPr>
        <w:t>umber :</w:t>
      </w:r>
      <w:proofErr w:type="gramEnd"/>
      <w:r w:rsidR="00802AF5" w:rsidRPr="00F65DD3">
        <w:rPr>
          <w:rFonts w:ascii="Arial" w:hAnsi="Arial" w:cs="Arial"/>
          <w:i/>
          <w:sz w:val="24"/>
          <w:szCs w:val="24"/>
        </w:rPr>
        <w:t xml:space="preserve"> Data Primer Setelah Diolah 2019</w:t>
      </w:r>
    </w:p>
    <w:p w14:paraId="18457B70" w14:textId="5CE6E46F" w:rsidR="00802AF5" w:rsidRPr="0031249C" w:rsidRDefault="00802AF5" w:rsidP="00397E79">
      <w:pPr>
        <w:pStyle w:val="ListParagraph"/>
        <w:numPr>
          <w:ilvl w:val="0"/>
          <w:numId w:val="24"/>
        </w:numPr>
        <w:spacing w:line="480" w:lineRule="auto"/>
        <w:ind w:left="360"/>
        <w:jc w:val="both"/>
        <w:rPr>
          <w:rFonts w:ascii="Arial" w:hAnsi="Arial" w:cs="Arial"/>
          <w:b/>
          <w:sz w:val="24"/>
          <w:szCs w:val="24"/>
        </w:rPr>
      </w:pPr>
      <w:r w:rsidRPr="0031249C">
        <w:rPr>
          <w:rFonts w:ascii="Arial" w:hAnsi="Arial" w:cs="Arial"/>
          <w:b/>
          <w:sz w:val="24"/>
          <w:szCs w:val="24"/>
        </w:rPr>
        <w:t>Identifikasi Faktor Eksternal</w:t>
      </w:r>
    </w:p>
    <w:p w14:paraId="3D7D5F6F" w14:textId="76DBFE60" w:rsidR="00802AF5" w:rsidRDefault="00D11E0D" w:rsidP="00404C1A">
      <w:pPr>
        <w:pStyle w:val="ListParagraph"/>
        <w:spacing w:line="480" w:lineRule="auto"/>
        <w:ind w:left="360" w:firstLine="360"/>
        <w:jc w:val="both"/>
        <w:rPr>
          <w:rFonts w:ascii="Arial" w:hAnsi="Arial" w:cs="Arial"/>
          <w:sz w:val="24"/>
          <w:szCs w:val="24"/>
        </w:rPr>
      </w:pPr>
      <w:r>
        <w:rPr>
          <w:rFonts w:ascii="Arial" w:hAnsi="Arial" w:cs="Arial"/>
          <w:sz w:val="24"/>
          <w:szCs w:val="24"/>
        </w:rPr>
        <w:t>Identifikasi terhadap fak</w:t>
      </w:r>
      <w:r w:rsidR="00802AF5">
        <w:rPr>
          <w:rFonts w:ascii="Arial" w:hAnsi="Arial" w:cs="Arial"/>
          <w:sz w:val="24"/>
          <w:szCs w:val="24"/>
        </w:rPr>
        <w:t>tor eksternal dilakukan untuk mengetahui peluang dan ancaman yang dihadapi oleh kawasan tersebut</w:t>
      </w:r>
      <w:r w:rsidR="0031249C">
        <w:rPr>
          <w:rFonts w:ascii="Arial" w:hAnsi="Arial" w:cs="Arial"/>
          <w:sz w:val="24"/>
          <w:szCs w:val="24"/>
        </w:rPr>
        <w:t xml:space="preserve">. Data eksternal dikumpulkan untuk menganalisis </w:t>
      </w:r>
      <w:r w:rsidR="00404C1A">
        <w:rPr>
          <w:rFonts w:ascii="Arial" w:hAnsi="Arial" w:cs="Arial"/>
          <w:sz w:val="24"/>
          <w:szCs w:val="24"/>
        </w:rPr>
        <w:t>pengaruh</w:t>
      </w:r>
      <w:r w:rsidR="0031249C">
        <w:rPr>
          <w:rFonts w:ascii="Arial" w:hAnsi="Arial" w:cs="Arial"/>
          <w:sz w:val="24"/>
          <w:szCs w:val="24"/>
        </w:rPr>
        <w:t xml:space="preserve"> eksternal pada kegiatan usaha yang dijalankan. </w:t>
      </w:r>
      <w:proofErr w:type="gramStart"/>
      <w:r w:rsidR="0031249C">
        <w:rPr>
          <w:rFonts w:ascii="Arial" w:hAnsi="Arial" w:cs="Arial"/>
          <w:sz w:val="24"/>
          <w:szCs w:val="24"/>
        </w:rPr>
        <w:t>hal</w:t>
      </w:r>
      <w:proofErr w:type="gramEnd"/>
      <w:r w:rsidR="0031249C">
        <w:rPr>
          <w:rFonts w:ascii="Arial" w:hAnsi="Arial" w:cs="Arial"/>
          <w:sz w:val="24"/>
          <w:szCs w:val="24"/>
        </w:rPr>
        <w:t xml:space="preserve"> ter</w:t>
      </w:r>
      <w:r w:rsidR="00404C1A">
        <w:rPr>
          <w:rFonts w:ascii="Arial" w:hAnsi="Arial" w:cs="Arial"/>
          <w:sz w:val="24"/>
          <w:szCs w:val="24"/>
        </w:rPr>
        <w:t>sebut penting karena factor ekst</w:t>
      </w:r>
      <w:r w:rsidR="0031249C">
        <w:rPr>
          <w:rFonts w:ascii="Arial" w:hAnsi="Arial" w:cs="Arial"/>
          <w:sz w:val="24"/>
          <w:szCs w:val="24"/>
        </w:rPr>
        <w:t xml:space="preserve">ernal berpengaruh secara langsung maupun tidak langsung </w:t>
      </w:r>
      <w:r w:rsidR="00404C1A">
        <w:rPr>
          <w:rFonts w:ascii="Arial" w:hAnsi="Arial" w:cs="Arial"/>
          <w:sz w:val="24"/>
          <w:szCs w:val="24"/>
        </w:rPr>
        <w:t>terhadap kegiatan usaha. Variab</w:t>
      </w:r>
      <w:r w:rsidR="0031249C">
        <w:rPr>
          <w:rFonts w:ascii="Arial" w:hAnsi="Arial" w:cs="Arial"/>
          <w:sz w:val="24"/>
          <w:szCs w:val="24"/>
        </w:rPr>
        <w:t>e</w:t>
      </w:r>
      <w:r w:rsidR="00404C1A">
        <w:rPr>
          <w:rFonts w:ascii="Arial" w:hAnsi="Arial" w:cs="Arial"/>
          <w:sz w:val="24"/>
          <w:szCs w:val="24"/>
        </w:rPr>
        <w:t>l</w:t>
      </w:r>
      <w:r w:rsidR="0031249C">
        <w:rPr>
          <w:rFonts w:ascii="Arial" w:hAnsi="Arial" w:cs="Arial"/>
          <w:sz w:val="24"/>
          <w:szCs w:val="24"/>
        </w:rPr>
        <w:t>-variabel peluang dan ancaman yang dihadapi oleh peng</w:t>
      </w:r>
      <w:r w:rsidR="00404C1A">
        <w:rPr>
          <w:rFonts w:ascii="Arial" w:hAnsi="Arial" w:cs="Arial"/>
          <w:sz w:val="24"/>
          <w:szCs w:val="24"/>
        </w:rPr>
        <w:t xml:space="preserve">usaha teripang di </w:t>
      </w:r>
      <w:r w:rsidR="0031249C">
        <w:rPr>
          <w:rFonts w:ascii="Arial" w:hAnsi="Arial" w:cs="Arial"/>
          <w:sz w:val="24"/>
          <w:szCs w:val="24"/>
        </w:rPr>
        <w:t xml:space="preserve">Sulawesi Selatan dengan lokasi Barrang Lompo, Takalar dan selayar berdasarkan hasil penelitian dan kuisioner </w:t>
      </w:r>
      <w:r w:rsidR="00404C1A">
        <w:rPr>
          <w:rFonts w:ascii="Arial" w:hAnsi="Arial" w:cs="Arial"/>
          <w:sz w:val="24"/>
          <w:szCs w:val="24"/>
        </w:rPr>
        <w:t>yaitu:</w:t>
      </w:r>
    </w:p>
    <w:p w14:paraId="7F683762" w14:textId="3387614D" w:rsidR="0031249C" w:rsidRDefault="0031249C" w:rsidP="00404C1A">
      <w:pPr>
        <w:pStyle w:val="ListParagraph"/>
        <w:numPr>
          <w:ilvl w:val="0"/>
          <w:numId w:val="18"/>
        </w:numPr>
        <w:spacing w:line="480" w:lineRule="auto"/>
        <w:ind w:left="360"/>
        <w:jc w:val="both"/>
        <w:rPr>
          <w:rFonts w:ascii="Arial" w:hAnsi="Arial" w:cs="Arial"/>
          <w:sz w:val="24"/>
          <w:szCs w:val="24"/>
        </w:rPr>
      </w:pPr>
      <w:r>
        <w:rPr>
          <w:rFonts w:ascii="Arial" w:hAnsi="Arial" w:cs="Arial"/>
          <w:sz w:val="24"/>
          <w:szCs w:val="24"/>
        </w:rPr>
        <w:t>Peluang (</w:t>
      </w:r>
      <w:r w:rsidRPr="00623514">
        <w:rPr>
          <w:rFonts w:ascii="Arial" w:hAnsi="Arial" w:cs="Arial"/>
          <w:i/>
          <w:sz w:val="24"/>
          <w:szCs w:val="24"/>
        </w:rPr>
        <w:t>Opportunities</w:t>
      </w:r>
      <w:r>
        <w:rPr>
          <w:rFonts w:ascii="Arial" w:hAnsi="Arial" w:cs="Arial"/>
          <w:sz w:val="24"/>
          <w:szCs w:val="24"/>
        </w:rPr>
        <w:t>)</w:t>
      </w:r>
    </w:p>
    <w:p w14:paraId="6BACA275" w14:textId="4BBB4A54" w:rsidR="0031249C" w:rsidRDefault="0031249C" w:rsidP="00404C1A">
      <w:pPr>
        <w:pStyle w:val="ListParagraph"/>
        <w:spacing w:line="480" w:lineRule="auto"/>
        <w:ind w:left="360" w:firstLine="360"/>
        <w:jc w:val="both"/>
        <w:rPr>
          <w:rFonts w:ascii="Arial" w:hAnsi="Arial" w:cs="Arial"/>
          <w:sz w:val="24"/>
          <w:szCs w:val="24"/>
        </w:rPr>
      </w:pPr>
      <w:r>
        <w:rPr>
          <w:rFonts w:ascii="Arial" w:hAnsi="Arial" w:cs="Arial"/>
          <w:sz w:val="24"/>
          <w:szCs w:val="24"/>
        </w:rPr>
        <w:lastRenderedPageBreak/>
        <w:t>Adapun peluang yang didapatkan berdasarkan hasil penelitian di lapangan berdasarkan wawancara dan kuisioner sebagai berikut:</w:t>
      </w:r>
    </w:p>
    <w:p w14:paraId="026781B6" w14:textId="6AB9AFFB" w:rsidR="0031249C" w:rsidRDefault="0031249C" w:rsidP="00961B2C">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Permintaan ekspor yang tinggi tiap tahunnya</w:t>
      </w:r>
    </w:p>
    <w:p w14:paraId="13DDD3C0" w14:textId="6210285F" w:rsidR="0036748A" w:rsidRDefault="002404EF" w:rsidP="00CB46A3">
      <w:pPr>
        <w:pStyle w:val="NormalWeb"/>
        <w:shd w:val="clear" w:color="auto" w:fill="FFFFFF"/>
        <w:spacing w:before="0" w:beforeAutospacing="0" w:after="0" w:afterAutospacing="0" w:line="480" w:lineRule="auto"/>
        <w:ind w:left="360" w:firstLine="360"/>
        <w:jc w:val="both"/>
        <w:textAlignment w:val="baseline"/>
        <w:rPr>
          <w:rFonts w:ascii="Arial" w:hAnsi="Arial" w:cs="Arial"/>
        </w:rPr>
      </w:pPr>
      <w:r>
        <w:rPr>
          <w:rFonts w:ascii="Arial" w:hAnsi="Arial" w:cs="Arial"/>
        </w:rPr>
        <w:t>Hal ini didukung</w:t>
      </w:r>
      <w:r w:rsidR="00F7738C">
        <w:rPr>
          <w:rFonts w:ascii="Arial" w:hAnsi="Arial" w:cs="Arial"/>
        </w:rPr>
        <w:t xml:space="preserve"> </w:t>
      </w:r>
      <w:r>
        <w:rPr>
          <w:rFonts w:ascii="Arial" w:hAnsi="Arial" w:cs="Arial"/>
        </w:rPr>
        <w:t xml:space="preserve"> </w:t>
      </w:r>
      <w:r w:rsidR="00F7738C">
        <w:rPr>
          <w:rFonts w:ascii="Arial" w:hAnsi="Arial" w:cs="Arial"/>
        </w:rPr>
        <w:t xml:space="preserve">dengan data </w:t>
      </w:r>
      <w:r w:rsidR="00F7738C" w:rsidRPr="002C23DD">
        <w:rPr>
          <w:rFonts w:ascii="Arial" w:hAnsi="Arial" w:cs="Arial"/>
        </w:rPr>
        <w:t>Kementerian Kelautan dan Perikanan</w:t>
      </w:r>
      <w:r w:rsidR="0036748A">
        <w:rPr>
          <w:rFonts w:ascii="Arial" w:hAnsi="Arial" w:cs="Arial"/>
        </w:rPr>
        <w:t xml:space="preserve"> tahun 2018 yang mencatat peningkat</w:t>
      </w:r>
      <w:r w:rsidR="00F7738C">
        <w:rPr>
          <w:rFonts w:ascii="Arial" w:hAnsi="Arial" w:cs="Arial"/>
        </w:rPr>
        <w:t>an volume ekspor teripang yang meningkat setiap tahunnya</w:t>
      </w:r>
      <w:r w:rsidR="0036748A">
        <w:rPr>
          <w:rFonts w:ascii="Arial" w:hAnsi="Arial" w:cs="Arial"/>
        </w:rPr>
        <w:t>,</w:t>
      </w:r>
      <w:r w:rsidR="00F7738C">
        <w:rPr>
          <w:rFonts w:ascii="Arial" w:hAnsi="Arial" w:cs="Arial"/>
        </w:rPr>
        <w:t xml:space="preserve"> dari tahun 2012 </w:t>
      </w:r>
      <w:r w:rsidR="0036748A">
        <w:rPr>
          <w:rFonts w:ascii="Arial" w:hAnsi="Arial" w:cs="Arial"/>
        </w:rPr>
        <w:t xml:space="preserve">volume ekspor </w:t>
      </w:r>
      <w:r w:rsidR="00F853C6">
        <w:rPr>
          <w:rFonts w:ascii="Arial" w:hAnsi="Arial" w:cs="Arial"/>
        </w:rPr>
        <w:t xml:space="preserve">sebesar 905,2 ton/tahun </w:t>
      </w:r>
      <w:r w:rsidR="0036748A">
        <w:rPr>
          <w:rFonts w:ascii="Arial" w:hAnsi="Arial" w:cs="Arial"/>
        </w:rPr>
        <w:t xml:space="preserve">kemudian </w:t>
      </w:r>
      <w:r w:rsidR="00F853C6">
        <w:rPr>
          <w:rFonts w:ascii="Arial" w:hAnsi="Arial" w:cs="Arial"/>
        </w:rPr>
        <w:t>mengalami peningkatan setiap tahunnya dan puncaknya di tahun 2016 sebesar 2.003,8 ton/tahun</w:t>
      </w:r>
      <w:r w:rsidR="0036748A">
        <w:rPr>
          <w:rFonts w:ascii="Arial" w:hAnsi="Arial" w:cs="Arial"/>
        </w:rPr>
        <w:t>, adapun volume ekspor teripang Indonesia ke luar negeri dapat dilihat pada tabel berikut ini.</w:t>
      </w:r>
    </w:p>
    <w:p w14:paraId="4F7D45DA" w14:textId="67CCEA9C" w:rsidR="000E536B" w:rsidRDefault="000E536B" w:rsidP="00404C1A">
      <w:pPr>
        <w:pStyle w:val="NormalWeb"/>
        <w:shd w:val="clear" w:color="auto" w:fill="FFFFFF"/>
        <w:spacing w:before="0" w:beforeAutospacing="0" w:after="0" w:afterAutospacing="0" w:line="276" w:lineRule="auto"/>
        <w:ind w:firstLine="360"/>
        <w:jc w:val="both"/>
        <w:textAlignment w:val="baseline"/>
        <w:rPr>
          <w:rFonts w:ascii="Arial" w:hAnsi="Arial" w:cs="Arial"/>
        </w:rPr>
      </w:pPr>
      <w:r>
        <w:rPr>
          <w:rFonts w:ascii="Arial" w:hAnsi="Arial" w:cs="Arial"/>
        </w:rPr>
        <w:t>Tabel</w:t>
      </w:r>
      <w:r w:rsidR="002B4C7A">
        <w:rPr>
          <w:rFonts w:ascii="Arial" w:hAnsi="Arial" w:cs="Arial"/>
        </w:rPr>
        <w:t xml:space="preserve"> 2</w:t>
      </w:r>
      <w:r w:rsidR="00CB46A3">
        <w:rPr>
          <w:rFonts w:ascii="Arial" w:hAnsi="Arial" w:cs="Arial"/>
        </w:rPr>
        <w:t>1</w:t>
      </w:r>
      <w:r w:rsidR="002B4C7A">
        <w:rPr>
          <w:rFonts w:ascii="Arial" w:hAnsi="Arial" w:cs="Arial"/>
        </w:rPr>
        <w:t>.</w:t>
      </w:r>
      <w:r>
        <w:rPr>
          <w:rFonts w:ascii="Arial" w:hAnsi="Arial" w:cs="Arial"/>
        </w:rPr>
        <w:t xml:space="preserve"> </w:t>
      </w:r>
      <w:r w:rsidRPr="00CD547F">
        <w:rPr>
          <w:rFonts w:ascii="Arial" w:hAnsi="Arial" w:cs="Arial"/>
        </w:rPr>
        <w:t>Volume ekspor teripang Indonesia (dalam ton)</w:t>
      </w:r>
    </w:p>
    <w:tbl>
      <w:tblPr>
        <w:tblStyle w:val="TableGrid"/>
        <w:tblW w:w="7668" w:type="dxa"/>
        <w:tblInd w:w="468" w:type="dxa"/>
        <w:tblLook w:val="04A0" w:firstRow="1" w:lastRow="0" w:firstColumn="1" w:lastColumn="0" w:noHBand="0" w:noVBand="1"/>
      </w:tblPr>
      <w:tblGrid>
        <w:gridCol w:w="3469"/>
        <w:gridCol w:w="4199"/>
      </w:tblGrid>
      <w:tr w:rsidR="006B132E" w14:paraId="7B953AA3" w14:textId="77777777" w:rsidTr="00BE0DD3">
        <w:trPr>
          <w:trHeight w:val="484"/>
        </w:trPr>
        <w:tc>
          <w:tcPr>
            <w:tcW w:w="3469" w:type="dxa"/>
          </w:tcPr>
          <w:p w14:paraId="52B75747" w14:textId="77777777" w:rsidR="00A72FA4" w:rsidRDefault="00A72FA4" w:rsidP="00D46BF8">
            <w:pPr>
              <w:pStyle w:val="NormalWeb"/>
              <w:spacing w:before="0" w:beforeAutospacing="0" w:after="0" w:afterAutospacing="0"/>
              <w:jc w:val="center"/>
              <w:textAlignment w:val="baseline"/>
              <w:rPr>
                <w:rFonts w:ascii="Arial" w:hAnsi="Arial" w:cs="Arial"/>
              </w:rPr>
            </w:pPr>
          </w:p>
          <w:p w14:paraId="60559F25" w14:textId="74574322" w:rsidR="006B132E" w:rsidRDefault="006B132E" w:rsidP="00D46BF8">
            <w:pPr>
              <w:pStyle w:val="NormalWeb"/>
              <w:spacing w:before="0" w:beforeAutospacing="0" w:after="0" w:afterAutospacing="0"/>
              <w:jc w:val="center"/>
              <w:textAlignment w:val="baseline"/>
              <w:rPr>
                <w:rFonts w:ascii="Arial" w:hAnsi="Arial" w:cs="Arial"/>
              </w:rPr>
            </w:pPr>
            <w:r>
              <w:rPr>
                <w:rFonts w:ascii="Arial" w:hAnsi="Arial" w:cs="Arial"/>
              </w:rPr>
              <w:t>Tahun</w:t>
            </w:r>
          </w:p>
        </w:tc>
        <w:tc>
          <w:tcPr>
            <w:tcW w:w="4199" w:type="dxa"/>
          </w:tcPr>
          <w:p w14:paraId="4FC728CE" w14:textId="1DE02C91" w:rsidR="00A72FA4" w:rsidRDefault="006B132E" w:rsidP="00BE0DD3">
            <w:pPr>
              <w:pStyle w:val="NormalWeb"/>
              <w:spacing w:before="240" w:beforeAutospacing="0" w:after="0" w:afterAutospacing="0" w:line="360" w:lineRule="auto"/>
              <w:jc w:val="center"/>
              <w:textAlignment w:val="baseline"/>
              <w:rPr>
                <w:rFonts w:ascii="Arial" w:hAnsi="Arial" w:cs="Arial"/>
              </w:rPr>
            </w:pPr>
            <w:r>
              <w:rPr>
                <w:rFonts w:ascii="Arial" w:hAnsi="Arial" w:cs="Arial"/>
              </w:rPr>
              <w:t>Volume Ekspor</w:t>
            </w:r>
          </w:p>
        </w:tc>
      </w:tr>
      <w:tr w:rsidR="006B132E" w14:paraId="6040223F" w14:textId="77777777" w:rsidTr="00BE0DD3">
        <w:trPr>
          <w:trHeight w:val="104"/>
        </w:trPr>
        <w:tc>
          <w:tcPr>
            <w:tcW w:w="3469" w:type="dxa"/>
          </w:tcPr>
          <w:p w14:paraId="26F7766D" w14:textId="17E9AE9E"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2012</w:t>
            </w:r>
          </w:p>
        </w:tc>
        <w:tc>
          <w:tcPr>
            <w:tcW w:w="4199" w:type="dxa"/>
          </w:tcPr>
          <w:p w14:paraId="7E870D22" w14:textId="7F370623"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905,2</w:t>
            </w:r>
          </w:p>
        </w:tc>
      </w:tr>
      <w:tr w:rsidR="006B132E" w14:paraId="10CB5792" w14:textId="77777777" w:rsidTr="00BE0DD3">
        <w:trPr>
          <w:trHeight w:val="107"/>
        </w:trPr>
        <w:tc>
          <w:tcPr>
            <w:tcW w:w="3469" w:type="dxa"/>
          </w:tcPr>
          <w:p w14:paraId="176EBDFB" w14:textId="7ADCB3CB"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2013</w:t>
            </w:r>
          </w:p>
        </w:tc>
        <w:tc>
          <w:tcPr>
            <w:tcW w:w="4199" w:type="dxa"/>
          </w:tcPr>
          <w:p w14:paraId="0E7AF9AA" w14:textId="7CF37B4D"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947,6</w:t>
            </w:r>
          </w:p>
        </w:tc>
      </w:tr>
      <w:tr w:rsidR="006B132E" w14:paraId="617BB9BF" w14:textId="77777777" w:rsidTr="00BE0DD3">
        <w:trPr>
          <w:trHeight w:val="107"/>
        </w:trPr>
        <w:tc>
          <w:tcPr>
            <w:tcW w:w="3469" w:type="dxa"/>
          </w:tcPr>
          <w:p w14:paraId="63EB23E6" w14:textId="7FEA6F20"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2014</w:t>
            </w:r>
          </w:p>
        </w:tc>
        <w:tc>
          <w:tcPr>
            <w:tcW w:w="4199" w:type="dxa"/>
          </w:tcPr>
          <w:p w14:paraId="4ECD20AB" w14:textId="1DE5CA8F" w:rsidR="006B132E" w:rsidRDefault="00F853C6" w:rsidP="00D46BF8">
            <w:pPr>
              <w:pStyle w:val="NormalWeb"/>
              <w:spacing w:before="240" w:beforeAutospacing="0" w:after="0" w:afterAutospacing="0"/>
              <w:textAlignment w:val="baseline"/>
              <w:rPr>
                <w:rFonts w:ascii="Arial" w:hAnsi="Arial" w:cs="Arial"/>
              </w:rPr>
            </w:pPr>
            <w:r>
              <w:rPr>
                <w:rFonts w:ascii="Arial" w:hAnsi="Arial" w:cs="Arial"/>
              </w:rPr>
              <w:t xml:space="preserve">                     </w:t>
            </w:r>
            <w:r w:rsidR="006B132E">
              <w:rPr>
                <w:rFonts w:ascii="Arial" w:hAnsi="Arial" w:cs="Arial"/>
              </w:rPr>
              <w:t>1.153,2</w:t>
            </w:r>
          </w:p>
        </w:tc>
      </w:tr>
      <w:tr w:rsidR="006B132E" w14:paraId="13671C28" w14:textId="77777777" w:rsidTr="00BE0DD3">
        <w:trPr>
          <w:trHeight w:val="107"/>
        </w:trPr>
        <w:tc>
          <w:tcPr>
            <w:tcW w:w="3469" w:type="dxa"/>
          </w:tcPr>
          <w:p w14:paraId="6291CF44" w14:textId="5FB60C8B"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2015</w:t>
            </w:r>
          </w:p>
        </w:tc>
        <w:tc>
          <w:tcPr>
            <w:tcW w:w="4199" w:type="dxa"/>
          </w:tcPr>
          <w:p w14:paraId="0EC95FB6" w14:textId="13989A35" w:rsidR="006B132E" w:rsidRDefault="00F853C6" w:rsidP="00D46BF8">
            <w:pPr>
              <w:pStyle w:val="NormalWeb"/>
              <w:spacing w:before="240" w:beforeAutospacing="0" w:after="0" w:afterAutospacing="0"/>
              <w:textAlignment w:val="baseline"/>
              <w:rPr>
                <w:rFonts w:ascii="Arial" w:hAnsi="Arial" w:cs="Arial"/>
              </w:rPr>
            </w:pPr>
            <w:r>
              <w:rPr>
                <w:rFonts w:ascii="Arial" w:hAnsi="Arial" w:cs="Arial"/>
              </w:rPr>
              <w:t xml:space="preserve">                     </w:t>
            </w:r>
            <w:r w:rsidR="006B132E">
              <w:rPr>
                <w:rFonts w:ascii="Arial" w:hAnsi="Arial" w:cs="Arial"/>
              </w:rPr>
              <w:t>1.231,6</w:t>
            </w:r>
          </w:p>
        </w:tc>
      </w:tr>
      <w:tr w:rsidR="006B132E" w14:paraId="38D45FEB" w14:textId="77777777" w:rsidTr="00BE0DD3">
        <w:trPr>
          <w:trHeight w:val="120"/>
        </w:trPr>
        <w:tc>
          <w:tcPr>
            <w:tcW w:w="3469" w:type="dxa"/>
          </w:tcPr>
          <w:p w14:paraId="60E9D004" w14:textId="46708560" w:rsidR="006B132E" w:rsidRDefault="006B132E" w:rsidP="00D46BF8">
            <w:pPr>
              <w:pStyle w:val="NormalWeb"/>
              <w:spacing w:before="240" w:beforeAutospacing="0" w:after="0" w:afterAutospacing="0"/>
              <w:jc w:val="center"/>
              <w:textAlignment w:val="baseline"/>
              <w:rPr>
                <w:rFonts w:ascii="Arial" w:hAnsi="Arial" w:cs="Arial"/>
              </w:rPr>
            </w:pPr>
            <w:r>
              <w:rPr>
                <w:rFonts w:ascii="Arial" w:hAnsi="Arial" w:cs="Arial"/>
              </w:rPr>
              <w:t>2016</w:t>
            </w:r>
          </w:p>
        </w:tc>
        <w:tc>
          <w:tcPr>
            <w:tcW w:w="4199" w:type="dxa"/>
          </w:tcPr>
          <w:p w14:paraId="04DE2158" w14:textId="606096F4" w:rsidR="006B132E" w:rsidRDefault="00F853C6" w:rsidP="00D46BF8">
            <w:pPr>
              <w:pStyle w:val="NormalWeb"/>
              <w:spacing w:before="240" w:beforeAutospacing="0" w:after="0" w:afterAutospacing="0"/>
              <w:textAlignment w:val="baseline"/>
              <w:rPr>
                <w:rFonts w:ascii="Arial" w:hAnsi="Arial" w:cs="Arial"/>
              </w:rPr>
            </w:pPr>
            <w:r>
              <w:rPr>
                <w:rFonts w:ascii="Arial" w:hAnsi="Arial" w:cs="Arial"/>
              </w:rPr>
              <w:t xml:space="preserve">                     </w:t>
            </w:r>
            <w:r w:rsidR="006B132E">
              <w:rPr>
                <w:rFonts w:ascii="Arial" w:hAnsi="Arial" w:cs="Arial"/>
              </w:rPr>
              <w:t>2.003,8</w:t>
            </w:r>
          </w:p>
        </w:tc>
      </w:tr>
    </w:tbl>
    <w:p w14:paraId="052BF798" w14:textId="1BD2A153" w:rsidR="00F7738C" w:rsidRPr="0036748A" w:rsidRDefault="00F853C6" w:rsidP="00F853C6">
      <w:pPr>
        <w:pStyle w:val="NormalWeb"/>
        <w:shd w:val="clear" w:color="auto" w:fill="FFFFFF"/>
        <w:spacing w:before="0" w:beforeAutospacing="0" w:after="0" w:afterAutospacing="0" w:line="276" w:lineRule="auto"/>
        <w:jc w:val="both"/>
        <w:textAlignment w:val="baseline"/>
        <w:rPr>
          <w:rFonts w:ascii="Arial" w:hAnsi="Arial" w:cs="Arial"/>
          <w:i/>
        </w:rPr>
      </w:pPr>
      <w:r>
        <w:rPr>
          <w:rFonts w:ascii="Arial" w:hAnsi="Arial" w:cs="Arial"/>
        </w:rPr>
        <w:t xml:space="preserve">     </w:t>
      </w:r>
      <w:proofErr w:type="gramStart"/>
      <w:r w:rsidR="000E536B" w:rsidRPr="0036748A">
        <w:rPr>
          <w:rFonts w:ascii="Arial" w:hAnsi="Arial" w:cs="Arial"/>
          <w:i/>
        </w:rPr>
        <w:t>Sumber :</w:t>
      </w:r>
      <w:proofErr w:type="gramEnd"/>
      <w:r w:rsidR="000E536B" w:rsidRPr="0036748A">
        <w:rPr>
          <w:rFonts w:ascii="Arial" w:hAnsi="Arial" w:cs="Arial"/>
          <w:i/>
        </w:rPr>
        <w:t xml:space="preserve"> Kementerian Kelautan dan Perikanan 2018</w:t>
      </w:r>
    </w:p>
    <w:p w14:paraId="70A11C9A" w14:textId="53D27FA7" w:rsidR="0031249C" w:rsidRDefault="0031249C" w:rsidP="00961B2C">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Memperluas lapangan kerja di bidang perikanan</w:t>
      </w:r>
    </w:p>
    <w:p w14:paraId="0CE1B35A" w14:textId="0494F1D7" w:rsidR="004F2564" w:rsidRPr="004F2564" w:rsidRDefault="004F2564" w:rsidP="004F2564">
      <w:pPr>
        <w:tabs>
          <w:tab w:val="left" w:pos="360"/>
        </w:tabs>
        <w:spacing w:after="0" w:line="480" w:lineRule="auto"/>
        <w:ind w:left="360"/>
        <w:jc w:val="both"/>
        <w:rPr>
          <w:rFonts w:ascii="Arial" w:hAnsi="Arial" w:cs="Arial"/>
          <w:sz w:val="24"/>
          <w:szCs w:val="24"/>
        </w:rPr>
      </w:pPr>
      <w:r>
        <w:rPr>
          <w:rFonts w:ascii="Arial" w:hAnsi="Arial" w:cs="Arial"/>
          <w:sz w:val="24"/>
          <w:szCs w:val="24"/>
        </w:rPr>
        <w:tab/>
      </w:r>
      <w:r w:rsidRPr="004F2564">
        <w:rPr>
          <w:rFonts w:ascii="Arial" w:hAnsi="Arial" w:cs="Arial"/>
          <w:sz w:val="24"/>
          <w:szCs w:val="24"/>
        </w:rPr>
        <w:t xml:space="preserve">Dengan adanya usaha </w:t>
      </w:r>
      <w:r>
        <w:rPr>
          <w:rFonts w:ascii="Arial" w:hAnsi="Arial" w:cs="Arial"/>
          <w:sz w:val="24"/>
          <w:szCs w:val="24"/>
        </w:rPr>
        <w:t xml:space="preserve">perikanan </w:t>
      </w:r>
      <w:r w:rsidRPr="004F2564">
        <w:rPr>
          <w:rFonts w:ascii="Arial" w:hAnsi="Arial" w:cs="Arial"/>
          <w:sz w:val="24"/>
          <w:szCs w:val="24"/>
        </w:rPr>
        <w:t xml:space="preserve">teripang </w:t>
      </w:r>
      <w:r w:rsidR="00404C1A">
        <w:rPr>
          <w:rFonts w:ascii="Arial" w:hAnsi="Arial" w:cs="Arial"/>
          <w:sz w:val="24"/>
          <w:szCs w:val="24"/>
        </w:rPr>
        <w:t>yang dijal</w:t>
      </w:r>
      <w:r w:rsidR="002732C1">
        <w:rPr>
          <w:rFonts w:ascii="Arial" w:hAnsi="Arial" w:cs="Arial"/>
          <w:sz w:val="24"/>
          <w:szCs w:val="24"/>
        </w:rPr>
        <w:t>a</w:t>
      </w:r>
      <w:r w:rsidR="00404C1A">
        <w:rPr>
          <w:rFonts w:ascii="Arial" w:hAnsi="Arial" w:cs="Arial"/>
          <w:sz w:val="24"/>
          <w:szCs w:val="24"/>
        </w:rPr>
        <w:t xml:space="preserve">nkan oleh responden </w:t>
      </w:r>
      <w:r w:rsidRPr="004F2564">
        <w:rPr>
          <w:rFonts w:ascii="Arial" w:hAnsi="Arial" w:cs="Arial"/>
          <w:sz w:val="24"/>
          <w:szCs w:val="24"/>
        </w:rPr>
        <w:t xml:space="preserve">maka berpeluang </w:t>
      </w:r>
      <w:r w:rsidR="00D12E5F">
        <w:rPr>
          <w:rFonts w:ascii="Arial" w:hAnsi="Arial" w:cs="Arial"/>
          <w:sz w:val="24"/>
          <w:szCs w:val="24"/>
        </w:rPr>
        <w:t xml:space="preserve">besar </w:t>
      </w:r>
      <w:r w:rsidRPr="004F2564">
        <w:rPr>
          <w:rFonts w:ascii="Arial" w:hAnsi="Arial" w:cs="Arial"/>
          <w:sz w:val="24"/>
          <w:szCs w:val="24"/>
        </w:rPr>
        <w:t>untuk membuka lapangan pekerjaan bagi masyarakat sehingga dapat memperoleh penghasilan dan meningkatkan kesejahteraannya</w:t>
      </w:r>
      <w:r w:rsidR="00D12E5F">
        <w:rPr>
          <w:rFonts w:ascii="Arial" w:hAnsi="Arial" w:cs="Arial"/>
          <w:sz w:val="24"/>
          <w:szCs w:val="24"/>
        </w:rPr>
        <w:t>.</w:t>
      </w:r>
    </w:p>
    <w:p w14:paraId="4F43F164" w14:textId="41DF7CD4" w:rsidR="00C106FA" w:rsidRDefault="00C106FA" w:rsidP="00961B2C">
      <w:pPr>
        <w:pStyle w:val="ListParagraph"/>
        <w:numPr>
          <w:ilvl w:val="0"/>
          <w:numId w:val="25"/>
        </w:numPr>
        <w:spacing w:line="480" w:lineRule="auto"/>
        <w:jc w:val="both"/>
        <w:rPr>
          <w:rFonts w:ascii="Arial" w:hAnsi="Arial" w:cs="Arial"/>
          <w:sz w:val="24"/>
          <w:szCs w:val="24"/>
        </w:rPr>
      </w:pPr>
      <w:r>
        <w:rPr>
          <w:rFonts w:ascii="Arial" w:hAnsi="Arial" w:cs="Arial"/>
          <w:sz w:val="24"/>
          <w:szCs w:val="24"/>
        </w:rPr>
        <w:t>Meningkatkan penjualan teripang</w:t>
      </w:r>
    </w:p>
    <w:p w14:paraId="0BC8F8D0" w14:textId="1F2E76FD" w:rsidR="004F2564" w:rsidRPr="00B52BF5" w:rsidRDefault="004F2564" w:rsidP="00B52BF5">
      <w:pPr>
        <w:pStyle w:val="ListParagraph"/>
        <w:spacing w:line="480" w:lineRule="auto"/>
        <w:ind w:left="360" w:firstLine="360"/>
        <w:jc w:val="both"/>
        <w:rPr>
          <w:rFonts w:ascii="Arial" w:hAnsi="Arial" w:cs="Arial"/>
          <w:sz w:val="24"/>
          <w:szCs w:val="24"/>
        </w:rPr>
      </w:pPr>
      <w:r>
        <w:rPr>
          <w:rFonts w:ascii="Arial" w:hAnsi="Arial" w:cs="Arial"/>
          <w:sz w:val="24"/>
          <w:szCs w:val="24"/>
        </w:rPr>
        <w:lastRenderedPageBreak/>
        <w:t xml:space="preserve">Untuk meningkatkan penghasilan maka upaya yang dapat dilakukan untuk memanfaatkan peluang tersebut yaitu mengoptimalkan usaha </w:t>
      </w:r>
      <w:r w:rsidR="00D12E5F">
        <w:rPr>
          <w:rFonts w:ascii="Arial" w:hAnsi="Arial" w:cs="Arial"/>
          <w:sz w:val="24"/>
          <w:szCs w:val="24"/>
        </w:rPr>
        <w:t>dengan jalan</w:t>
      </w:r>
      <w:r>
        <w:rPr>
          <w:rFonts w:ascii="Arial" w:hAnsi="Arial" w:cs="Arial"/>
          <w:sz w:val="24"/>
          <w:szCs w:val="24"/>
        </w:rPr>
        <w:t xml:space="preserve"> meningkatkan penjualan dengan me</w:t>
      </w:r>
      <w:r w:rsidR="00404C1A">
        <w:rPr>
          <w:rFonts w:ascii="Arial" w:hAnsi="Arial" w:cs="Arial"/>
          <w:sz w:val="24"/>
          <w:szCs w:val="24"/>
        </w:rPr>
        <w:t>ningkatkan produksi teripang,</w:t>
      </w:r>
      <w:r>
        <w:rPr>
          <w:rFonts w:ascii="Arial" w:hAnsi="Arial" w:cs="Arial"/>
          <w:sz w:val="24"/>
          <w:szCs w:val="24"/>
        </w:rPr>
        <w:t xml:space="preserve"> memperbaiki proses pengolahan </w:t>
      </w:r>
      <w:r w:rsidR="00B52BF5">
        <w:rPr>
          <w:rFonts w:ascii="Arial" w:hAnsi="Arial" w:cs="Arial"/>
          <w:sz w:val="24"/>
          <w:szCs w:val="24"/>
        </w:rPr>
        <w:t>agar berkualitas dan memiliki nilai jual yang tinggi.</w:t>
      </w:r>
      <w:r w:rsidR="00D12E5F">
        <w:rPr>
          <w:rFonts w:ascii="Arial" w:hAnsi="Arial" w:cs="Arial"/>
          <w:sz w:val="24"/>
          <w:szCs w:val="24"/>
        </w:rPr>
        <w:t xml:space="preserve"> </w:t>
      </w:r>
    </w:p>
    <w:p w14:paraId="13714100" w14:textId="7B13CE55" w:rsidR="0031249C" w:rsidRPr="00623514" w:rsidRDefault="00901E80" w:rsidP="0018555D">
      <w:pPr>
        <w:pStyle w:val="ListParagraph"/>
        <w:numPr>
          <w:ilvl w:val="0"/>
          <w:numId w:val="18"/>
        </w:numPr>
        <w:tabs>
          <w:tab w:val="left" w:pos="270"/>
        </w:tabs>
        <w:spacing w:line="480" w:lineRule="auto"/>
        <w:ind w:left="360"/>
        <w:jc w:val="both"/>
        <w:rPr>
          <w:rFonts w:ascii="Arial" w:hAnsi="Arial" w:cs="Arial"/>
          <w:i/>
          <w:sz w:val="24"/>
          <w:szCs w:val="24"/>
        </w:rPr>
      </w:pPr>
      <w:r>
        <w:rPr>
          <w:rFonts w:ascii="Arial" w:hAnsi="Arial" w:cs="Arial"/>
          <w:sz w:val="24"/>
          <w:szCs w:val="24"/>
        </w:rPr>
        <w:t>Ancaman (</w:t>
      </w:r>
      <w:r w:rsidRPr="00623514">
        <w:rPr>
          <w:rFonts w:ascii="Arial" w:hAnsi="Arial" w:cs="Arial"/>
          <w:i/>
          <w:sz w:val="24"/>
          <w:szCs w:val="24"/>
        </w:rPr>
        <w:t>Threats)</w:t>
      </w:r>
    </w:p>
    <w:p w14:paraId="734EE6AD" w14:textId="401117D6" w:rsidR="00901E80" w:rsidRDefault="00901E80" w:rsidP="0018555D">
      <w:pPr>
        <w:pStyle w:val="ListParagraph"/>
        <w:tabs>
          <w:tab w:val="left" w:pos="180"/>
        </w:tabs>
        <w:spacing w:line="480" w:lineRule="auto"/>
        <w:ind w:left="270" w:firstLine="360"/>
        <w:jc w:val="both"/>
        <w:rPr>
          <w:rFonts w:ascii="Arial" w:hAnsi="Arial" w:cs="Arial"/>
          <w:sz w:val="24"/>
          <w:szCs w:val="24"/>
        </w:rPr>
      </w:pPr>
      <w:r>
        <w:rPr>
          <w:rFonts w:ascii="Arial" w:hAnsi="Arial" w:cs="Arial"/>
          <w:sz w:val="24"/>
          <w:szCs w:val="24"/>
        </w:rPr>
        <w:t>Adapun ancaman yang didapatkan berdasarkan hasil penelitian di lapangan berdasarkan wawancara dan kuisioner sebagai berikut:</w:t>
      </w:r>
    </w:p>
    <w:p w14:paraId="23D663EC" w14:textId="5E75B444" w:rsidR="00901E80" w:rsidRDefault="00901E80" w:rsidP="00961B2C">
      <w:pPr>
        <w:pStyle w:val="ListParagraph"/>
        <w:numPr>
          <w:ilvl w:val="0"/>
          <w:numId w:val="26"/>
        </w:numPr>
        <w:tabs>
          <w:tab w:val="left" w:pos="180"/>
        </w:tabs>
        <w:spacing w:line="480" w:lineRule="auto"/>
        <w:ind w:left="540" w:hanging="270"/>
        <w:jc w:val="both"/>
        <w:rPr>
          <w:rFonts w:ascii="Arial" w:hAnsi="Arial" w:cs="Arial"/>
          <w:sz w:val="24"/>
          <w:szCs w:val="24"/>
        </w:rPr>
      </w:pPr>
      <w:r>
        <w:rPr>
          <w:rFonts w:ascii="Arial" w:hAnsi="Arial" w:cs="Arial"/>
          <w:sz w:val="24"/>
          <w:szCs w:val="24"/>
        </w:rPr>
        <w:t>Terjadinya illegal fishing</w:t>
      </w:r>
    </w:p>
    <w:p w14:paraId="4F594E50" w14:textId="3E1B1C9D" w:rsidR="007F3389" w:rsidRDefault="007F3389" w:rsidP="007F3389">
      <w:pPr>
        <w:pStyle w:val="ListParagraph"/>
        <w:tabs>
          <w:tab w:val="left" w:pos="180"/>
        </w:tabs>
        <w:spacing w:line="480" w:lineRule="auto"/>
        <w:ind w:left="540"/>
        <w:jc w:val="both"/>
        <w:rPr>
          <w:rFonts w:ascii="Arial" w:hAnsi="Arial" w:cs="Arial"/>
          <w:sz w:val="24"/>
          <w:szCs w:val="24"/>
        </w:rPr>
      </w:pPr>
      <w:r>
        <w:rPr>
          <w:rFonts w:ascii="Arial" w:hAnsi="Arial" w:cs="Arial"/>
          <w:sz w:val="24"/>
          <w:szCs w:val="24"/>
        </w:rPr>
        <w:tab/>
        <w:t xml:space="preserve">Akibat adanya penangkapan yang tidak bertanggung jawab sehingga </w:t>
      </w:r>
      <w:proofErr w:type="gramStart"/>
      <w:r>
        <w:rPr>
          <w:rFonts w:ascii="Arial" w:hAnsi="Arial" w:cs="Arial"/>
          <w:sz w:val="24"/>
          <w:szCs w:val="24"/>
        </w:rPr>
        <w:t>akan</w:t>
      </w:r>
      <w:proofErr w:type="gramEnd"/>
      <w:r>
        <w:rPr>
          <w:rFonts w:ascii="Arial" w:hAnsi="Arial" w:cs="Arial"/>
          <w:sz w:val="24"/>
          <w:szCs w:val="24"/>
        </w:rPr>
        <w:t xml:space="preserve"> menyebabkan penangkapan ter</w:t>
      </w:r>
      <w:r w:rsidR="00D32B4D">
        <w:rPr>
          <w:rFonts w:ascii="Arial" w:hAnsi="Arial" w:cs="Arial"/>
          <w:sz w:val="24"/>
          <w:szCs w:val="24"/>
        </w:rPr>
        <w:t>S</w:t>
      </w:r>
      <w:r>
        <w:rPr>
          <w:rFonts w:ascii="Arial" w:hAnsi="Arial" w:cs="Arial"/>
          <w:sz w:val="24"/>
          <w:szCs w:val="24"/>
        </w:rPr>
        <w:t>ipang yang illegal dan itu dilarang oleh pemerintah oleh sebab itu harus diupayakan agar bisa mencari solusinya dengan budidaya teripang dengan teknik dan prosedur yang baik.</w:t>
      </w:r>
    </w:p>
    <w:p w14:paraId="27186C0B" w14:textId="085E4E33" w:rsidR="007F3389" w:rsidRDefault="00901E80" w:rsidP="00961B2C">
      <w:pPr>
        <w:pStyle w:val="ListParagraph"/>
        <w:numPr>
          <w:ilvl w:val="0"/>
          <w:numId w:val="26"/>
        </w:numPr>
        <w:tabs>
          <w:tab w:val="left" w:pos="180"/>
        </w:tabs>
        <w:spacing w:line="480" w:lineRule="auto"/>
        <w:ind w:left="540" w:hanging="270"/>
        <w:jc w:val="both"/>
        <w:rPr>
          <w:rFonts w:ascii="Arial" w:hAnsi="Arial" w:cs="Arial"/>
          <w:sz w:val="24"/>
          <w:szCs w:val="24"/>
        </w:rPr>
      </w:pPr>
      <w:r>
        <w:rPr>
          <w:rFonts w:ascii="Arial" w:hAnsi="Arial" w:cs="Arial"/>
          <w:sz w:val="24"/>
          <w:szCs w:val="24"/>
        </w:rPr>
        <w:t>P</w:t>
      </w:r>
      <w:r w:rsidR="00982AE6">
        <w:rPr>
          <w:rFonts w:ascii="Arial" w:hAnsi="Arial" w:cs="Arial"/>
          <w:sz w:val="24"/>
          <w:szCs w:val="24"/>
        </w:rPr>
        <w:t>ajak ekspor teripang yang tinggi</w:t>
      </w:r>
    </w:p>
    <w:p w14:paraId="24EAA982" w14:textId="50D9F15F" w:rsidR="007F3389" w:rsidRPr="007F3389" w:rsidRDefault="007F3389" w:rsidP="007F3389">
      <w:pPr>
        <w:pStyle w:val="ListParagraph"/>
        <w:tabs>
          <w:tab w:val="left" w:pos="180"/>
        </w:tabs>
        <w:spacing w:line="480" w:lineRule="auto"/>
        <w:ind w:left="540"/>
        <w:jc w:val="both"/>
        <w:rPr>
          <w:rFonts w:ascii="Arial" w:hAnsi="Arial" w:cs="Arial"/>
          <w:sz w:val="24"/>
          <w:szCs w:val="24"/>
        </w:rPr>
      </w:pPr>
      <w:r>
        <w:rPr>
          <w:rFonts w:ascii="Arial" w:hAnsi="Arial" w:cs="Arial"/>
          <w:sz w:val="24"/>
          <w:szCs w:val="24"/>
        </w:rPr>
        <w:tab/>
        <w:t xml:space="preserve">Tingginya harga teripang di pasar internasional memungkinkan tarif ekspor juga </w:t>
      </w:r>
      <w:proofErr w:type="gramStart"/>
      <w:r>
        <w:rPr>
          <w:rFonts w:ascii="Arial" w:hAnsi="Arial" w:cs="Arial"/>
          <w:sz w:val="24"/>
          <w:szCs w:val="24"/>
        </w:rPr>
        <w:t>akan</w:t>
      </w:r>
      <w:proofErr w:type="gramEnd"/>
      <w:r>
        <w:rPr>
          <w:rFonts w:ascii="Arial" w:hAnsi="Arial" w:cs="Arial"/>
          <w:sz w:val="24"/>
          <w:szCs w:val="24"/>
        </w:rPr>
        <w:t xml:space="preserve"> tinggi, hal ini jelas membebani para pengusaha teripang.</w:t>
      </w:r>
    </w:p>
    <w:p w14:paraId="7541A787" w14:textId="54AFCC0E" w:rsidR="00982AE6" w:rsidRDefault="00982AE6" w:rsidP="00961B2C">
      <w:pPr>
        <w:pStyle w:val="ListParagraph"/>
        <w:numPr>
          <w:ilvl w:val="0"/>
          <w:numId w:val="26"/>
        </w:numPr>
        <w:tabs>
          <w:tab w:val="left" w:pos="180"/>
        </w:tabs>
        <w:spacing w:after="0" w:line="480" w:lineRule="auto"/>
        <w:ind w:left="540" w:hanging="270"/>
        <w:jc w:val="both"/>
        <w:rPr>
          <w:rFonts w:ascii="Arial" w:hAnsi="Arial" w:cs="Arial"/>
          <w:sz w:val="24"/>
          <w:szCs w:val="24"/>
        </w:rPr>
      </w:pPr>
      <w:r w:rsidRPr="00982AE6">
        <w:rPr>
          <w:rFonts w:ascii="Arial" w:hAnsi="Arial" w:cs="Arial"/>
          <w:sz w:val="24"/>
          <w:szCs w:val="24"/>
        </w:rPr>
        <w:t>Terjadi kelumpuhan</w:t>
      </w:r>
      <w:r w:rsidR="008F6FC4">
        <w:rPr>
          <w:rFonts w:ascii="Arial" w:hAnsi="Arial" w:cs="Arial"/>
          <w:sz w:val="24"/>
          <w:szCs w:val="24"/>
        </w:rPr>
        <w:t>/</w:t>
      </w:r>
      <w:r w:rsidR="00D67CDC" w:rsidRPr="00982AE6">
        <w:rPr>
          <w:rFonts w:ascii="Arial" w:hAnsi="Arial" w:cs="Arial"/>
          <w:sz w:val="24"/>
          <w:szCs w:val="24"/>
        </w:rPr>
        <w:t>korban jiwa</w:t>
      </w:r>
      <w:r w:rsidRPr="00982AE6">
        <w:rPr>
          <w:rFonts w:ascii="Arial" w:hAnsi="Arial" w:cs="Arial"/>
          <w:sz w:val="24"/>
          <w:szCs w:val="24"/>
        </w:rPr>
        <w:t xml:space="preserve"> </w:t>
      </w:r>
    </w:p>
    <w:p w14:paraId="675FDEBB" w14:textId="74A9A13A" w:rsidR="007F3389" w:rsidRPr="00982AE6" w:rsidRDefault="007F3389" w:rsidP="007F3389">
      <w:pPr>
        <w:pStyle w:val="ListParagraph"/>
        <w:tabs>
          <w:tab w:val="left" w:pos="180"/>
        </w:tabs>
        <w:spacing w:after="0" w:line="480" w:lineRule="auto"/>
        <w:ind w:left="540"/>
        <w:jc w:val="both"/>
        <w:rPr>
          <w:rFonts w:ascii="Arial" w:hAnsi="Arial" w:cs="Arial"/>
          <w:sz w:val="24"/>
          <w:szCs w:val="24"/>
        </w:rPr>
      </w:pPr>
      <w:r>
        <w:rPr>
          <w:rFonts w:ascii="Arial" w:hAnsi="Arial" w:cs="Arial"/>
          <w:sz w:val="24"/>
          <w:szCs w:val="24"/>
        </w:rPr>
        <w:tab/>
        <w:t xml:space="preserve">Dalam penangkapan dengan menyelam </w:t>
      </w:r>
      <w:proofErr w:type="gramStart"/>
      <w:r>
        <w:rPr>
          <w:rFonts w:ascii="Arial" w:hAnsi="Arial" w:cs="Arial"/>
          <w:sz w:val="24"/>
          <w:szCs w:val="24"/>
        </w:rPr>
        <w:t>akan</w:t>
      </w:r>
      <w:proofErr w:type="gramEnd"/>
      <w:r>
        <w:rPr>
          <w:rFonts w:ascii="Arial" w:hAnsi="Arial" w:cs="Arial"/>
          <w:sz w:val="24"/>
          <w:szCs w:val="24"/>
        </w:rPr>
        <w:t xml:space="preserve"> sangat beresko menimbulkan gejala kelumpuhan atau korban menigggal apabila tidak dilengkapi dengan peralatan yang aman dan pengetahuan yang cukup tentang penyelaman sehat dan terstruktur.</w:t>
      </w:r>
    </w:p>
    <w:p w14:paraId="25574A10" w14:textId="1F9C6FC1" w:rsidR="00404C1A" w:rsidRDefault="00901E80" w:rsidP="007F3389">
      <w:pPr>
        <w:tabs>
          <w:tab w:val="left" w:pos="180"/>
        </w:tabs>
        <w:spacing w:after="0" w:line="480" w:lineRule="auto"/>
        <w:ind w:left="270" w:firstLine="360"/>
        <w:jc w:val="both"/>
        <w:rPr>
          <w:rFonts w:ascii="Arial" w:hAnsi="Arial" w:cs="Arial"/>
          <w:sz w:val="24"/>
          <w:szCs w:val="24"/>
        </w:rPr>
      </w:pPr>
      <w:r w:rsidRPr="00901E80">
        <w:rPr>
          <w:rFonts w:ascii="Arial" w:hAnsi="Arial" w:cs="Arial"/>
          <w:sz w:val="24"/>
          <w:szCs w:val="24"/>
        </w:rPr>
        <w:lastRenderedPageBreak/>
        <w:t xml:space="preserve">Untuk identifikasi faktor </w:t>
      </w:r>
      <w:r>
        <w:rPr>
          <w:rFonts w:ascii="Arial" w:hAnsi="Arial" w:cs="Arial"/>
          <w:sz w:val="24"/>
          <w:szCs w:val="24"/>
        </w:rPr>
        <w:t>eks</w:t>
      </w:r>
      <w:r w:rsidRPr="00901E80">
        <w:rPr>
          <w:rFonts w:ascii="Arial" w:hAnsi="Arial" w:cs="Arial"/>
          <w:sz w:val="24"/>
          <w:szCs w:val="24"/>
        </w:rPr>
        <w:t>ternal dapat dibuat analisis lingkungan internal yang menggambarkan kekuatan dan kelemahan usaha agribisnis teripang di Provinsi Sulawesi Selatan dengan lokasi Barrang Lompo, Takalar dan selayar d</w:t>
      </w:r>
      <w:r w:rsidR="007F3389">
        <w:rPr>
          <w:rFonts w:ascii="Arial" w:hAnsi="Arial" w:cs="Arial"/>
          <w:sz w:val="24"/>
          <w:szCs w:val="24"/>
        </w:rPr>
        <w:t>apat dilihat pada tabel berikut</w:t>
      </w:r>
    </w:p>
    <w:p w14:paraId="0CE14430" w14:textId="5B89C6AD" w:rsidR="005A49D4" w:rsidRDefault="0018555D" w:rsidP="0018555D">
      <w:pPr>
        <w:spacing w:after="0" w:line="240" w:lineRule="auto"/>
        <w:jc w:val="both"/>
        <w:rPr>
          <w:rFonts w:ascii="Arial" w:hAnsi="Arial" w:cs="Arial"/>
          <w:sz w:val="24"/>
          <w:szCs w:val="24"/>
        </w:rPr>
      </w:pPr>
      <w:r>
        <w:rPr>
          <w:rFonts w:ascii="Arial" w:hAnsi="Arial" w:cs="Arial"/>
          <w:sz w:val="24"/>
          <w:szCs w:val="24"/>
        </w:rPr>
        <w:t xml:space="preserve">   </w:t>
      </w:r>
      <w:r w:rsidR="005A49D4">
        <w:rPr>
          <w:rFonts w:ascii="Arial" w:hAnsi="Arial" w:cs="Arial"/>
          <w:sz w:val="24"/>
          <w:szCs w:val="24"/>
        </w:rPr>
        <w:t xml:space="preserve">Tabel </w:t>
      </w:r>
      <w:r w:rsidR="00CB46A3">
        <w:rPr>
          <w:rFonts w:ascii="Arial" w:hAnsi="Arial" w:cs="Arial"/>
          <w:sz w:val="24"/>
          <w:szCs w:val="24"/>
        </w:rPr>
        <w:t>22</w:t>
      </w:r>
      <w:r w:rsidR="00CE0796">
        <w:rPr>
          <w:rFonts w:ascii="Arial" w:hAnsi="Arial" w:cs="Arial"/>
          <w:sz w:val="24"/>
          <w:szCs w:val="24"/>
        </w:rPr>
        <w:t xml:space="preserve">. </w:t>
      </w:r>
      <w:r w:rsidR="005A49D4">
        <w:rPr>
          <w:rFonts w:ascii="Arial" w:hAnsi="Arial" w:cs="Arial"/>
          <w:sz w:val="24"/>
          <w:szCs w:val="24"/>
        </w:rPr>
        <w:t>Analisis Faktor Eksternal</w:t>
      </w:r>
    </w:p>
    <w:tbl>
      <w:tblPr>
        <w:tblStyle w:val="TableGrid"/>
        <w:tblW w:w="7200" w:type="dxa"/>
        <w:tblInd w:w="378" w:type="dxa"/>
        <w:tblLook w:val="04A0" w:firstRow="1" w:lastRow="0" w:firstColumn="1" w:lastColumn="0" w:noHBand="0" w:noVBand="1"/>
      </w:tblPr>
      <w:tblGrid>
        <w:gridCol w:w="3724"/>
        <w:gridCol w:w="3476"/>
      </w:tblGrid>
      <w:tr w:rsidR="00CB5533" w14:paraId="6E5FE06A" w14:textId="77777777" w:rsidTr="0018555D">
        <w:tc>
          <w:tcPr>
            <w:tcW w:w="3724" w:type="dxa"/>
            <w:tcBorders>
              <w:left w:val="single" w:sz="4" w:space="0" w:color="FFFFFF" w:themeColor="background1"/>
              <w:right w:val="single" w:sz="4" w:space="0" w:color="FFFFFF" w:themeColor="background1"/>
            </w:tcBorders>
          </w:tcPr>
          <w:p w14:paraId="1FEE7F62" w14:textId="7776F453" w:rsidR="00CB5533" w:rsidRDefault="00CB5533" w:rsidP="00F0073B">
            <w:pPr>
              <w:spacing w:before="240" w:line="360" w:lineRule="auto"/>
              <w:jc w:val="both"/>
              <w:rPr>
                <w:rFonts w:ascii="Arial" w:hAnsi="Arial" w:cs="Arial"/>
                <w:sz w:val="24"/>
                <w:szCs w:val="24"/>
              </w:rPr>
            </w:pPr>
            <w:r>
              <w:rPr>
                <w:rFonts w:ascii="Arial" w:hAnsi="Arial" w:cs="Arial"/>
                <w:sz w:val="24"/>
                <w:szCs w:val="24"/>
              </w:rPr>
              <w:t>Peluang</w:t>
            </w:r>
            <w:r w:rsidRPr="007F427D">
              <w:rPr>
                <w:rFonts w:ascii="Arial" w:hAnsi="Arial" w:cs="Arial"/>
                <w:sz w:val="24"/>
                <w:szCs w:val="24"/>
              </w:rPr>
              <w:t xml:space="preserve"> (</w:t>
            </w:r>
            <w:r w:rsidRPr="00623514">
              <w:rPr>
                <w:rFonts w:ascii="Arial" w:hAnsi="Arial" w:cs="Arial"/>
                <w:i/>
                <w:sz w:val="24"/>
                <w:szCs w:val="24"/>
              </w:rPr>
              <w:t>Opportunities)</w:t>
            </w:r>
          </w:p>
        </w:tc>
        <w:tc>
          <w:tcPr>
            <w:tcW w:w="3476" w:type="dxa"/>
            <w:tcBorders>
              <w:left w:val="single" w:sz="4" w:space="0" w:color="FFFFFF" w:themeColor="background1"/>
              <w:right w:val="single" w:sz="4" w:space="0" w:color="FFFFFF" w:themeColor="background1"/>
            </w:tcBorders>
          </w:tcPr>
          <w:p w14:paraId="1B9997C3" w14:textId="308CA80F" w:rsidR="00CB5533" w:rsidRDefault="00CB5533" w:rsidP="00F0073B">
            <w:pPr>
              <w:spacing w:before="240" w:line="360" w:lineRule="auto"/>
              <w:ind w:left="308"/>
              <w:jc w:val="both"/>
              <w:rPr>
                <w:rFonts w:ascii="Arial" w:hAnsi="Arial" w:cs="Arial"/>
                <w:sz w:val="24"/>
                <w:szCs w:val="24"/>
              </w:rPr>
            </w:pPr>
            <w:r>
              <w:rPr>
                <w:rFonts w:ascii="Arial" w:hAnsi="Arial" w:cs="Arial"/>
                <w:sz w:val="24"/>
                <w:szCs w:val="24"/>
              </w:rPr>
              <w:t>Ancaman (</w:t>
            </w:r>
            <w:r w:rsidRPr="00623514">
              <w:rPr>
                <w:rFonts w:ascii="Arial" w:hAnsi="Arial" w:cs="Arial"/>
                <w:i/>
                <w:sz w:val="24"/>
                <w:szCs w:val="24"/>
              </w:rPr>
              <w:t>Threats)</w:t>
            </w:r>
          </w:p>
        </w:tc>
      </w:tr>
      <w:tr w:rsidR="00CB5533" w14:paraId="3470C0D2" w14:textId="77777777" w:rsidTr="0018555D">
        <w:tc>
          <w:tcPr>
            <w:tcW w:w="3724" w:type="dxa"/>
            <w:tcBorders>
              <w:left w:val="single" w:sz="4" w:space="0" w:color="FFFFFF" w:themeColor="background1"/>
              <w:right w:val="single" w:sz="4" w:space="0" w:color="FFFFFF" w:themeColor="background1"/>
            </w:tcBorders>
          </w:tcPr>
          <w:p w14:paraId="4810D202" w14:textId="77777777" w:rsidR="00920E74" w:rsidRDefault="00CB5533" w:rsidP="00961B2C">
            <w:pPr>
              <w:pStyle w:val="ListParagraph"/>
              <w:numPr>
                <w:ilvl w:val="0"/>
                <w:numId w:val="27"/>
              </w:numPr>
              <w:spacing w:line="360" w:lineRule="auto"/>
              <w:ind w:left="342"/>
              <w:jc w:val="both"/>
              <w:rPr>
                <w:rFonts w:ascii="Arial" w:hAnsi="Arial" w:cs="Arial"/>
                <w:sz w:val="24"/>
                <w:szCs w:val="24"/>
              </w:rPr>
            </w:pPr>
            <w:r w:rsidRPr="00CB5533">
              <w:rPr>
                <w:rFonts w:ascii="Arial" w:hAnsi="Arial" w:cs="Arial"/>
                <w:sz w:val="24"/>
                <w:szCs w:val="24"/>
              </w:rPr>
              <w:t>Permintaan ekspor yang tinggi tiap tahunnya</w:t>
            </w:r>
          </w:p>
          <w:p w14:paraId="13AFA025" w14:textId="77777777" w:rsidR="008E4D81" w:rsidRDefault="00CB5533" w:rsidP="00961B2C">
            <w:pPr>
              <w:pStyle w:val="ListParagraph"/>
              <w:numPr>
                <w:ilvl w:val="0"/>
                <w:numId w:val="27"/>
              </w:numPr>
              <w:spacing w:line="360" w:lineRule="auto"/>
              <w:ind w:left="342"/>
              <w:jc w:val="both"/>
              <w:rPr>
                <w:rFonts w:ascii="Arial" w:hAnsi="Arial" w:cs="Arial"/>
                <w:sz w:val="24"/>
                <w:szCs w:val="24"/>
              </w:rPr>
            </w:pPr>
            <w:r>
              <w:rPr>
                <w:rFonts w:ascii="Arial" w:hAnsi="Arial" w:cs="Arial"/>
                <w:sz w:val="24"/>
                <w:szCs w:val="24"/>
              </w:rPr>
              <w:t>Memperluas lapangan kerja di bidang perikanan</w:t>
            </w:r>
          </w:p>
          <w:p w14:paraId="1BD93EBF" w14:textId="2608D806" w:rsidR="00CB5533" w:rsidRPr="00CB5533" w:rsidRDefault="00C106FA" w:rsidP="00961B2C">
            <w:pPr>
              <w:pStyle w:val="ListParagraph"/>
              <w:numPr>
                <w:ilvl w:val="0"/>
                <w:numId w:val="27"/>
              </w:numPr>
              <w:spacing w:line="360" w:lineRule="auto"/>
              <w:ind w:left="342"/>
              <w:jc w:val="both"/>
              <w:rPr>
                <w:rFonts w:ascii="Arial" w:hAnsi="Arial" w:cs="Arial"/>
                <w:sz w:val="24"/>
                <w:szCs w:val="24"/>
              </w:rPr>
            </w:pPr>
            <w:r>
              <w:rPr>
                <w:rFonts w:ascii="Arial" w:hAnsi="Arial" w:cs="Arial"/>
                <w:sz w:val="24"/>
                <w:szCs w:val="24"/>
              </w:rPr>
              <w:t xml:space="preserve">Meningkatkan </w:t>
            </w:r>
            <w:r w:rsidR="000A4588">
              <w:rPr>
                <w:rFonts w:ascii="Arial" w:hAnsi="Arial" w:cs="Arial"/>
                <w:sz w:val="24"/>
                <w:szCs w:val="24"/>
              </w:rPr>
              <w:t>devisa negara</w:t>
            </w:r>
          </w:p>
        </w:tc>
        <w:tc>
          <w:tcPr>
            <w:tcW w:w="3476" w:type="dxa"/>
            <w:tcBorders>
              <w:left w:val="single" w:sz="4" w:space="0" w:color="FFFFFF" w:themeColor="background1"/>
              <w:right w:val="single" w:sz="4" w:space="0" w:color="FFFFFF" w:themeColor="background1"/>
            </w:tcBorders>
          </w:tcPr>
          <w:p w14:paraId="11635927" w14:textId="01B3EB60" w:rsidR="00CB5533" w:rsidRPr="00A377F0" w:rsidRDefault="00CB5533" w:rsidP="00961B2C">
            <w:pPr>
              <w:pStyle w:val="ListParagraph"/>
              <w:numPr>
                <w:ilvl w:val="0"/>
                <w:numId w:val="28"/>
              </w:numPr>
              <w:spacing w:line="360" w:lineRule="auto"/>
              <w:ind w:left="488"/>
              <w:jc w:val="both"/>
              <w:rPr>
                <w:rFonts w:ascii="Arial" w:hAnsi="Arial" w:cs="Arial"/>
                <w:sz w:val="24"/>
                <w:szCs w:val="24"/>
              </w:rPr>
            </w:pPr>
            <w:r w:rsidRPr="00A377F0">
              <w:rPr>
                <w:rFonts w:ascii="Arial" w:hAnsi="Arial" w:cs="Arial"/>
                <w:sz w:val="24"/>
                <w:szCs w:val="24"/>
              </w:rPr>
              <w:t>Terjadinya illegal fishing</w:t>
            </w:r>
          </w:p>
          <w:p w14:paraId="1A3F5456" w14:textId="77777777" w:rsidR="00CB5533" w:rsidRDefault="00CB5533" w:rsidP="00961B2C">
            <w:pPr>
              <w:pStyle w:val="ListParagraph"/>
              <w:numPr>
                <w:ilvl w:val="0"/>
                <w:numId w:val="28"/>
              </w:numPr>
              <w:spacing w:line="360" w:lineRule="auto"/>
              <w:ind w:left="488"/>
              <w:jc w:val="both"/>
              <w:rPr>
                <w:rFonts w:ascii="Arial" w:hAnsi="Arial" w:cs="Arial"/>
                <w:sz w:val="24"/>
                <w:szCs w:val="24"/>
              </w:rPr>
            </w:pPr>
            <w:r>
              <w:rPr>
                <w:rFonts w:ascii="Arial" w:hAnsi="Arial" w:cs="Arial"/>
                <w:sz w:val="24"/>
                <w:szCs w:val="24"/>
              </w:rPr>
              <w:t>Pajak ekspor teripang yang tinggi</w:t>
            </w:r>
          </w:p>
          <w:p w14:paraId="691A63BA" w14:textId="2FCFA8A7" w:rsidR="00CB5533" w:rsidRPr="00CB5533" w:rsidRDefault="000A4588" w:rsidP="00961B2C">
            <w:pPr>
              <w:pStyle w:val="ListParagraph"/>
              <w:numPr>
                <w:ilvl w:val="0"/>
                <w:numId w:val="28"/>
              </w:numPr>
              <w:spacing w:line="360" w:lineRule="auto"/>
              <w:ind w:left="488"/>
              <w:jc w:val="both"/>
              <w:rPr>
                <w:rFonts w:ascii="Arial" w:hAnsi="Arial" w:cs="Arial"/>
                <w:sz w:val="24"/>
                <w:szCs w:val="24"/>
              </w:rPr>
            </w:pPr>
            <w:r>
              <w:rPr>
                <w:rFonts w:ascii="Arial" w:hAnsi="Arial" w:cs="Arial"/>
                <w:sz w:val="24"/>
                <w:szCs w:val="24"/>
              </w:rPr>
              <w:t>Terjadi kelumpuhan</w:t>
            </w:r>
            <w:r w:rsidR="003E25F6">
              <w:rPr>
                <w:rFonts w:ascii="Arial" w:hAnsi="Arial" w:cs="Arial"/>
                <w:sz w:val="24"/>
                <w:szCs w:val="24"/>
              </w:rPr>
              <w:t>/</w:t>
            </w:r>
            <w:r w:rsidR="00231A7E">
              <w:rPr>
                <w:rFonts w:ascii="Arial" w:hAnsi="Arial" w:cs="Arial"/>
                <w:sz w:val="24"/>
                <w:szCs w:val="24"/>
              </w:rPr>
              <w:t xml:space="preserve"> korban jiwa </w:t>
            </w:r>
          </w:p>
        </w:tc>
      </w:tr>
    </w:tbl>
    <w:p w14:paraId="1C772485" w14:textId="5E7DDC00" w:rsidR="002F45CF" w:rsidRDefault="0018555D" w:rsidP="0018555D">
      <w:pPr>
        <w:spacing w:after="0" w:line="480" w:lineRule="auto"/>
        <w:jc w:val="both"/>
        <w:rPr>
          <w:rFonts w:ascii="Arial" w:hAnsi="Arial" w:cs="Arial"/>
          <w:sz w:val="24"/>
          <w:szCs w:val="24"/>
        </w:rPr>
      </w:pPr>
      <w:r>
        <w:rPr>
          <w:rFonts w:ascii="Arial" w:hAnsi="Arial" w:cs="Arial"/>
          <w:i/>
          <w:sz w:val="24"/>
          <w:szCs w:val="24"/>
        </w:rPr>
        <w:t xml:space="preserve">    </w:t>
      </w:r>
      <w:proofErr w:type="gramStart"/>
      <w:r w:rsidR="00A377F0">
        <w:rPr>
          <w:rFonts w:ascii="Arial" w:hAnsi="Arial" w:cs="Arial"/>
          <w:i/>
          <w:sz w:val="24"/>
          <w:szCs w:val="24"/>
        </w:rPr>
        <w:t>S</w:t>
      </w:r>
      <w:r w:rsidR="00A377F0" w:rsidRPr="00F65DD3">
        <w:rPr>
          <w:rFonts w:ascii="Arial" w:hAnsi="Arial" w:cs="Arial"/>
          <w:i/>
          <w:sz w:val="24"/>
          <w:szCs w:val="24"/>
        </w:rPr>
        <w:t>umber :</w:t>
      </w:r>
      <w:proofErr w:type="gramEnd"/>
      <w:r w:rsidR="00A377F0" w:rsidRPr="00F65DD3">
        <w:rPr>
          <w:rFonts w:ascii="Arial" w:hAnsi="Arial" w:cs="Arial"/>
          <w:i/>
          <w:sz w:val="24"/>
          <w:szCs w:val="24"/>
        </w:rPr>
        <w:t xml:space="preserve"> Data Primer Setelah Diolah 2019</w:t>
      </w:r>
    </w:p>
    <w:p w14:paraId="40CB5059" w14:textId="1694BC54" w:rsidR="003B5B1A" w:rsidRPr="00673C3E" w:rsidRDefault="00673C3E" w:rsidP="00F7738C">
      <w:pPr>
        <w:spacing w:after="0" w:line="480" w:lineRule="auto"/>
        <w:jc w:val="both"/>
        <w:rPr>
          <w:rFonts w:ascii="Arial" w:hAnsi="Arial" w:cs="Arial"/>
          <w:sz w:val="24"/>
          <w:szCs w:val="24"/>
        </w:rPr>
      </w:pPr>
      <w:r>
        <w:rPr>
          <w:rFonts w:ascii="Arial" w:hAnsi="Arial" w:cs="Arial"/>
          <w:b/>
          <w:sz w:val="24"/>
          <w:szCs w:val="24"/>
        </w:rPr>
        <w:t xml:space="preserve">3. </w:t>
      </w:r>
      <w:r w:rsidR="003B5B1A" w:rsidRPr="00673C3E">
        <w:rPr>
          <w:rFonts w:ascii="Arial" w:hAnsi="Arial" w:cs="Arial"/>
          <w:b/>
          <w:sz w:val="24"/>
          <w:szCs w:val="24"/>
        </w:rPr>
        <w:t>Matriks Analisis SWOT</w:t>
      </w:r>
    </w:p>
    <w:p w14:paraId="39331E0A" w14:textId="0316C32A" w:rsidR="00F81971" w:rsidRPr="00F81971" w:rsidRDefault="00F81971" w:rsidP="00F81971">
      <w:pPr>
        <w:autoSpaceDE w:val="0"/>
        <w:autoSpaceDN w:val="0"/>
        <w:adjustRightInd w:val="0"/>
        <w:spacing w:after="0" w:line="480" w:lineRule="auto"/>
        <w:ind w:firstLine="720"/>
        <w:jc w:val="both"/>
        <w:rPr>
          <w:rFonts w:ascii="Arial" w:hAnsi="Arial" w:cs="Arial"/>
          <w:sz w:val="24"/>
          <w:szCs w:val="24"/>
        </w:rPr>
      </w:pPr>
      <w:r w:rsidRPr="00F81971">
        <w:rPr>
          <w:rFonts w:ascii="Arial" w:hAnsi="Arial" w:cs="Arial"/>
          <w:sz w:val="24"/>
          <w:szCs w:val="24"/>
        </w:rPr>
        <w:t>Matriks SWOT menggambarkan hubungan antara kekuatan dan</w:t>
      </w:r>
      <w:r>
        <w:rPr>
          <w:rFonts w:ascii="Arial" w:hAnsi="Arial" w:cs="Arial"/>
          <w:sz w:val="24"/>
          <w:szCs w:val="24"/>
        </w:rPr>
        <w:t xml:space="preserve"> </w:t>
      </w:r>
      <w:r w:rsidRPr="00F81971">
        <w:rPr>
          <w:rFonts w:ascii="Arial" w:hAnsi="Arial" w:cs="Arial"/>
          <w:sz w:val="24"/>
          <w:szCs w:val="24"/>
        </w:rPr>
        <w:t>kelemahan yang dimiliki dengan menyes</w:t>
      </w:r>
      <w:r>
        <w:rPr>
          <w:rFonts w:ascii="Arial" w:hAnsi="Arial" w:cs="Arial"/>
          <w:sz w:val="24"/>
          <w:szCs w:val="24"/>
        </w:rPr>
        <w:t xml:space="preserve">uaikan peluang dan ancaman yang </w:t>
      </w:r>
      <w:r w:rsidRPr="00F81971">
        <w:rPr>
          <w:rFonts w:ascii="Arial" w:hAnsi="Arial" w:cs="Arial"/>
          <w:sz w:val="24"/>
          <w:szCs w:val="24"/>
        </w:rPr>
        <w:t>dihadapi dalam pengembangan usaha teripang d</w:t>
      </w:r>
      <w:r>
        <w:rPr>
          <w:rFonts w:ascii="Arial" w:hAnsi="Arial" w:cs="Arial"/>
          <w:sz w:val="24"/>
          <w:szCs w:val="24"/>
        </w:rPr>
        <w:t xml:space="preserve">i Barrang Lompo, Takalar dan Selayar. Matriks ini </w:t>
      </w:r>
      <w:r w:rsidRPr="00F81971">
        <w:rPr>
          <w:rFonts w:ascii="Arial" w:hAnsi="Arial" w:cs="Arial"/>
          <w:sz w:val="24"/>
          <w:szCs w:val="24"/>
        </w:rPr>
        <w:t>bertujuan untuk mendapatkan beberapa alternat</w:t>
      </w:r>
      <w:r>
        <w:rPr>
          <w:rFonts w:ascii="Arial" w:hAnsi="Arial" w:cs="Arial"/>
          <w:sz w:val="24"/>
          <w:szCs w:val="24"/>
        </w:rPr>
        <w:t xml:space="preserve">if strategi yang digunakan pada </w:t>
      </w:r>
      <w:r w:rsidRPr="00F81971">
        <w:rPr>
          <w:rFonts w:ascii="Arial" w:hAnsi="Arial" w:cs="Arial"/>
          <w:sz w:val="24"/>
          <w:szCs w:val="24"/>
        </w:rPr>
        <w:t>pengembangan usaha teripang di daerah ters</w:t>
      </w:r>
      <w:r>
        <w:rPr>
          <w:rFonts w:ascii="Arial" w:hAnsi="Arial" w:cs="Arial"/>
          <w:sz w:val="24"/>
          <w:szCs w:val="24"/>
        </w:rPr>
        <w:t xml:space="preserve">ebut. </w:t>
      </w:r>
    </w:p>
    <w:p w14:paraId="1CBEC4C4" w14:textId="22F26A90" w:rsidR="00F81971" w:rsidRDefault="003B5B1A" w:rsidP="00572658">
      <w:pPr>
        <w:autoSpaceDE w:val="0"/>
        <w:autoSpaceDN w:val="0"/>
        <w:adjustRightInd w:val="0"/>
        <w:spacing w:after="0" w:line="480" w:lineRule="auto"/>
        <w:ind w:firstLine="720"/>
        <w:jc w:val="both"/>
        <w:rPr>
          <w:rFonts w:ascii="Arial" w:hAnsi="Arial" w:cs="Arial"/>
          <w:sz w:val="24"/>
          <w:szCs w:val="24"/>
        </w:rPr>
      </w:pPr>
      <w:r>
        <w:rPr>
          <w:rFonts w:ascii="Arial" w:hAnsi="Arial" w:cs="Arial"/>
          <w:sz w:val="24"/>
          <w:szCs w:val="24"/>
        </w:rPr>
        <w:t>Berdasarkan identifikasi fa</w:t>
      </w:r>
      <w:r w:rsidR="00AF7F0A">
        <w:rPr>
          <w:rFonts w:ascii="Arial" w:hAnsi="Arial" w:cs="Arial"/>
          <w:sz w:val="24"/>
          <w:szCs w:val="24"/>
        </w:rPr>
        <w:t>k</w:t>
      </w:r>
      <w:r>
        <w:rPr>
          <w:rFonts w:ascii="Arial" w:hAnsi="Arial" w:cs="Arial"/>
          <w:sz w:val="24"/>
          <w:szCs w:val="24"/>
        </w:rPr>
        <w:t>tor internal yang terdiri dari fa</w:t>
      </w:r>
      <w:r w:rsidR="00AF7F0A">
        <w:rPr>
          <w:rFonts w:ascii="Arial" w:hAnsi="Arial" w:cs="Arial"/>
          <w:sz w:val="24"/>
          <w:szCs w:val="24"/>
        </w:rPr>
        <w:t>k</w:t>
      </w:r>
      <w:r>
        <w:rPr>
          <w:rFonts w:ascii="Arial" w:hAnsi="Arial" w:cs="Arial"/>
          <w:sz w:val="24"/>
          <w:szCs w:val="24"/>
        </w:rPr>
        <w:t xml:space="preserve">tor kekuatan dan kelemahan </w:t>
      </w:r>
      <w:r w:rsidR="004654EE">
        <w:rPr>
          <w:rFonts w:ascii="Arial" w:hAnsi="Arial" w:cs="Arial"/>
          <w:sz w:val="24"/>
          <w:szCs w:val="24"/>
        </w:rPr>
        <w:t>serta</w:t>
      </w:r>
      <w:r w:rsidR="00AF7F0A">
        <w:rPr>
          <w:rFonts w:ascii="Arial" w:hAnsi="Arial" w:cs="Arial"/>
          <w:sz w:val="24"/>
          <w:szCs w:val="24"/>
        </w:rPr>
        <w:t xml:space="preserve"> fak</w:t>
      </w:r>
      <w:r>
        <w:rPr>
          <w:rFonts w:ascii="Arial" w:hAnsi="Arial" w:cs="Arial"/>
          <w:sz w:val="24"/>
          <w:szCs w:val="24"/>
        </w:rPr>
        <w:t xml:space="preserve">tor eksternal </w:t>
      </w:r>
      <w:r w:rsidR="00AF7F0A">
        <w:rPr>
          <w:rFonts w:ascii="Arial" w:hAnsi="Arial" w:cs="Arial"/>
          <w:sz w:val="24"/>
          <w:szCs w:val="24"/>
        </w:rPr>
        <w:t>yang terdiri dari fak</w:t>
      </w:r>
      <w:r>
        <w:rPr>
          <w:rFonts w:ascii="Arial" w:hAnsi="Arial" w:cs="Arial"/>
          <w:sz w:val="24"/>
          <w:szCs w:val="24"/>
        </w:rPr>
        <w:t xml:space="preserve">tor peluang dan ancaman, </w:t>
      </w:r>
      <w:r w:rsidR="00F81971">
        <w:rPr>
          <w:rFonts w:ascii="Arial" w:hAnsi="Arial" w:cs="Arial"/>
          <w:sz w:val="24"/>
          <w:szCs w:val="24"/>
        </w:rPr>
        <w:t xml:space="preserve">Matriks SWOT pengembangan </w:t>
      </w:r>
      <w:r w:rsidR="00F81971" w:rsidRPr="00F81971">
        <w:rPr>
          <w:rFonts w:ascii="Arial" w:hAnsi="Arial" w:cs="Arial"/>
          <w:sz w:val="24"/>
          <w:szCs w:val="24"/>
        </w:rPr>
        <w:t>usaha teripang d</w:t>
      </w:r>
      <w:r w:rsidR="00F81971">
        <w:rPr>
          <w:rFonts w:ascii="Arial" w:hAnsi="Arial" w:cs="Arial"/>
          <w:sz w:val="24"/>
          <w:szCs w:val="24"/>
        </w:rPr>
        <w:t>i Barrang Lompo, Takalar dan Selayar dapat dilihat</w:t>
      </w:r>
      <w:r>
        <w:rPr>
          <w:rFonts w:ascii="Arial" w:hAnsi="Arial" w:cs="Arial"/>
          <w:sz w:val="24"/>
          <w:szCs w:val="24"/>
        </w:rPr>
        <w:t xml:space="preserve"> pada </w:t>
      </w:r>
      <w:r w:rsidR="00EB2E02">
        <w:rPr>
          <w:rFonts w:ascii="Arial" w:hAnsi="Arial" w:cs="Arial"/>
          <w:sz w:val="24"/>
          <w:szCs w:val="24"/>
        </w:rPr>
        <w:t>tab</w:t>
      </w:r>
      <w:r>
        <w:rPr>
          <w:rFonts w:ascii="Arial" w:hAnsi="Arial" w:cs="Arial"/>
          <w:sz w:val="24"/>
          <w:szCs w:val="24"/>
        </w:rPr>
        <w:t>e</w:t>
      </w:r>
      <w:r w:rsidR="00EB2E02">
        <w:rPr>
          <w:rFonts w:ascii="Arial" w:hAnsi="Arial" w:cs="Arial"/>
          <w:sz w:val="24"/>
          <w:szCs w:val="24"/>
        </w:rPr>
        <w:t>l</w:t>
      </w:r>
      <w:r w:rsidR="00572658">
        <w:rPr>
          <w:rFonts w:ascii="Arial" w:hAnsi="Arial" w:cs="Arial"/>
          <w:sz w:val="24"/>
          <w:szCs w:val="24"/>
        </w:rPr>
        <w:t xml:space="preserve"> berikut:</w:t>
      </w:r>
    </w:p>
    <w:p w14:paraId="03A5DFFD" w14:textId="6737B1F4" w:rsidR="003B5B1A" w:rsidRPr="00776E2C" w:rsidRDefault="00572658" w:rsidP="00572658">
      <w:pPr>
        <w:pStyle w:val="ListParagraph"/>
        <w:spacing w:line="240" w:lineRule="auto"/>
        <w:ind w:left="0"/>
        <w:jc w:val="both"/>
        <w:rPr>
          <w:rFonts w:ascii="Arial" w:hAnsi="Arial" w:cs="Arial"/>
          <w:sz w:val="24"/>
          <w:szCs w:val="24"/>
        </w:rPr>
      </w:pPr>
      <w:r>
        <w:rPr>
          <w:rFonts w:ascii="Arial" w:hAnsi="Arial" w:cs="Arial"/>
          <w:sz w:val="24"/>
          <w:szCs w:val="24"/>
        </w:rPr>
        <w:t xml:space="preserve">   </w:t>
      </w:r>
      <w:r w:rsidR="003B5B1A">
        <w:rPr>
          <w:rFonts w:ascii="Arial" w:hAnsi="Arial" w:cs="Arial"/>
          <w:sz w:val="24"/>
          <w:szCs w:val="24"/>
        </w:rPr>
        <w:t xml:space="preserve">Tabel </w:t>
      </w:r>
      <w:r w:rsidR="00776E2C">
        <w:rPr>
          <w:rFonts w:ascii="Arial" w:hAnsi="Arial" w:cs="Arial"/>
          <w:sz w:val="24"/>
          <w:szCs w:val="24"/>
        </w:rPr>
        <w:t>2</w:t>
      </w:r>
      <w:r w:rsidR="00CB46A3">
        <w:rPr>
          <w:rFonts w:ascii="Arial" w:hAnsi="Arial" w:cs="Arial"/>
          <w:sz w:val="24"/>
          <w:szCs w:val="24"/>
        </w:rPr>
        <w:t>3</w:t>
      </w:r>
      <w:r w:rsidR="00CE0796" w:rsidRPr="00776E2C">
        <w:rPr>
          <w:rFonts w:ascii="Arial" w:hAnsi="Arial" w:cs="Arial"/>
          <w:sz w:val="24"/>
          <w:szCs w:val="24"/>
        </w:rPr>
        <w:t xml:space="preserve">. </w:t>
      </w:r>
      <w:r w:rsidR="003B5B1A" w:rsidRPr="00776E2C">
        <w:rPr>
          <w:rFonts w:ascii="Arial" w:hAnsi="Arial" w:cs="Arial"/>
          <w:sz w:val="24"/>
          <w:szCs w:val="24"/>
        </w:rPr>
        <w:t>Ma</w:t>
      </w:r>
      <w:r w:rsidR="00EB2E02" w:rsidRPr="00776E2C">
        <w:rPr>
          <w:rFonts w:ascii="Arial" w:hAnsi="Arial" w:cs="Arial"/>
          <w:sz w:val="24"/>
          <w:szCs w:val="24"/>
        </w:rPr>
        <w:t>triks Analisis SWOT</w:t>
      </w:r>
    </w:p>
    <w:tbl>
      <w:tblPr>
        <w:tblStyle w:val="TableGrid"/>
        <w:tblW w:w="7650" w:type="dxa"/>
        <w:tblInd w:w="378" w:type="dxa"/>
        <w:tblLayout w:type="fixed"/>
        <w:tblLook w:val="04A0" w:firstRow="1" w:lastRow="0" w:firstColumn="1" w:lastColumn="0" w:noHBand="0" w:noVBand="1"/>
      </w:tblPr>
      <w:tblGrid>
        <w:gridCol w:w="1800"/>
        <w:gridCol w:w="2790"/>
        <w:gridCol w:w="3060"/>
      </w:tblGrid>
      <w:tr w:rsidR="00AA7A06" w14:paraId="65D57740" w14:textId="77777777" w:rsidTr="00484DA4">
        <w:tc>
          <w:tcPr>
            <w:tcW w:w="1800" w:type="dxa"/>
            <w:tcBorders>
              <w:left w:val="single" w:sz="4" w:space="0" w:color="FFFFFF" w:themeColor="background1"/>
              <w:right w:val="single" w:sz="4" w:space="0" w:color="FFFFFF" w:themeColor="background1"/>
            </w:tcBorders>
            <w:shd w:val="clear" w:color="auto" w:fill="auto"/>
          </w:tcPr>
          <w:p w14:paraId="48AE1256" w14:textId="1D5FCE79" w:rsidR="00C106FA" w:rsidRPr="00484DA4" w:rsidRDefault="00920E74" w:rsidP="00484DA4">
            <w:pPr>
              <w:pStyle w:val="ListParagraph"/>
              <w:ind w:left="162"/>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2C2FEDFB" wp14:editId="7A39CD67">
                      <wp:simplePos x="0" y="0"/>
                      <wp:positionH relativeFrom="column">
                        <wp:posOffset>-84455</wp:posOffset>
                      </wp:positionH>
                      <wp:positionV relativeFrom="paragraph">
                        <wp:posOffset>-3506</wp:posOffset>
                      </wp:positionV>
                      <wp:extent cx="1113183" cy="2643808"/>
                      <wp:effectExtent l="0" t="0" r="29845" b="23495"/>
                      <wp:wrapNone/>
                      <wp:docPr id="1" name="Straight Connector 1"/>
                      <wp:cNvGraphicFramePr/>
                      <a:graphic xmlns:a="http://schemas.openxmlformats.org/drawingml/2006/main">
                        <a:graphicData uri="http://schemas.microsoft.com/office/word/2010/wordprocessingShape">
                          <wps:wsp>
                            <wps:cNvCnPr/>
                            <wps:spPr>
                              <a:xfrm>
                                <a:off x="0" y="0"/>
                                <a:ext cx="1113183" cy="2643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36BB2"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3pt" to="81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" strokecolor="black [3040]"/>
                  </w:pict>
                </mc:Fallback>
              </mc:AlternateContent>
            </w:r>
            <w:r w:rsidRPr="00484DA4">
              <w:rPr>
                <w:rFonts w:ascii="Arial" w:hAnsi="Arial" w:cs="Arial"/>
                <w:sz w:val="24"/>
                <w:szCs w:val="24"/>
              </w:rPr>
              <w:t xml:space="preserve">        </w:t>
            </w:r>
          </w:p>
          <w:p w14:paraId="363A3F36" w14:textId="3D79A687" w:rsidR="00EB2E02" w:rsidRPr="00AA7A06" w:rsidRDefault="00957CA0" w:rsidP="00484DA4">
            <w:pPr>
              <w:pStyle w:val="ListParagraph"/>
              <w:ind w:left="432"/>
              <w:jc w:val="both"/>
              <w:rPr>
                <w:rFonts w:ascii="Arial" w:hAnsi="Arial" w:cs="Arial"/>
                <w:b/>
                <w:i/>
                <w:sz w:val="24"/>
                <w:szCs w:val="24"/>
              </w:rPr>
            </w:pPr>
            <w:r>
              <w:rPr>
                <w:rFonts w:ascii="Arial" w:hAnsi="Arial" w:cs="Arial"/>
                <w:sz w:val="24"/>
                <w:szCs w:val="24"/>
              </w:rPr>
              <w:t xml:space="preserve">    </w:t>
            </w:r>
            <w:r w:rsidR="00824C04">
              <w:rPr>
                <w:rFonts w:ascii="Arial" w:hAnsi="Arial" w:cs="Arial"/>
                <w:sz w:val="24"/>
                <w:szCs w:val="24"/>
              </w:rPr>
              <w:t xml:space="preserve">   </w:t>
            </w:r>
            <w:r w:rsidR="00484DA4">
              <w:rPr>
                <w:rFonts w:ascii="Arial" w:hAnsi="Arial" w:cs="Arial"/>
                <w:sz w:val="24"/>
                <w:szCs w:val="24"/>
              </w:rPr>
              <w:t xml:space="preserve">     </w:t>
            </w:r>
            <w:r w:rsidR="00EB2E02" w:rsidRPr="00AA7A06">
              <w:rPr>
                <w:rFonts w:ascii="Arial" w:hAnsi="Arial" w:cs="Arial"/>
                <w:b/>
                <w:i/>
                <w:sz w:val="24"/>
                <w:szCs w:val="24"/>
              </w:rPr>
              <w:t>Internal</w:t>
            </w:r>
          </w:p>
          <w:p w14:paraId="7397C71E" w14:textId="77777777" w:rsidR="00920E74" w:rsidRPr="00AA7A06" w:rsidRDefault="00920E74" w:rsidP="00F7738C">
            <w:pPr>
              <w:pStyle w:val="ListParagraph"/>
              <w:ind w:left="270"/>
              <w:jc w:val="both"/>
              <w:rPr>
                <w:rFonts w:ascii="Arial" w:hAnsi="Arial" w:cs="Arial"/>
                <w:b/>
                <w:sz w:val="24"/>
                <w:szCs w:val="24"/>
              </w:rPr>
            </w:pPr>
          </w:p>
          <w:p w14:paraId="20BEB533" w14:textId="77777777" w:rsidR="00920E74" w:rsidRPr="00AA7A06" w:rsidRDefault="00920E74" w:rsidP="00F7738C">
            <w:pPr>
              <w:pStyle w:val="ListParagraph"/>
              <w:ind w:left="270"/>
              <w:jc w:val="both"/>
              <w:rPr>
                <w:rFonts w:ascii="Arial" w:hAnsi="Arial" w:cs="Arial"/>
                <w:b/>
                <w:sz w:val="24"/>
                <w:szCs w:val="24"/>
              </w:rPr>
            </w:pPr>
          </w:p>
          <w:p w14:paraId="3B0E1589" w14:textId="77777777" w:rsidR="00920E74" w:rsidRPr="00AA7A06" w:rsidRDefault="00920E74" w:rsidP="00F7738C">
            <w:pPr>
              <w:pStyle w:val="ListParagraph"/>
              <w:ind w:left="270"/>
              <w:jc w:val="both"/>
              <w:rPr>
                <w:rFonts w:ascii="Arial" w:hAnsi="Arial" w:cs="Arial"/>
                <w:b/>
                <w:sz w:val="24"/>
                <w:szCs w:val="24"/>
              </w:rPr>
            </w:pPr>
          </w:p>
          <w:p w14:paraId="4E6F5908" w14:textId="14B93CBC" w:rsidR="00C106FA" w:rsidRPr="00AA7A06" w:rsidRDefault="00920E74" w:rsidP="00F7738C">
            <w:pPr>
              <w:pStyle w:val="ListParagraph"/>
              <w:ind w:left="270"/>
              <w:jc w:val="both"/>
              <w:rPr>
                <w:rFonts w:ascii="Arial" w:hAnsi="Arial" w:cs="Arial"/>
                <w:b/>
                <w:sz w:val="24"/>
                <w:szCs w:val="24"/>
              </w:rPr>
            </w:pPr>
            <w:r w:rsidRPr="00AA7A06">
              <w:rPr>
                <w:rFonts w:ascii="Arial" w:hAnsi="Arial" w:cs="Arial"/>
                <w:b/>
                <w:sz w:val="24"/>
                <w:szCs w:val="24"/>
              </w:rPr>
              <w:t xml:space="preserve">     </w:t>
            </w:r>
          </w:p>
          <w:p w14:paraId="20B75F5A" w14:textId="77777777" w:rsidR="00C106FA" w:rsidRPr="00AA7A06" w:rsidRDefault="00C106FA" w:rsidP="00F7738C">
            <w:pPr>
              <w:pStyle w:val="ListParagraph"/>
              <w:ind w:left="270"/>
              <w:jc w:val="both"/>
              <w:rPr>
                <w:rFonts w:ascii="Arial" w:hAnsi="Arial" w:cs="Arial"/>
                <w:b/>
                <w:sz w:val="24"/>
                <w:szCs w:val="24"/>
              </w:rPr>
            </w:pPr>
          </w:p>
          <w:p w14:paraId="43AB0D90" w14:textId="77777777" w:rsidR="00484DA4" w:rsidRDefault="00484DA4" w:rsidP="00147D5B">
            <w:pPr>
              <w:jc w:val="both"/>
              <w:rPr>
                <w:rFonts w:ascii="Arial" w:hAnsi="Arial" w:cs="Arial"/>
                <w:b/>
                <w:sz w:val="24"/>
                <w:szCs w:val="24"/>
              </w:rPr>
            </w:pPr>
          </w:p>
          <w:p w14:paraId="48425A23" w14:textId="77777777" w:rsidR="00484DA4" w:rsidRDefault="00484DA4" w:rsidP="00147D5B">
            <w:pPr>
              <w:jc w:val="both"/>
              <w:rPr>
                <w:rFonts w:ascii="Arial" w:hAnsi="Arial" w:cs="Arial"/>
                <w:b/>
                <w:sz w:val="24"/>
                <w:szCs w:val="24"/>
              </w:rPr>
            </w:pPr>
          </w:p>
          <w:p w14:paraId="7EF652B2" w14:textId="77777777" w:rsidR="00484DA4" w:rsidRDefault="00484DA4" w:rsidP="00147D5B">
            <w:pPr>
              <w:jc w:val="both"/>
              <w:rPr>
                <w:rFonts w:ascii="Arial" w:hAnsi="Arial" w:cs="Arial"/>
                <w:b/>
                <w:sz w:val="24"/>
                <w:szCs w:val="24"/>
              </w:rPr>
            </w:pPr>
          </w:p>
          <w:p w14:paraId="3488D14C" w14:textId="77777777" w:rsidR="00484DA4" w:rsidRDefault="00484DA4" w:rsidP="00147D5B">
            <w:pPr>
              <w:jc w:val="both"/>
              <w:rPr>
                <w:rFonts w:ascii="Arial" w:hAnsi="Arial" w:cs="Arial"/>
                <w:b/>
                <w:sz w:val="24"/>
                <w:szCs w:val="24"/>
              </w:rPr>
            </w:pPr>
          </w:p>
          <w:p w14:paraId="18F903C8" w14:textId="7FD22F9D" w:rsidR="00920E74" w:rsidRPr="00147D5B" w:rsidRDefault="00920E74" w:rsidP="00484DA4">
            <w:pPr>
              <w:jc w:val="both"/>
              <w:rPr>
                <w:rFonts w:ascii="Arial" w:hAnsi="Arial" w:cs="Arial"/>
                <w:i/>
                <w:sz w:val="24"/>
                <w:szCs w:val="24"/>
              </w:rPr>
            </w:pPr>
            <w:r w:rsidRPr="00147D5B">
              <w:rPr>
                <w:rFonts w:ascii="Arial" w:hAnsi="Arial" w:cs="Arial"/>
                <w:b/>
                <w:i/>
                <w:sz w:val="24"/>
                <w:szCs w:val="24"/>
              </w:rPr>
              <w:t>Eksternal</w:t>
            </w:r>
          </w:p>
        </w:tc>
        <w:tc>
          <w:tcPr>
            <w:tcW w:w="2790" w:type="dxa"/>
            <w:tcBorders>
              <w:left w:val="single" w:sz="4" w:space="0" w:color="FFFFFF" w:themeColor="background1"/>
              <w:right w:val="single" w:sz="4" w:space="0" w:color="FFFFFF" w:themeColor="background1"/>
            </w:tcBorders>
          </w:tcPr>
          <w:p w14:paraId="6810855C" w14:textId="22B2A73C" w:rsidR="00EB2E02" w:rsidRPr="00957CA0" w:rsidRDefault="00EB2E02" w:rsidP="00957CA0">
            <w:pPr>
              <w:rPr>
                <w:rFonts w:ascii="Arial" w:hAnsi="Arial" w:cs="Arial"/>
                <w:b/>
                <w:i/>
                <w:sz w:val="24"/>
                <w:szCs w:val="24"/>
              </w:rPr>
            </w:pPr>
            <w:r w:rsidRPr="00957CA0">
              <w:rPr>
                <w:rFonts w:ascii="Arial" w:hAnsi="Arial" w:cs="Arial"/>
                <w:b/>
                <w:sz w:val="24"/>
                <w:szCs w:val="24"/>
              </w:rPr>
              <w:lastRenderedPageBreak/>
              <w:t xml:space="preserve">Kekuatan </w:t>
            </w:r>
            <w:r w:rsidRPr="00957CA0">
              <w:rPr>
                <w:rFonts w:ascii="Arial" w:hAnsi="Arial" w:cs="Arial"/>
                <w:b/>
                <w:i/>
                <w:sz w:val="24"/>
                <w:szCs w:val="24"/>
              </w:rPr>
              <w:t>(Streths)</w:t>
            </w:r>
          </w:p>
          <w:p w14:paraId="76D9FBB3" w14:textId="7E35FBEF" w:rsidR="00EB2E02" w:rsidRDefault="00957CA0" w:rsidP="00961B2C">
            <w:pPr>
              <w:pStyle w:val="ListParagraph"/>
              <w:numPr>
                <w:ilvl w:val="0"/>
                <w:numId w:val="29"/>
              </w:numPr>
              <w:ind w:left="161" w:right="-198" w:hanging="206"/>
              <w:jc w:val="both"/>
              <w:rPr>
                <w:rFonts w:ascii="Arial" w:hAnsi="Arial" w:cs="Arial"/>
                <w:sz w:val="24"/>
                <w:szCs w:val="24"/>
              </w:rPr>
            </w:pPr>
            <w:r>
              <w:rPr>
                <w:rFonts w:ascii="Arial" w:hAnsi="Arial" w:cs="Arial"/>
                <w:sz w:val="24"/>
                <w:szCs w:val="24"/>
              </w:rPr>
              <w:t>Tersedianya</w:t>
            </w:r>
            <w:r w:rsidRPr="00957CA0">
              <w:rPr>
                <w:rFonts w:ascii="Arial" w:hAnsi="Arial" w:cs="Arial"/>
                <w:color w:val="FFFFFF" w:themeColor="background1"/>
                <w:sz w:val="24"/>
                <w:szCs w:val="24"/>
              </w:rPr>
              <w:t>w</w:t>
            </w:r>
            <w:r w:rsidR="00EB2E02" w:rsidRPr="00EB2E02">
              <w:rPr>
                <w:rFonts w:ascii="Arial" w:hAnsi="Arial" w:cs="Arial"/>
                <w:sz w:val="24"/>
                <w:szCs w:val="24"/>
              </w:rPr>
              <w:t>sumberdaya teripang</w:t>
            </w:r>
            <w:r>
              <w:rPr>
                <w:rFonts w:ascii="Arial" w:hAnsi="Arial" w:cs="Arial"/>
                <w:sz w:val="24"/>
                <w:szCs w:val="24"/>
              </w:rPr>
              <w:t xml:space="preserve"> di laut</w:t>
            </w:r>
          </w:p>
          <w:p w14:paraId="5EF3EF5D" w14:textId="4CAB63EC" w:rsidR="00EB2E02" w:rsidRDefault="00EB2E02" w:rsidP="00961B2C">
            <w:pPr>
              <w:pStyle w:val="ListParagraph"/>
              <w:numPr>
                <w:ilvl w:val="0"/>
                <w:numId w:val="29"/>
              </w:numPr>
              <w:ind w:left="161" w:hanging="206"/>
              <w:jc w:val="both"/>
              <w:rPr>
                <w:rFonts w:ascii="Arial" w:hAnsi="Arial" w:cs="Arial"/>
                <w:sz w:val="24"/>
                <w:szCs w:val="24"/>
              </w:rPr>
            </w:pPr>
            <w:r w:rsidRPr="00EB2E02">
              <w:rPr>
                <w:rFonts w:ascii="Arial" w:hAnsi="Arial" w:cs="Arial"/>
                <w:sz w:val="24"/>
                <w:szCs w:val="24"/>
              </w:rPr>
              <w:lastRenderedPageBreak/>
              <w:t xml:space="preserve">Tersedianya </w:t>
            </w:r>
            <w:r w:rsidR="00957CA0">
              <w:rPr>
                <w:rFonts w:ascii="Arial" w:hAnsi="Arial" w:cs="Arial"/>
                <w:sz w:val="24"/>
                <w:szCs w:val="24"/>
              </w:rPr>
              <w:t>penyelam dari luar daerah</w:t>
            </w:r>
            <w:r>
              <w:rPr>
                <w:rFonts w:ascii="Arial" w:hAnsi="Arial" w:cs="Arial"/>
                <w:sz w:val="24"/>
                <w:szCs w:val="24"/>
              </w:rPr>
              <w:t xml:space="preserve"> </w:t>
            </w:r>
          </w:p>
          <w:p w14:paraId="5B40D663" w14:textId="3C1C67B4" w:rsidR="00EB2E02" w:rsidRPr="00EB2E02" w:rsidRDefault="00957CA0" w:rsidP="00961B2C">
            <w:pPr>
              <w:pStyle w:val="ListParagraph"/>
              <w:numPr>
                <w:ilvl w:val="0"/>
                <w:numId w:val="29"/>
              </w:numPr>
              <w:ind w:left="161" w:hanging="206"/>
              <w:jc w:val="both"/>
              <w:rPr>
                <w:rFonts w:ascii="Arial" w:hAnsi="Arial" w:cs="Arial"/>
                <w:sz w:val="24"/>
                <w:szCs w:val="24"/>
              </w:rPr>
            </w:pPr>
            <w:r>
              <w:rPr>
                <w:rFonts w:ascii="Arial" w:eastAsia="Times New Roman" w:hAnsi="Arial" w:cs="Arial"/>
                <w:color w:val="000000"/>
                <w:sz w:val="24"/>
                <w:szCs w:val="24"/>
              </w:rPr>
              <w:t>Harga jual tinggi</w:t>
            </w:r>
          </w:p>
          <w:p w14:paraId="5642F1CB" w14:textId="6470D807" w:rsidR="00EB2E02" w:rsidRDefault="00957CA0" w:rsidP="00961B2C">
            <w:pPr>
              <w:pStyle w:val="ListParagraph"/>
              <w:numPr>
                <w:ilvl w:val="0"/>
                <w:numId w:val="29"/>
              </w:numPr>
              <w:ind w:left="161" w:right="-108" w:hanging="224"/>
              <w:jc w:val="both"/>
              <w:rPr>
                <w:rFonts w:ascii="Arial" w:hAnsi="Arial" w:cs="Arial"/>
                <w:sz w:val="24"/>
                <w:szCs w:val="24"/>
              </w:rPr>
            </w:pPr>
            <w:r>
              <w:rPr>
                <w:rFonts w:ascii="Arial" w:eastAsia="Times New Roman" w:hAnsi="Arial" w:cs="Arial"/>
                <w:color w:val="000000"/>
                <w:sz w:val="24"/>
                <w:szCs w:val="24"/>
              </w:rPr>
              <w:t>Usaha perikanan teripang menguntungkan secara finansial</w:t>
            </w:r>
          </w:p>
          <w:p w14:paraId="2412DB56" w14:textId="6142E910" w:rsidR="00EB2E02" w:rsidRPr="00EB2E02" w:rsidRDefault="00EB2E02" w:rsidP="00961B2C">
            <w:pPr>
              <w:pStyle w:val="ListParagraph"/>
              <w:numPr>
                <w:ilvl w:val="0"/>
                <w:numId w:val="29"/>
              </w:numPr>
              <w:ind w:left="161" w:hanging="224"/>
              <w:jc w:val="both"/>
              <w:rPr>
                <w:rFonts w:ascii="Arial" w:hAnsi="Arial" w:cs="Arial"/>
                <w:sz w:val="24"/>
                <w:szCs w:val="24"/>
              </w:rPr>
            </w:pPr>
            <w:r w:rsidRPr="00EB2E02">
              <w:rPr>
                <w:rFonts w:ascii="Arial" w:hAnsi="Arial" w:cs="Arial"/>
                <w:sz w:val="24"/>
                <w:szCs w:val="24"/>
              </w:rPr>
              <w:t>Metode pengolahan hasil yang mudah</w:t>
            </w:r>
          </w:p>
        </w:tc>
        <w:tc>
          <w:tcPr>
            <w:tcW w:w="3060" w:type="dxa"/>
            <w:tcBorders>
              <w:left w:val="single" w:sz="4" w:space="0" w:color="FFFFFF" w:themeColor="background1"/>
              <w:right w:val="single" w:sz="4" w:space="0" w:color="FFFFFF" w:themeColor="background1"/>
            </w:tcBorders>
          </w:tcPr>
          <w:p w14:paraId="08D33BC8" w14:textId="411E264B" w:rsidR="00EB2E02" w:rsidRPr="00957CA0" w:rsidRDefault="00957CA0" w:rsidP="00957CA0">
            <w:pPr>
              <w:ind w:right="-115"/>
              <w:rPr>
                <w:rFonts w:ascii="Arial" w:hAnsi="Arial" w:cs="Arial"/>
                <w:b/>
                <w:sz w:val="24"/>
                <w:szCs w:val="24"/>
              </w:rPr>
            </w:pPr>
            <w:r>
              <w:rPr>
                <w:rFonts w:ascii="Arial" w:hAnsi="Arial" w:cs="Arial"/>
                <w:b/>
                <w:sz w:val="24"/>
                <w:szCs w:val="24"/>
              </w:rPr>
              <w:lastRenderedPageBreak/>
              <w:t xml:space="preserve"> Kelemahan </w:t>
            </w:r>
            <w:r w:rsidR="00824C04" w:rsidRPr="00957CA0">
              <w:rPr>
                <w:rFonts w:ascii="Arial" w:hAnsi="Arial" w:cs="Arial"/>
                <w:b/>
                <w:i/>
                <w:sz w:val="24"/>
                <w:szCs w:val="24"/>
              </w:rPr>
              <w:t>(Weaknes</w:t>
            </w:r>
            <w:r w:rsidR="00EB2E02" w:rsidRPr="00957CA0">
              <w:rPr>
                <w:rFonts w:ascii="Arial" w:hAnsi="Arial" w:cs="Arial"/>
                <w:b/>
                <w:i/>
                <w:sz w:val="24"/>
                <w:szCs w:val="24"/>
              </w:rPr>
              <w:t>)</w:t>
            </w:r>
          </w:p>
          <w:p w14:paraId="2A6CB836" w14:textId="2D477A75" w:rsidR="00EB2E02" w:rsidRPr="00EB2E02" w:rsidRDefault="00957CA0" w:rsidP="00961B2C">
            <w:pPr>
              <w:pStyle w:val="ListParagraph"/>
              <w:numPr>
                <w:ilvl w:val="0"/>
                <w:numId w:val="30"/>
              </w:numPr>
              <w:ind w:left="270" w:hanging="238"/>
              <w:jc w:val="both"/>
              <w:rPr>
                <w:rFonts w:ascii="Arial" w:hAnsi="Arial" w:cs="Arial"/>
                <w:sz w:val="24"/>
                <w:szCs w:val="24"/>
              </w:rPr>
            </w:pPr>
            <w:r>
              <w:rPr>
                <w:rFonts w:ascii="Arial" w:hAnsi="Arial" w:cs="Arial"/>
                <w:sz w:val="24"/>
                <w:szCs w:val="24"/>
              </w:rPr>
              <w:t xml:space="preserve">Penyelaman dengan alat bantu </w:t>
            </w:r>
            <w:r w:rsidR="00484DA4">
              <w:rPr>
                <w:rFonts w:ascii="Arial" w:hAnsi="Arial" w:cs="Arial"/>
                <w:sz w:val="24"/>
                <w:szCs w:val="24"/>
              </w:rPr>
              <w:t>k</w:t>
            </w:r>
            <w:r>
              <w:rPr>
                <w:rFonts w:ascii="Arial" w:hAnsi="Arial" w:cs="Arial"/>
                <w:sz w:val="24"/>
                <w:szCs w:val="24"/>
              </w:rPr>
              <w:t xml:space="preserve">ompressor </w:t>
            </w:r>
            <w:r>
              <w:rPr>
                <w:rFonts w:ascii="Arial" w:hAnsi="Arial" w:cs="Arial"/>
                <w:sz w:val="24"/>
                <w:szCs w:val="24"/>
              </w:rPr>
              <w:lastRenderedPageBreak/>
              <w:t xml:space="preserve">belum sesuai standar keselamatan kerja </w:t>
            </w:r>
          </w:p>
          <w:p w14:paraId="27E3C3C3" w14:textId="77777777" w:rsidR="00EB2E02" w:rsidRDefault="00EB2E02" w:rsidP="00961B2C">
            <w:pPr>
              <w:pStyle w:val="ListParagraph"/>
              <w:numPr>
                <w:ilvl w:val="0"/>
                <w:numId w:val="30"/>
              </w:numPr>
              <w:ind w:left="270" w:hanging="238"/>
              <w:jc w:val="both"/>
              <w:rPr>
                <w:rFonts w:ascii="Arial" w:hAnsi="Arial" w:cs="Arial"/>
                <w:sz w:val="24"/>
                <w:szCs w:val="24"/>
              </w:rPr>
            </w:pPr>
            <w:r>
              <w:rPr>
                <w:rFonts w:ascii="Arial" w:hAnsi="Arial" w:cs="Arial"/>
                <w:sz w:val="24"/>
                <w:szCs w:val="24"/>
              </w:rPr>
              <w:t>Lokasi penangkapan yang jauh</w:t>
            </w:r>
          </w:p>
          <w:p w14:paraId="2DCCAB0C" w14:textId="77777777" w:rsidR="00EB2E02" w:rsidRDefault="00EB2E02" w:rsidP="00961B2C">
            <w:pPr>
              <w:pStyle w:val="ListParagraph"/>
              <w:numPr>
                <w:ilvl w:val="0"/>
                <w:numId w:val="30"/>
              </w:numPr>
              <w:ind w:left="270" w:hanging="238"/>
              <w:jc w:val="both"/>
              <w:rPr>
                <w:rFonts w:ascii="Arial" w:hAnsi="Arial" w:cs="Arial"/>
                <w:sz w:val="24"/>
                <w:szCs w:val="24"/>
              </w:rPr>
            </w:pPr>
            <w:r>
              <w:rPr>
                <w:rFonts w:ascii="Arial" w:hAnsi="Arial" w:cs="Arial"/>
                <w:sz w:val="24"/>
                <w:szCs w:val="24"/>
              </w:rPr>
              <w:t>Waktu melaut yang lama dalam setiap tripnya</w:t>
            </w:r>
          </w:p>
          <w:p w14:paraId="5F7EED51" w14:textId="19F20BD1" w:rsidR="00484DA4" w:rsidRDefault="00484DA4" w:rsidP="00961B2C">
            <w:pPr>
              <w:pStyle w:val="ListParagraph"/>
              <w:numPr>
                <w:ilvl w:val="0"/>
                <w:numId w:val="30"/>
              </w:numPr>
              <w:ind w:left="270" w:hanging="238"/>
              <w:jc w:val="both"/>
              <w:rPr>
                <w:rFonts w:ascii="Arial" w:hAnsi="Arial" w:cs="Arial"/>
                <w:sz w:val="24"/>
                <w:szCs w:val="24"/>
              </w:rPr>
            </w:pPr>
            <w:r>
              <w:rPr>
                <w:rFonts w:ascii="Arial" w:hAnsi="Arial" w:cs="Arial"/>
                <w:sz w:val="24"/>
                <w:szCs w:val="24"/>
              </w:rPr>
              <w:t>Kualitas SDM masih rendah</w:t>
            </w:r>
          </w:p>
          <w:p w14:paraId="02753741" w14:textId="37E8647F" w:rsidR="00EB2E02" w:rsidRPr="00EB2E02" w:rsidRDefault="00484DA4" w:rsidP="00961B2C">
            <w:pPr>
              <w:pStyle w:val="ListParagraph"/>
              <w:numPr>
                <w:ilvl w:val="0"/>
                <w:numId w:val="30"/>
              </w:numPr>
              <w:ind w:left="270" w:hanging="238"/>
              <w:jc w:val="both"/>
              <w:rPr>
                <w:rFonts w:ascii="Arial" w:hAnsi="Arial" w:cs="Arial"/>
                <w:sz w:val="24"/>
                <w:szCs w:val="24"/>
              </w:rPr>
            </w:pPr>
            <w:r>
              <w:rPr>
                <w:rFonts w:ascii="Arial" w:hAnsi="Arial" w:cs="Arial"/>
                <w:sz w:val="24"/>
                <w:szCs w:val="24"/>
              </w:rPr>
              <w:t>Kurangnya perhatian pemerintah dan instansi terkait</w:t>
            </w:r>
          </w:p>
        </w:tc>
      </w:tr>
      <w:tr w:rsidR="00AA7A06" w14:paraId="727D24E3" w14:textId="77777777" w:rsidTr="00484DA4">
        <w:tc>
          <w:tcPr>
            <w:tcW w:w="1800" w:type="dxa"/>
            <w:tcBorders>
              <w:left w:val="single" w:sz="4" w:space="0" w:color="FFFFFF" w:themeColor="background1"/>
              <w:right w:val="single" w:sz="4" w:space="0" w:color="FFFFFF" w:themeColor="background1"/>
            </w:tcBorders>
          </w:tcPr>
          <w:p w14:paraId="768E79B0" w14:textId="77777777" w:rsidR="00920E74" w:rsidRPr="00484DA4" w:rsidRDefault="00920E74" w:rsidP="00484DA4">
            <w:pPr>
              <w:ind w:left="-108"/>
              <w:jc w:val="both"/>
              <w:rPr>
                <w:rFonts w:ascii="Arial" w:hAnsi="Arial" w:cs="Arial"/>
                <w:b/>
                <w:i/>
                <w:szCs w:val="24"/>
              </w:rPr>
            </w:pPr>
            <w:r w:rsidRPr="00824C04">
              <w:rPr>
                <w:rFonts w:ascii="Arial" w:hAnsi="Arial" w:cs="Arial"/>
                <w:b/>
                <w:sz w:val="24"/>
                <w:szCs w:val="24"/>
              </w:rPr>
              <w:lastRenderedPageBreak/>
              <w:t xml:space="preserve">Peluang </w:t>
            </w:r>
            <w:r w:rsidRPr="00484DA4">
              <w:rPr>
                <w:rFonts w:ascii="Arial" w:hAnsi="Arial" w:cs="Arial"/>
                <w:b/>
                <w:i/>
                <w:szCs w:val="24"/>
              </w:rPr>
              <w:t>(Opportunities)</w:t>
            </w:r>
          </w:p>
          <w:p w14:paraId="2DCC0D3D" w14:textId="3E90E3A7" w:rsidR="00C106FA" w:rsidRDefault="00C106FA" w:rsidP="00961B2C">
            <w:pPr>
              <w:pStyle w:val="ListParagraph"/>
              <w:numPr>
                <w:ilvl w:val="0"/>
                <w:numId w:val="32"/>
              </w:numPr>
              <w:ind w:left="162" w:hanging="270"/>
              <w:rPr>
                <w:rFonts w:ascii="Arial" w:hAnsi="Arial" w:cs="Arial"/>
                <w:sz w:val="24"/>
                <w:szCs w:val="24"/>
              </w:rPr>
            </w:pPr>
            <w:r w:rsidRPr="00CB5533">
              <w:rPr>
                <w:rFonts w:ascii="Arial" w:hAnsi="Arial" w:cs="Arial"/>
                <w:sz w:val="24"/>
                <w:szCs w:val="24"/>
              </w:rPr>
              <w:t>Permintaan ekspor yang tinggi tiap tahunnya</w:t>
            </w:r>
          </w:p>
          <w:p w14:paraId="08249B48" w14:textId="566426C1" w:rsidR="00C106FA" w:rsidRDefault="007427AF" w:rsidP="00961B2C">
            <w:pPr>
              <w:pStyle w:val="ListParagraph"/>
              <w:numPr>
                <w:ilvl w:val="0"/>
                <w:numId w:val="32"/>
              </w:numPr>
              <w:ind w:left="162" w:right="-198" w:hanging="270"/>
              <w:rPr>
                <w:rFonts w:ascii="Arial" w:hAnsi="Arial" w:cs="Arial"/>
                <w:sz w:val="24"/>
                <w:szCs w:val="24"/>
              </w:rPr>
            </w:pPr>
            <w:r>
              <w:rPr>
                <w:rFonts w:ascii="Arial" w:hAnsi="Arial" w:cs="Arial"/>
                <w:sz w:val="24"/>
                <w:szCs w:val="24"/>
              </w:rPr>
              <w:t>Memperluas lapangan</w:t>
            </w:r>
            <w:r w:rsidR="002F657A" w:rsidRPr="002F657A">
              <w:rPr>
                <w:rFonts w:ascii="Arial" w:hAnsi="Arial" w:cs="Arial"/>
                <w:color w:val="FFFFFF" w:themeColor="background1"/>
                <w:sz w:val="24"/>
                <w:szCs w:val="24"/>
              </w:rPr>
              <w:t>i</w:t>
            </w:r>
            <w:r>
              <w:rPr>
                <w:rFonts w:ascii="Arial" w:hAnsi="Arial" w:cs="Arial"/>
                <w:sz w:val="24"/>
                <w:szCs w:val="24"/>
              </w:rPr>
              <w:t xml:space="preserve">kerja di </w:t>
            </w:r>
            <w:r w:rsidR="00C106FA">
              <w:rPr>
                <w:rFonts w:ascii="Arial" w:hAnsi="Arial" w:cs="Arial"/>
                <w:sz w:val="24"/>
                <w:szCs w:val="24"/>
              </w:rPr>
              <w:t>bidang perikanan</w:t>
            </w:r>
          </w:p>
          <w:p w14:paraId="494CCCC3" w14:textId="117DB1F0" w:rsidR="00EB2E02" w:rsidRPr="00C106FA" w:rsidRDefault="00C106FA" w:rsidP="00961B2C">
            <w:pPr>
              <w:pStyle w:val="ListParagraph"/>
              <w:numPr>
                <w:ilvl w:val="0"/>
                <w:numId w:val="32"/>
              </w:numPr>
              <w:ind w:left="162" w:right="-108" w:hanging="270"/>
              <w:rPr>
                <w:rFonts w:ascii="Arial" w:hAnsi="Arial" w:cs="Arial"/>
                <w:sz w:val="24"/>
                <w:szCs w:val="24"/>
              </w:rPr>
            </w:pPr>
            <w:r w:rsidRPr="00C106FA">
              <w:rPr>
                <w:rFonts w:ascii="Arial" w:hAnsi="Arial" w:cs="Arial"/>
                <w:sz w:val="24"/>
                <w:szCs w:val="24"/>
              </w:rPr>
              <w:t xml:space="preserve">Meningkatkan </w:t>
            </w:r>
            <w:r w:rsidR="00484DA4">
              <w:rPr>
                <w:rFonts w:ascii="Arial" w:hAnsi="Arial" w:cs="Arial"/>
                <w:sz w:val="24"/>
                <w:szCs w:val="24"/>
              </w:rPr>
              <w:t>devisa negara</w:t>
            </w:r>
          </w:p>
        </w:tc>
        <w:tc>
          <w:tcPr>
            <w:tcW w:w="2790" w:type="dxa"/>
            <w:tcBorders>
              <w:left w:val="single" w:sz="4" w:space="0" w:color="FFFFFF" w:themeColor="background1"/>
              <w:right w:val="single" w:sz="4" w:space="0" w:color="FFFFFF" w:themeColor="background1"/>
            </w:tcBorders>
          </w:tcPr>
          <w:p w14:paraId="3F0984D5" w14:textId="77777777" w:rsidR="00EB2E02" w:rsidRPr="00824C04" w:rsidRDefault="00C106FA" w:rsidP="00957CA0">
            <w:pPr>
              <w:pStyle w:val="ListParagraph"/>
              <w:ind w:left="161"/>
              <w:jc w:val="both"/>
              <w:rPr>
                <w:rFonts w:ascii="Arial" w:hAnsi="Arial" w:cs="Arial"/>
                <w:b/>
                <w:sz w:val="24"/>
                <w:szCs w:val="24"/>
              </w:rPr>
            </w:pPr>
            <w:r w:rsidRPr="00824C04">
              <w:rPr>
                <w:rFonts w:ascii="Arial" w:hAnsi="Arial" w:cs="Arial"/>
                <w:b/>
                <w:sz w:val="24"/>
                <w:szCs w:val="24"/>
              </w:rPr>
              <w:t>Strategi S &gt;&lt; O</w:t>
            </w:r>
          </w:p>
          <w:p w14:paraId="36DCC2B1" w14:textId="27EA1157" w:rsidR="00484DA4" w:rsidRDefault="00C106FA" w:rsidP="00961B2C">
            <w:pPr>
              <w:pStyle w:val="ListParagraph"/>
              <w:numPr>
                <w:ilvl w:val="0"/>
                <w:numId w:val="33"/>
              </w:numPr>
              <w:ind w:left="161" w:hanging="268"/>
              <w:jc w:val="both"/>
              <w:rPr>
                <w:rFonts w:ascii="Arial" w:hAnsi="Arial" w:cs="Arial"/>
                <w:sz w:val="24"/>
                <w:szCs w:val="24"/>
              </w:rPr>
            </w:pPr>
            <w:r w:rsidRPr="0073561C">
              <w:rPr>
                <w:rFonts w:ascii="Arial" w:hAnsi="Arial" w:cs="Arial"/>
                <w:noProof/>
                <w:sz w:val="24"/>
                <w:szCs w:val="24"/>
              </w:rPr>
              <w:t xml:space="preserve">Mengoptimalkan </w:t>
            </w:r>
            <w:r w:rsidR="004060BA">
              <w:rPr>
                <w:rFonts w:ascii="Arial" w:hAnsi="Arial" w:cs="Arial"/>
                <w:noProof/>
                <w:sz w:val="24"/>
                <w:szCs w:val="24"/>
              </w:rPr>
              <w:t>hasil tangkapan</w:t>
            </w:r>
            <w:r w:rsidR="007334BD">
              <w:rPr>
                <w:rFonts w:ascii="Arial" w:hAnsi="Arial" w:cs="Arial"/>
                <w:noProof/>
                <w:sz w:val="24"/>
                <w:szCs w:val="24"/>
              </w:rPr>
              <w:t xml:space="preserve"> teripang</w:t>
            </w:r>
            <w:r w:rsidR="002F657A">
              <w:rPr>
                <w:rFonts w:ascii="Arial" w:hAnsi="Arial" w:cs="Arial"/>
                <w:noProof/>
                <w:sz w:val="24"/>
                <w:szCs w:val="24"/>
              </w:rPr>
              <w:t xml:space="preserve"> (I)</w:t>
            </w:r>
          </w:p>
          <w:p w14:paraId="4A431BBB" w14:textId="59A7F0D3" w:rsidR="00824C04" w:rsidRDefault="00824C04" w:rsidP="00961B2C">
            <w:pPr>
              <w:pStyle w:val="ListParagraph"/>
              <w:numPr>
                <w:ilvl w:val="0"/>
                <w:numId w:val="33"/>
              </w:numPr>
              <w:ind w:left="161" w:hanging="268"/>
              <w:jc w:val="both"/>
              <w:rPr>
                <w:rFonts w:ascii="Arial" w:hAnsi="Arial" w:cs="Arial"/>
                <w:sz w:val="24"/>
                <w:szCs w:val="24"/>
              </w:rPr>
            </w:pPr>
            <w:r>
              <w:rPr>
                <w:rFonts w:ascii="Arial" w:hAnsi="Arial" w:cs="Arial"/>
                <w:noProof/>
                <w:sz w:val="24"/>
                <w:szCs w:val="24"/>
              </w:rPr>
              <w:t>M</w:t>
            </w:r>
            <w:r w:rsidRPr="00824C04">
              <w:rPr>
                <w:rFonts w:ascii="Arial" w:hAnsi="Arial" w:cs="Arial"/>
                <w:noProof/>
                <w:sz w:val="24"/>
                <w:szCs w:val="24"/>
              </w:rPr>
              <w:t xml:space="preserve">engoptimalkan </w:t>
            </w:r>
            <w:r w:rsidR="00565B24">
              <w:rPr>
                <w:rFonts w:ascii="Arial" w:hAnsi="Arial" w:cs="Arial"/>
                <w:noProof/>
                <w:sz w:val="24"/>
                <w:szCs w:val="24"/>
              </w:rPr>
              <w:t xml:space="preserve">penyelam handal </w:t>
            </w:r>
            <w:r w:rsidR="007334BD">
              <w:rPr>
                <w:rFonts w:ascii="Arial" w:hAnsi="Arial" w:cs="Arial"/>
                <w:noProof/>
                <w:sz w:val="24"/>
                <w:szCs w:val="24"/>
              </w:rPr>
              <w:t xml:space="preserve">bersertifikat </w:t>
            </w:r>
            <w:r w:rsidR="002F657A">
              <w:rPr>
                <w:rFonts w:ascii="Arial" w:hAnsi="Arial" w:cs="Arial"/>
                <w:noProof/>
                <w:sz w:val="24"/>
                <w:szCs w:val="24"/>
              </w:rPr>
              <w:t>(II)</w:t>
            </w:r>
          </w:p>
          <w:p w14:paraId="22581EA5" w14:textId="2AB80DAB" w:rsidR="007334BD" w:rsidRPr="00824C04" w:rsidRDefault="007334BD" w:rsidP="00961B2C">
            <w:pPr>
              <w:pStyle w:val="ListParagraph"/>
              <w:numPr>
                <w:ilvl w:val="0"/>
                <w:numId w:val="33"/>
              </w:numPr>
              <w:ind w:left="161" w:hanging="268"/>
              <w:jc w:val="both"/>
              <w:rPr>
                <w:rFonts w:ascii="Arial" w:hAnsi="Arial" w:cs="Arial"/>
                <w:sz w:val="24"/>
                <w:szCs w:val="24"/>
              </w:rPr>
            </w:pPr>
            <w:r>
              <w:rPr>
                <w:rFonts w:ascii="Arial" w:hAnsi="Arial" w:cs="Arial"/>
                <w:noProof/>
                <w:sz w:val="24"/>
                <w:szCs w:val="24"/>
              </w:rPr>
              <w:t>Memperbaiki</w:t>
            </w:r>
            <w:r w:rsidR="00565B24">
              <w:rPr>
                <w:rFonts w:ascii="Arial" w:hAnsi="Arial" w:cs="Arial"/>
                <w:noProof/>
                <w:sz w:val="24"/>
                <w:szCs w:val="24"/>
              </w:rPr>
              <w:t xml:space="preserve"> teknik pengolahan </w:t>
            </w:r>
            <w:r w:rsidR="00E05787">
              <w:rPr>
                <w:rFonts w:ascii="Arial" w:hAnsi="Arial" w:cs="Arial"/>
                <w:noProof/>
                <w:sz w:val="24"/>
                <w:szCs w:val="24"/>
              </w:rPr>
              <w:t xml:space="preserve">untuk </w:t>
            </w:r>
            <w:r w:rsidR="007427AF">
              <w:rPr>
                <w:rFonts w:ascii="Arial" w:hAnsi="Arial" w:cs="Arial"/>
                <w:noProof/>
                <w:sz w:val="24"/>
                <w:szCs w:val="24"/>
              </w:rPr>
              <w:t>meni</w:t>
            </w:r>
            <w:r w:rsidR="008F6FC4">
              <w:rPr>
                <w:rFonts w:ascii="Arial" w:hAnsi="Arial" w:cs="Arial"/>
                <w:noProof/>
                <w:sz w:val="24"/>
                <w:szCs w:val="24"/>
              </w:rPr>
              <w:t xml:space="preserve">ngkatkan mutu </w:t>
            </w:r>
            <w:r w:rsidR="00565B24">
              <w:rPr>
                <w:rFonts w:ascii="Arial" w:hAnsi="Arial" w:cs="Arial"/>
                <w:noProof/>
                <w:sz w:val="24"/>
                <w:szCs w:val="24"/>
              </w:rPr>
              <w:t>teripang</w:t>
            </w:r>
            <w:r w:rsidR="002F657A">
              <w:rPr>
                <w:rFonts w:ascii="Arial" w:hAnsi="Arial" w:cs="Arial"/>
                <w:noProof/>
                <w:sz w:val="24"/>
                <w:szCs w:val="24"/>
              </w:rPr>
              <w:t xml:space="preserve"> (III)</w:t>
            </w:r>
          </w:p>
        </w:tc>
        <w:tc>
          <w:tcPr>
            <w:tcW w:w="3060" w:type="dxa"/>
            <w:tcBorders>
              <w:left w:val="single" w:sz="4" w:space="0" w:color="FFFFFF" w:themeColor="background1"/>
              <w:right w:val="single" w:sz="4" w:space="0" w:color="FFFFFF" w:themeColor="background1"/>
            </w:tcBorders>
          </w:tcPr>
          <w:p w14:paraId="3E8735A4" w14:textId="77777777" w:rsidR="00EB2E02" w:rsidRPr="00824C04" w:rsidRDefault="00C106FA" w:rsidP="00F7738C">
            <w:pPr>
              <w:pStyle w:val="ListParagraph"/>
              <w:ind w:left="270"/>
              <w:jc w:val="both"/>
              <w:rPr>
                <w:rFonts w:ascii="Arial" w:hAnsi="Arial" w:cs="Arial"/>
                <w:b/>
                <w:sz w:val="24"/>
                <w:szCs w:val="24"/>
              </w:rPr>
            </w:pPr>
            <w:r w:rsidRPr="00824C04">
              <w:rPr>
                <w:rFonts w:ascii="Arial" w:hAnsi="Arial" w:cs="Arial"/>
                <w:b/>
                <w:sz w:val="24"/>
                <w:szCs w:val="24"/>
              </w:rPr>
              <w:t>Strategi W &gt;&lt; O</w:t>
            </w:r>
          </w:p>
          <w:p w14:paraId="32E3D745" w14:textId="10F09C07" w:rsidR="00824C04" w:rsidRDefault="007334BD" w:rsidP="007334BD">
            <w:pPr>
              <w:pStyle w:val="ListParagraph"/>
              <w:numPr>
                <w:ilvl w:val="0"/>
                <w:numId w:val="11"/>
              </w:numPr>
              <w:ind w:left="270" w:right="-108" w:hanging="270"/>
              <w:jc w:val="both"/>
              <w:rPr>
                <w:rFonts w:ascii="Arial" w:hAnsi="Arial" w:cs="Arial"/>
                <w:noProof/>
                <w:sz w:val="24"/>
                <w:szCs w:val="24"/>
              </w:rPr>
            </w:pPr>
            <w:r>
              <w:rPr>
                <w:rFonts w:ascii="Arial" w:hAnsi="Arial" w:cs="Arial"/>
                <w:noProof/>
                <w:sz w:val="24"/>
                <w:szCs w:val="24"/>
              </w:rPr>
              <w:t>Peningkatan</w:t>
            </w:r>
            <w:r w:rsidRPr="007334BD">
              <w:rPr>
                <w:rFonts w:ascii="Arial" w:hAnsi="Arial" w:cs="Arial"/>
                <w:noProof/>
                <w:color w:val="FFFFFF" w:themeColor="background1"/>
                <w:sz w:val="24"/>
                <w:szCs w:val="24"/>
              </w:rPr>
              <w:t>w</w:t>
            </w:r>
            <w:r w:rsidR="00E202D5">
              <w:rPr>
                <w:rFonts w:ascii="Arial" w:hAnsi="Arial" w:cs="Arial"/>
                <w:noProof/>
                <w:sz w:val="24"/>
                <w:szCs w:val="24"/>
              </w:rPr>
              <w:t>Kualitas SDM</w:t>
            </w:r>
            <w:r w:rsidRPr="007334BD">
              <w:rPr>
                <w:rFonts w:ascii="Arial" w:hAnsi="Arial" w:cs="Arial"/>
                <w:noProof/>
                <w:color w:val="FFFFFF" w:themeColor="background1"/>
                <w:sz w:val="24"/>
                <w:szCs w:val="24"/>
              </w:rPr>
              <w:t>v</w:t>
            </w:r>
            <w:r w:rsidR="00484DA4">
              <w:rPr>
                <w:rFonts w:ascii="Arial" w:hAnsi="Arial" w:cs="Arial"/>
                <w:noProof/>
                <w:sz w:val="24"/>
                <w:szCs w:val="24"/>
              </w:rPr>
              <w:t>dengan pemberian pelatihan</w:t>
            </w:r>
            <w:r>
              <w:rPr>
                <w:rFonts w:ascii="Arial" w:hAnsi="Arial" w:cs="Arial"/>
                <w:noProof/>
                <w:sz w:val="24"/>
                <w:szCs w:val="24"/>
              </w:rPr>
              <w:t xml:space="preserve"> tentang teknik menyelam yang aman </w:t>
            </w:r>
            <w:r w:rsidR="002F657A">
              <w:rPr>
                <w:rFonts w:ascii="Arial" w:hAnsi="Arial" w:cs="Arial"/>
                <w:noProof/>
                <w:sz w:val="24"/>
                <w:szCs w:val="24"/>
              </w:rPr>
              <w:t>(IV</w:t>
            </w:r>
            <w:r w:rsidR="00C106FA" w:rsidRPr="00824C04">
              <w:rPr>
                <w:rFonts w:ascii="Arial" w:hAnsi="Arial" w:cs="Arial"/>
                <w:noProof/>
                <w:sz w:val="24"/>
                <w:szCs w:val="24"/>
              </w:rPr>
              <w:t>)</w:t>
            </w:r>
          </w:p>
          <w:p w14:paraId="299C768F" w14:textId="7B1C7D6F" w:rsidR="00C106FA" w:rsidRPr="00824C04" w:rsidRDefault="00C106FA" w:rsidP="002F657A">
            <w:pPr>
              <w:pStyle w:val="ListParagraph"/>
              <w:numPr>
                <w:ilvl w:val="0"/>
                <w:numId w:val="11"/>
              </w:numPr>
              <w:ind w:left="270" w:hanging="270"/>
              <w:rPr>
                <w:rFonts w:ascii="Arial" w:hAnsi="Arial" w:cs="Arial"/>
                <w:noProof/>
                <w:sz w:val="24"/>
                <w:szCs w:val="24"/>
              </w:rPr>
            </w:pPr>
            <w:r w:rsidRPr="00824C04">
              <w:rPr>
                <w:rFonts w:ascii="Arial" w:hAnsi="Arial" w:cs="Arial"/>
                <w:noProof/>
                <w:sz w:val="24"/>
                <w:szCs w:val="24"/>
              </w:rPr>
              <w:t>Men</w:t>
            </w:r>
            <w:r w:rsidR="00824C04">
              <w:rPr>
                <w:rFonts w:ascii="Arial" w:hAnsi="Arial" w:cs="Arial"/>
                <w:noProof/>
                <w:sz w:val="24"/>
                <w:szCs w:val="24"/>
              </w:rPr>
              <w:t xml:space="preserve">ingkatkan kerjasama dengan </w:t>
            </w:r>
            <w:r w:rsidRPr="00824C04">
              <w:rPr>
                <w:rFonts w:ascii="Arial" w:hAnsi="Arial" w:cs="Arial"/>
                <w:noProof/>
                <w:sz w:val="24"/>
                <w:szCs w:val="24"/>
              </w:rPr>
              <w:t xml:space="preserve">pemerintah </w:t>
            </w:r>
            <w:r w:rsidR="007334BD">
              <w:rPr>
                <w:rFonts w:ascii="Arial" w:hAnsi="Arial" w:cs="Arial"/>
                <w:noProof/>
                <w:sz w:val="24"/>
                <w:szCs w:val="24"/>
              </w:rPr>
              <w:t xml:space="preserve">dan instansi </w:t>
            </w:r>
            <w:r w:rsidRPr="00824C04">
              <w:rPr>
                <w:rFonts w:ascii="Arial" w:hAnsi="Arial" w:cs="Arial"/>
                <w:noProof/>
                <w:sz w:val="24"/>
                <w:szCs w:val="24"/>
              </w:rPr>
              <w:t xml:space="preserve">terkait </w:t>
            </w:r>
            <w:r w:rsidR="002F657A">
              <w:rPr>
                <w:rFonts w:ascii="Arial" w:hAnsi="Arial" w:cs="Arial"/>
                <w:noProof/>
                <w:sz w:val="24"/>
                <w:szCs w:val="24"/>
              </w:rPr>
              <w:t>(</w:t>
            </w:r>
            <w:r w:rsidR="00E202D5">
              <w:rPr>
                <w:rFonts w:ascii="Arial" w:hAnsi="Arial" w:cs="Arial"/>
                <w:noProof/>
                <w:sz w:val="24"/>
                <w:szCs w:val="24"/>
              </w:rPr>
              <w:t>V</w:t>
            </w:r>
            <w:r w:rsidR="00824C04">
              <w:rPr>
                <w:rFonts w:ascii="Arial" w:hAnsi="Arial" w:cs="Arial"/>
                <w:noProof/>
                <w:sz w:val="24"/>
                <w:szCs w:val="24"/>
              </w:rPr>
              <w:t>)</w:t>
            </w:r>
          </w:p>
        </w:tc>
      </w:tr>
      <w:tr w:rsidR="00AA7A06" w14:paraId="0DF729F8" w14:textId="77777777" w:rsidTr="00484DA4">
        <w:tc>
          <w:tcPr>
            <w:tcW w:w="1800" w:type="dxa"/>
            <w:tcBorders>
              <w:left w:val="single" w:sz="4" w:space="0" w:color="FFFFFF" w:themeColor="background1"/>
              <w:right w:val="single" w:sz="4" w:space="0" w:color="FFFFFF" w:themeColor="background1"/>
            </w:tcBorders>
          </w:tcPr>
          <w:p w14:paraId="29C8BF13" w14:textId="77777777" w:rsidR="00EB2E02" w:rsidRPr="00AA7A06" w:rsidRDefault="00920E74" w:rsidP="00957CA0">
            <w:pPr>
              <w:pStyle w:val="ListParagraph"/>
              <w:ind w:left="162"/>
              <w:jc w:val="both"/>
              <w:rPr>
                <w:rFonts w:ascii="Arial" w:hAnsi="Arial" w:cs="Arial"/>
                <w:b/>
                <w:i/>
                <w:sz w:val="24"/>
                <w:szCs w:val="24"/>
              </w:rPr>
            </w:pPr>
            <w:r w:rsidRPr="00824C04">
              <w:rPr>
                <w:rFonts w:ascii="Arial" w:hAnsi="Arial" w:cs="Arial"/>
                <w:b/>
                <w:sz w:val="24"/>
                <w:szCs w:val="24"/>
              </w:rPr>
              <w:t xml:space="preserve">Ancaman </w:t>
            </w:r>
            <w:r w:rsidRPr="00AA7A06">
              <w:rPr>
                <w:rFonts w:ascii="Arial" w:hAnsi="Arial" w:cs="Arial"/>
                <w:b/>
                <w:i/>
                <w:sz w:val="24"/>
                <w:szCs w:val="24"/>
              </w:rPr>
              <w:t>(Threats)</w:t>
            </w:r>
          </w:p>
          <w:p w14:paraId="1556F6F3" w14:textId="77777777" w:rsidR="00920E74" w:rsidRPr="00A377F0" w:rsidRDefault="00920E74" w:rsidP="00961B2C">
            <w:pPr>
              <w:pStyle w:val="ListParagraph"/>
              <w:numPr>
                <w:ilvl w:val="0"/>
                <w:numId w:val="31"/>
              </w:numPr>
              <w:ind w:left="162" w:hanging="270"/>
              <w:rPr>
                <w:rFonts w:ascii="Arial" w:hAnsi="Arial" w:cs="Arial"/>
                <w:sz w:val="24"/>
                <w:szCs w:val="24"/>
              </w:rPr>
            </w:pPr>
            <w:r w:rsidRPr="00A377F0">
              <w:rPr>
                <w:rFonts w:ascii="Arial" w:hAnsi="Arial" w:cs="Arial"/>
                <w:sz w:val="24"/>
                <w:szCs w:val="24"/>
              </w:rPr>
              <w:t>Terjadinya illegal fishing</w:t>
            </w:r>
          </w:p>
          <w:p w14:paraId="38462DE5" w14:textId="77777777" w:rsidR="00C106FA" w:rsidRDefault="00920E74" w:rsidP="00961B2C">
            <w:pPr>
              <w:pStyle w:val="ListParagraph"/>
              <w:numPr>
                <w:ilvl w:val="0"/>
                <w:numId w:val="31"/>
              </w:numPr>
              <w:ind w:left="162" w:hanging="270"/>
              <w:rPr>
                <w:rFonts w:ascii="Arial" w:hAnsi="Arial" w:cs="Arial"/>
                <w:sz w:val="24"/>
                <w:szCs w:val="24"/>
              </w:rPr>
            </w:pPr>
            <w:r>
              <w:rPr>
                <w:rFonts w:ascii="Arial" w:hAnsi="Arial" w:cs="Arial"/>
                <w:sz w:val="24"/>
                <w:szCs w:val="24"/>
              </w:rPr>
              <w:t>Pajak ekspor teripang yang tinggi</w:t>
            </w:r>
          </w:p>
          <w:p w14:paraId="45FD099B" w14:textId="580FAF88" w:rsidR="00231A7E" w:rsidRPr="003E25F6" w:rsidRDefault="00484DA4" w:rsidP="00961B2C">
            <w:pPr>
              <w:pStyle w:val="ListParagraph"/>
              <w:numPr>
                <w:ilvl w:val="0"/>
                <w:numId w:val="31"/>
              </w:numPr>
              <w:ind w:left="162" w:hanging="270"/>
              <w:rPr>
                <w:rFonts w:ascii="Arial" w:hAnsi="Arial" w:cs="Arial"/>
                <w:sz w:val="24"/>
                <w:szCs w:val="24"/>
              </w:rPr>
            </w:pPr>
            <w:r>
              <w:rPr>
                <w:rFonts w:ascii="Arial" w:hAnsi="Arial" w:cs="Arial"/>
                <w:sz w:val="24"/>
                <w:szCs w:val="24"/>
              </w:rPr>
              <w:t>Terjadi kelumpuhan</w:t>
            </w:r>
            <w:r w:rsidR="003E25F6">
              <w:rPr>
                <w:rFonts w:ascii="Arial" w:hAnsi="Arial" w:cs="Arial"/>
                <w:sz w:val="24"/>
                <w:szCs w:val="24"/>
              </w:rPr>
              <w:t>/</w:t>
            </w:r>
            <w:r w:rsidR="00231A7E" w:rsidRPr="003E25F6">
              <w:rPr>
                <w:rFonts w:ascii="Arial" w:hAnsi="Arial" w:cs="Arial"/>
                <w:sz w:val="24"/>
                <w:szCs w:val="24"/>
              </w:rPr>
              <w:t xml:space="preserve"> korban jiwa</w:t>
            </w:r>
          </w:p>
        </w:tc>
        <w:tc>
          <w:tcPr>
            <w:tcW w:w="2790" w:type="dxa"/>
            <w:tcBorders>
              <w:left w:val="single" w:sz="4" w:space="0" w:color="FFFFFF" w:themeColor="background1"/>
              <w:right w:val="single" w:sz="4" w:space="0" w:color="FFFFFF" w:themeColor="background1"/>
            </w:tcBorders>
          </w:tcPr>
          <w:p w14:paraId="42A59F76" w14:textId="77777777" w:rsidR="00EB2E02" w:rsidRPr="00824C04" w:rsidRDefault="00C106FA" w:rsidP="00957CA0">
            <w:pPr>
              <w:pStyle w:val="ListParagraph"/>
              <w:ind w:left="161"/>
              <w:jc w:val="both"/>
              <w:rPr>
                <w:rFonts w:ascii="Arial" w:hAnsi="Arial" w:cs="Arial"/>
                <w:b/>
                <w:sz w:val="24"/>
                <w:szCs w:val="24"/>
              </w:rPr>
            </w:pPr>
            <w:r w:rsidRPr="00824C04">
              <w:rPr>
                <w:rFonts w:ascii="Arial" w:hAnsi="Arial" w:cs="Arial"/>
                <w:b/>
                <w:sz w:val="24"/>
                <w:szCs w:val="24"/>
              </w:rPr>
              <w:t>Strategi S &gt;&lt; T</w:t>
            </w:r>
          </w:p>
          <w:p w14:paraId="302B8DA9" w14:textId="0F04FBB8" w:rsidR="00C106FA" w:rsidRDefault="0062765D" w:rsidP="00961B2C">
            <w:pPr>
              <w:pStyle w:val="ListParagraph"/>
              <w:numPr>
                <w:ilvl w:val="0"/>
                <w:numId w:val="65"/>
              </w:numPr>
              <w:ind w:left="162" w:hanging="270"/>
              <w:jc w:val="both"/>
              <w:rPr>
                <w:rFonts w:ascii="Arial" w:hAnsi="Arial" w:cs="Arial"/>
                <w:sz w:val="24"/>
                <w:szCs w:val="24"/>
              </w:rPr>
            </w:pPr>
            <w:r w:rsidRPr="007427AF">
              <w:rPr>
                <w:rFonts w:ascii="Arial" w:hAnsi="Arial" w:cs="Arial"/>
                <w:sz w:val="24"/>
                <w:szCs w:val="24"/>
              </w:rPr>
              <w:t>Memberikan Penyuluhan</w:t>
            </w:r>
            <w:r w:rsidR="00D25B4D" w:rsidRPr="007427AF">
              <w:rPr>
                <w:rFonts w:ascii="Arial" w:hAnsi="Arial" w:cs="Arial"/>
                <w:sz w:val="24"/>
                <w:szCs w:val="24"/>
              </w:rPr>
              <w:t xml:space="preserve"> pentingnya</w:t>
            </w:r>
            <w:r w:rsidR="007427AF">
              <w:rPr>
                <w:rFonts w:ascii="Arial" w:hAnsi="Arial" w:cs="Arial"/>
                <w:sz w:val="24"/>
                <w:szCs w:val="24"/>
              </w:rPr>
              <w:t xml:space="preserve"> </w:t>
            </w:r>
            <w:r w:rsidR="00C106FA" w:rsidRPr="007427AF">
              <w:rPr>
                <w:rFonts w:ascii="Arial" w:hAnsi="Arial" w:cs="Arial"/>
                <w:noProof/>
                <w:sz w:val="24"/>
                <w:szCs w:val="24"/>
              </w:rPr>
              <w:t>restocking atau budidaya teripang</w:t>
            </w:r>
            <w:r w:rsidR="00E202D5" w:rsidRPr="007427AF">
              <w:rPr>
                <w:rFonts w:ascii="Arial" w:hAnsi="Arial" w:cs="Arial"/>
                <w:noProof/>
                <w:sz w:val="24"/>
                <w:szCs w:val="24"/>
              </w:rPr>
              <w:t xml:space="preserve"> (</w:t>
            </w:r>
            <w:r w:rsidR="00824C04" w:rsidRPr="007427AF">
              <w:rPr>
                <w:rFonts w:ascii="Arial" w:hAnsi="Arial" w:cs="Arial"/>
                <w:noProof/>
                <w:sz w:val="24"/>
                <w:szCs w:val="24"/>
              </w:rPr>
              <w:t>V</w:t>
            </w:r>
            <w:r w:rsidR="002F657A">
              <w:rPr>
                <w:rFonts w:ascii="Arial" w:hAnsi="Arial" w:cs="Arial"/>
                <w:noProof/>
                <w:sz w:val="24"/>
                <w:szCs w:val="24"/>
              </w:rPr>
              <w:t>I</w:t>
            </w:r>
            <w:r w:rsidR="00824C04" w:rsidRPr="007427AF">
              <w:rPr>
                <w:rFonts w:ascii="Arial" w:hAnsi="Arial" w:cs="Arial"/>
                <w:noProof/>
                <w:sz w:val="24"/>
                <w:szCs w:val="24"/>
              </w:rPr>
              <w:t>)</w:t>
            </w:r>
          </w:p>
          <w:p w14:paraId="176663F1" w14:textId="31F57238" w:rsidR="007427AF" w:rsidRPr="007427AF" w:rsidRDefault="007427AF" w:rsidP="007427AF">
            <w:pPr>
              <w:ind w:left="-108"/>
              <w:jc w:val="both"/>
              <w:rPr>
                <w:rFonts w:ascii="Arial" w:hAnsi="Arial" w:cs="Arial"/>
                <w:sz w:val="24"/>
                <w:szCs w:val="24"/>
              </w:rPr>
            </w:pPr>
          </w:p>
        </w:tc>
        <w:tc>
          <w:tcPr>
            <w:tcW w:w="3060" w:type="dxa"/>
            <w:tcBorders>
              <w:left w:val="single" w:sz="4" w:space="0" w:color="FFFFFF" w:themeColor="background1"/>
              <w:right w:val="single" w:sz="4" w:space="0" w:color="FFFFFF" w:themeColor="background1"/>
            </w:tcBorders>
          </w:tcPr>
          <w:p w14:paraId="676483FA" w14:textId="77777777" w:rsidR="00EB2E02" w:rsidRPr="00824C04" w:rsidRDefault="00C106FA" w:rsidP="00C106FA">
            <w:pPr>
              <w:pStyle w:val="ListParagraph"/>
              <w:ind w:left="0"/>
              <w:jc w:val="both"/>
              <w:rPr>
                <w:rFonts w:ascii="Arial" w:hAnsi="Arial" w:cs="Arial"/>
                <w:b/>
                <w:sz w:val="24"/>
                <w:szCs w:val="24"/>
              </w:rPr>
            </w:pPr>
            <w:r w:rsidRPr="00824C04">
              <w:rPr>
                <w:rFonts w:ascii="Arial" w:hAnsi="Arial" w:cs="Arial"/>
                <w:b/>
                <w:sz w:val="24"/>
                <w:szCs w:val="24"/>
              </w:rPr>
              <w:t>Strategi W &gt;&lt; T</w:t>
            </w:r>
          </w:p>
          <w:p w14:paraId="1D37C68C" w14:textId="4D398701" w:rsidR="007427AF" w:rsidRDefault="00C106FA" w:rsidP="00961B2C">
            <w:pPr>
              <w:pStyle w:val="ListParagraph"/>
              <w:numPr>
                <w:ilvl w:val="0"/>
                <w:numId w:val="66"/>
              </w:numPr>
              <w:ind w:left="252" w:hanging="270"/>
              <w:jc w:val="both"/>
              <w:rPr>
                <w:rFonts w:ascii="Arial" w:hAnsi="Arial" w:cs="Arial"/>
                <w:noProof/>
                <w:sz w:val="24"/>
                <w:szCs w:val="24"/>
              </w:rPr>
            </w:pPr>
            <w:r w:rsidRPr="007427AF">
              <w:rPr>
                <w:rFonts w:ascii="Arial" w:hAnsi="Arial" w:cs="Arial"/>
                <w:noProof/>
                <w:sz w:val="24"/>
                <w:szCs w:val="24"/>
              </w:rPr>
              <w:t>Pengawasan kegiatan usaha perikanan teripang</w:t>
            </w:r>
            <w:r w:rsidR="00824C04" w:rsidRPr="007427AF">
              <w:rPr>
                <w:rFonts w:ascii="Arial" w:hAnsi="Arial" w:cs="Arial"/>
                <w:noProof/>
                <w:sz w:val="24"/>
                <w:szCs w:val="24"/>
              </w:rPr>
              <w:t xml:space="preserve"> (V</w:t>
            </w:r>
            <w:r w:rsidR="002F657A">
              <w:rPr>
                <w:rFonts w:ascii="Arial" w:hAnsi="Arial" w:cs="Arial"/>
                <w:noProof/>
                <w:sz w:val="24"/>
                <w:szCs w:val="24"/>
              </w:rPr>
              <w:t>I</w:t>
            </w:r>
            <w:r w:rsidR="00E202D5" w:rsidRPr="007427AF">
              <w:rPr>
                <w:rFonts w:ascii="Arial" w:hAnsi="Arial" w:cs="Arial"/>
                <w:noProof/>
                <w:sz w:val="24"/>
                <w:szCs w:val="24"/>
              </w:rPr>
              <w:t>I</w:t>
            </w:r>
            <w:r w:rsidR="00824C04" w:rsidRPr="007427AF">
              <w:rPr>
                <w:rFonts w:ascii="Arial" w:hAnsi="Arial" w:cs="Arial"/>
                <w:noProof/>
                <w:sz w:val="24"/>
                <w:szCs w:val="24"/>
              </w:rPr>
              <w:t>)</w:t>
            </w:r>
          </w:p>
          <w:p w14:paraId="4E14C5DA" w14:textId="32FCFDF1" w:rsidR="007427AF" w:rsidRPr="007427AF" w:rsidRDefault="007427AF" w:rsidP="00961B2C">
            <w:pPr>
              <w:pStyle w:val="ListParagraph"/>
              <w:numPr>
                <w:ilvl w:val="0"/>
                <w:numId w:val="66"/>
              </w:numPr>
              <w:ind w:left="252" w:hanging="270"/>
              <w:jc w:val="both"/>
              <w:rPr>
                <w:rFonts w:ascii="Arial" w:hAnsi="Arial" w:cs="Arial"/>
                <w:noProof/>
                <w:sz w:val="24"/>
                <w:szCs w:val="24"/>
              </w:rPr>
            </w:pPr>
            <w:r>
              <w:rPr>
                <w:rFonts w:ascii="Arial" w:hAnsi="Arial" w:cs="Arial"/>
                <w:noProof/>
                <w:sz w:val="24"/>
                <w:szCs w:val="24"/>
              </w:rPr>
              <w:t>Penggunaan peralatan dan alat bantu penyelam yang aman</w:t>
            </w:r>
            <w:r w:rsidR="002F657A">
              <w:rPr>
                <w:rFonts w:ascii="Arial" w:hAnsi="Arial" w:cs="Arial"/>
                <w:noProof/>
                <w:sz w:val="24"/>
                <w:szCs w:val="24"/>
              </w:rPr>
              <w:t xml:space="preserve"> (VIII)</w:t>
            </w:r>
          </w:p>
        </w:tc>
      </w:tr>
    </w:tbl>
    <w:p w14:paraId="2A6E7727" w14:textId="4BDCCCF8" w:rsidR="00EB2E02" w:rsidRDefault="00AA7A06" w:rsidP="00673C3E">
      <w:pPr>
        <w:spacing w:after="0" w:line="480" w:lineRule="auto"/>
        <w:ind w:left="720"/>
        <w:jc w:val="both"/>
        <w:rPr>
          <w:rFonts w:ascii="Arial" w:hAnsi="Arial" w:cs="Arial"/>
          <w:sz w:val="24"/>
          <w:szCs w:val="24"/>
        </w:rPr>
      </w:pPr>
      <w:proofErr w:type="gramStart"/>
      <w:r>
        <w:rPr>
          <w:rFonts w:ascii="Arial" w:hAnsi="Arial" w:cs="Arial"/>
          <w:i/>
          <w:sz w:val="24"/>
          <w:szCs w:val="24"/>
        </w:rPr>
        <w:t>S</w:t>
      </w:r>
      <w:r w:rsidRPr="00F65DD3">
        <w:rPr>
          <w:rFonts w:ascii="Arial" w:hAnsi="Arial" w:cs="Arial"/>
          <w:i/>
          <w:sz w:val="24"/>
          <w:szCs w:val="24"/>
        </w:rPr>
        <w:t>umber :</w:t>
      </w:r>
      <w:proofErr w:type="gramEnd"/>
      <w:r w:rsidRPr="00F65DD3">
        <w:rPr>
          <w:rFonts w:ascii="Arial" w:hAnsi="Arial" w:cs="Arial"/>
          <w:i/>
          <w:sz w:val="24"/>
          <w:szCs w:val="24"/>
        </w:rPr>
        <w:t xml:space="preserve"> Data Primer Setelah Diolah 2019</w:t>
      </w:r>
    </w:p>
    <w:p w14:paraId="53205116" w14:textId="4B58AEDE" w:rsidR="00AA7A06" w:rsidRDefault="00AA7A06" w:rsidP="000D6DE2">
      <w:pPr>
        <w:spacing w:after="0" w:line="480" w:lineRule="auto"/>
        <w:ind w:left="360" w:firstLine="360"/>
        <w:jc w:val="both"/>
        <w:rPr>
          <w:rFonts w:ascii="Arial" w:hAnsi="Arial" w:cs="Arial"/>
          <w:sz w:val="24"/>
          <w:szCs w:val="24"/>
        </w:rPr>
      </w:pPr>
      <w:r>
        <w:rPr>
          <w:rFonts w:ascii="Arial" w:hAnsi="Arial" w:cs="Arial"/>
          <w:sz w:val="24"/>
          <w:szCs w:val="24"/>
        </w:rPr>
        <w:t>Ber</w:t>
      </w:r>
      <w:r w:rsidR="00673C3E">
        <w:rPr>
          <w:rFonts w:ascii="Arial" w:hAnsi="Arial" w:cs="Arial"/>
          <w:sz w:val="24"/>
          <w:szCs w:val="24"/>
        </w:rPr>
        <w:t xml:space="preserve">dasarkan matriks swot pada tabel </w:t>
      </w:r>
      <w:r w:rsidR="00572658">
        <w:rPr>
          <w:rFonts w:ascii="Arial" w:hAnsi="Arial" w:cs="Arial"/>
          <w:sz w:val="24"/>
          <w:szCs w:val="24"/>
        </w:rPr>
        <w:t>23</w:t>
      </w:r>
      <w:r>
        <w:rPr>
          <w:rFonts w:ascii="Arial" w:hAnsi="Arial" w:cs="Arial"/>
          <w:sz w:val="24"/>
          <w:szCs w:val="24"/>
        </w:rPr>
        <w:t xml:space="preserve"> maka dapat diketahui bahwa ada beberapa strategi yang dapat dilakukan oleh pengusaha teripang untuk mengembangkan usahanya dalam menghadapi persaingan dimasa yang </w:t>
      </w:r>
      <w:proofErr w:type="gramStart"/>
      <w:r>
        <w:rPr>
          <w:rFonts w:ascii="Arial" w:hAnsi="Arial" w:cs="Arial"/>
          <w:sz w:val="24"/>
          <w:szCs w:val="24"/>
        </w:rPr>
        <w:t>akan</w:t>
      </w:r>
      <w:proofErr w:type="gramEnd"/>
      <w:r>
        <w:rPr>
          <w:rFonts w:ascii="Arial" w:hAnsi="Arial" w:cs="Arial"/>
          <w:sz w:val="24"/>
          <w:szCs w:val="24"/>
        </w:rPr>
        <w:t xml:space="preserve"> datang, berikut penjabarannya:</w:t>
      </w:r>
    </w:p>
    <w:p w14:paraId="76BD8860" w14:textId="7F93C46C" w:rsidR="00AA7A06" w:rsidRPr="00E35414" w:rsidRDefault="00AA7A06" w:rsidP="00961B2C">
      <w:pPr>
        <w:pStyle w:val="ListParagraph"/>
        <w:numPr>
          <w:ilvl w:val="0"/>
          <w:numId w:val="34"/>
        </w:numPr>
        <w:spacing w:line="480" w:lineRule="auto"/>
        <w:jc w:val="both"/>
        <w:rPr>
          <w:rFonts w:ascii="Arial" w:hAnsi="Arial" w:cs="Arial"/>
          <w:i/>
          <w:sz w:val="24"/>
          <w:szCs w:val="24"/>
        </w:rPr>
      </w:pPr>
      <w:r w:rsidRPr="00E35414">
        <w:rPr>
          <w:rFonts w:ascii="Arial" w:hAnsi="Arial" w:cs="Arial"/>
          <w:sz w:val="24"/>
          <w:szCs w:val="24"/>
        </w:rPr>
        <w:t xml:space="preserve">Strategi S – O </w:t>
      </w:r>
      <w:r w:rsidRPr="00E35414">
        <w:rPr>
          <w:rFonts w:ascii="Arial" w:hAnsi="Arial" w:cs="Arial"/>
          <w:i/>
          <w:sz w:val="24"/>
          <w:szCs w:val="24"/>
        </w:rPr>
        <w:t>(Strength – Opportunity)</w:t>
      </w:r>
    </w:p>
    <w:p w14:paraId="69111C78" w14:textId="5BB777D6" w:rsidR="00AA7A06" w:rsidRDefault="00AA7A06" w:rsidP="00673C3E">
      <w:pPr>
        <w:pStyle w:val="ListParagraph"/>
        <w:spacing w:line="480" w:lineRule="auto"/>
        <w:ind w:left="360" w:firstLine="360"/>
        <w:jc w:val="both"/>
        <w:rPr>
          <w:rFonts w:ascii="Arial" w:hAnsi="Arial" w:cs="Arial"/>
          <w:sz w:val="24"/>
          <w:szCs w:val="24"/>
        </w:rPr>
      </w:pPr>
      <w:r w:rsidRPr="00AA7A06">
        <w:rPr>
          <w:rFonts w:ascii="Arial" w:hAnsi="Arial" w:cs="Arial"/>
          <w:sz w:val="24"/>
          <w:szCs w:val="24"/>
        </w:rPr>
        <w:lastRenderedPageBreak/>
        <w:t xml:space="preserve">Strategi ini disusun dengan menggunakan seluruh kekuatan </w:t>
      </w:r>
      <w:r w:rsidR="002F657A">
        <w:rPr>
          <w:rFonts w:ascii="Arial" w:hAnsi="Arial" w:cs="Arial"/>
          <w:sz w:val="24"/>
          <w:szCs w:val="24"/>
        </w:rPr>
        <w:t xml:space="preserve">untuk memanfaatkan </w:t>
      </w:r>
      <w:r>
        <w:rPr>
          <w:rFonts w:ascii="Arial" w:hAnsi="Arial" w:cs="Arial"/>
          <w:sz w:val="24"/>
          <w:szCs w:val="24"/>
        </w:rPr>
        <w:t xml:space="preserve">peluang yang </w:t>
      </w:r>
      <w:r w:rsidR="002F657A">
        <w:rPr>
          <w:rFonts w:ascii="Arial" w:hAnsi="Arial" w:cs="Arial"/>
          <w:sz w:val="24"/>
          <w:szCs w:val="24"/>
        </w:rPr>
        <w:t>ada</w:t>
      </w:r>
      <w:r>
        <w:rPr>
          <w:rFonts w:ascii="Arial" w:hAnsi="Arial" w:cs="Arial"/>
          <w:sz w:val="24"/>
          <w:szCs w:val="24"/>
        </w:rPr>
        <w:t xml:space="preserve">. Beberapa strategi yang dapat diambil </w:t>
      </w:r>
      <w:r w:rsidR="00673C3E">
        <w:rPr>
          <w:rFonts w:ascii="Arial" w:hAnsi="Arial" w:cs="Arial"/>
          <w:sz w:val="24"/>
          <w:szCs w:val="24"/>
        </w:rPr>
        <w:t>yaitu:</w:t>
      </w:r>
    </w:p>
    <w:p w14:paraId="44121136" w14:textId="684E84FC" w:rsidR="00AA7A06" w:rsidRPr="00E35414" w:rsidRDefault="00AA7A06" w:rsidP="00961B2C">
      <w:pPr>
        <w:pStyle w:val="ListParagraph"/>
        <w:numPr>
          <w:ilvl w:val="0"/>
          <w:numId w:val="35"/>
        </w:numPr>
        <w:spacing w:line="480" w:lineRule="auto"/>
        <w:ind w:left="720"/>
        <w:jc w:val="both"/>
        <w:rPr>
          <w:rFonts w:ascii="Arial" w:hAnsi="Arial" w:cs="Arial"/>
          <w:sz w:val="24"/>
          <w:szCs w:val="24"/>
        </w:rPr>
      </w:pPr>
      <w:r w:rsidRPr="00E35414">
        <w:rPr>
          <w:rFonts w:ascii="Arial" w:hAnsi="Arial" w:cs="Arial"/>
          <w:noProof/>
          <w:sz w:val="24"/>
          <w:szCs w:val="24"/>
        </w:rPr>
        <w:t xml:space="preserve">Mengoptimalkan </w:t>
      </w:r>
      <w:r w:rsidR="002F657A">
        <w:rPr>
          <w:rFonts w:ascii="Arial" w:hAnsi="Arial" w:cs="Arial"/>
          <w:noProof/>
          <w:sz w:val="24"/>
          <w:szCs w:val="24"/>
        </w:rPr>
        <w:t>hasil tangkapan</w:t>
      </w:r>
      <w:r w:rsidRPr="00E35414">
        <w:rPr>
          <w:rFonts w:ascii="Arial" w:hAnsi="Arial" w:cs="Arial"/>
          <w:noProof/>
          <w:sz w:val="24"/>
          <w:szCs w:val="24"/>
        </w:rPr>
        <w:t xml:space="preserve"> teripang </w:t>
      </w:r>
    </w:p>
    <w:p w14:paraId="13EAA745" w14:textId="7D7AC649" w:rsidR="00AA7A06" w:rsidRDefault="00E915F7" w:rsidP="00E915F7">
      <w:pPr>
        <w:pStyle w:val="ListParagraph"/>
        <w:spacing w:line="480" w:lineRule="auto"/>
        <w:jc w:val="both"/>
        <w:rPr>
          <w:rFonts w:ascii="Arial" w:hAnsi="Arial" w:cs="Arial"/>
          <w:sz w:val="24"/>
          <w:szCs w:val="24"/>
        </w:rPr>
      </w:pPr>
      <w:r>
        <w:rPr>
          <w:rFonts w:ascii="Arial" w:hAnsi="Arial" w:cs="Arial"/>
          <w:noProof/>
          <w:sz w:val="24"/>
          <w:szCs w:val="24"/>
        </w:rPr>
        <w:t xml:space="preserve">      </w:t>
      </w:r>
      <w:r w:rsidR="00AA7A06">
        <w:rPr>
          <w:rFonts w:ascii="Arial" w:hAnsi="Arial" w:cs="Arial"/>
          <w:noProof/>
          <w:sz w:val="24"/>
          <w:szCs w:val="24"/>
        </w:rPr>
        <w:t xml:space="preserve">Dengam melihat </w:t>
      </w:r>
      <w:r w:rsidR="002F657A">
        <w:rPr>
          <w:rFonts w:ascii="Arial" w:hAnsi="Arial" w:cs="Arial"/>
          <w:noProof/>
          <w:sz w:val="24"/>
          <w:szCs w:val="24"/>
        </w:rPr>
        <w:t>tersedianya sumberdaya teripang di laut dan tingginya harga jual teripang</w:t>
      </w:r>
      <w:r>
        <w:rPr>
          <w:rFonts w:ascii="Arial" w:hAnsi="Arial" w:cs="Arial"/>
          <w:noProof/>
          <w:sz w:val="24"/>
          <w:szCs w:val="24"/>
        </w:rPr>
        <w:t>,</w:t>
      </w:r>
      <w:r w:rsidR="002F657A">
        <w:rPr>
          <w:rFonts w:ascii="Arial" w:hAnsi="Arial" w:cs="Arial"/>
          <w:noProof/>
          <w:sz w:val="24"/>
          <w:szCs w:val="24"/>
        </w:rPr>
        <w:t xml:space="preserve"> </w:t>
      </w:r>
      <w:r>
        <w:rPr>
          <w:rFonts w:ascii="Arial" w:hAnsi="Arial" w:cs="Arial"/>
          <w:noProof/>
          <w:sz w:val="24"/>
          <w:szCs w:val="24"/>
        </w:rPr>
        <w:t xml:space="preserve">sehingga </w:t>
      </w:r>
      <w:r w:rsidR="002F657A">
        <w:rPr>
          <w:rFonts w:ascii="Arial" w:hAnsi="Arial" w:cs="Arial"/>
          <w:noProof/>
          <w:sz w:val="24"/>
          <w:szCs w:val="24"/>
        </w:rPr>
        <w:t>memungkinkan pelaku usaha untuk memperoleh keuntungan yang</w:t>
      </w:r>
      <w:r>
        <w:rPr>
          <w:rFonts w:ascii="Arial" w:hAnsi="Arial" w:cs="Arial"/>
          <w:noProof/>
          <w:sz w:val="24"/>
          <w:szCs w:val="24"/>
        </w:rPr>
        <w:t xml:space="preserve"> besar</w:t>
      </w:r>
      <w:r w:rsidR="002F657A">
        <w:rPr>
          <w:rFonts w:ascii="Arial" w:hAnsi="Arial" w:cs="Arial"/>
          <w:noProof/>
          <w:sz w:val="24"/>
          <w:szCs w:val="24"/>
        </w:rPr>
        <w:t xml:space="preserve"> untuk itu pemilik</w:t>
      </w:r>
      <w:r w:rsidR="00AA7A06">
        <w:rPr>
          <w:rFonts w:ascii="Arial" w:hAnsi="Arial" w:cs="Arial"/>
          <w:noProof/>
          <w:sz w:val="24"/>
          <w:szCs w:val="24"/>
        </w:rPr>
        <w:t xml:space="preserve"> usaha harus memaksimalkan usaha dengan </w:t>
      </w:r>
      <w:r w:rsidR="002F657A">
        <w:rPr>
          <w:rFonts w:ascii="Arial" w:hAnsi="Arial" w:cs="Arial"/>
          <w:noProof/>
          <w:sz w:val="24"/>
          <w:szCs w:val="24"/>
        </w:rPr>
        <w:t>mengoptimalkan hasil tangkapan teripang di laut</w:t>
      </w:r>
      <w:r>
        <w:rPr>
          <w:rFonts w:ascii="Arial" w:hAnsi="Arial" w:cs="Arial"/>
          <w:noProof/>
          <w:sz w:val="24"/>
          <w:szCs w:val="24"/>
        </w:rPr>
        <w:t>. B</w:t>
      </w:r>
      <w:r w:rsidR="00E35414">
        <w:rPr>
          <w:rFonts w:ascii="Arial" w:hAnsi="Arial" w:cs="Arial"/>
          <w:noProof/>
          <w:sz w:val="24"/>
          <w:szCs w:val="24"/>
        </w:rPr>
        <w:t xml:space="preserve">erdasarkan aspek kekuatan dan peluang yang ada </w:t>
      </w:r>
      <w:r w:rsidR="00AA7A06">
        <w:rPr>
          <w:rFonts w:ascii="Arial" w:hAnsi="Arial" w:cs="Arial"/>
          <w:noProof/>
          <w:sz w:val="24"/>
          <w:szCs w:val="24"/>
        </w:rPr>
        <w:t>maka usaha teripang</w:t>
      </w:r>
      <w:r w:rsidR="00E35414">
        <w:rPr>
          <w:rFonts w:ascii="Arial" w:hAnsi="Arial" w:cs="Arial"/>
          <w:noProof/>
          <w:sz w:val="24"/>
          <w:szCs w:val="24"/>
        </w:rPr>
        <w:t xml:space="preserve"> di</w:t>
      </w:r>
      <w:r w:rsidR="002F657A">
        <w:rPr>
          <w:rFonts w:ascii="Arial" w:hAnsi="Arial" w:cs="Arial"/>
          <w:noProof/>
          <w:sz w:val="24"/>
          <w:szCs w:val="24"/>
        </w:rPr>
        <w:t xml:space="preserve"> </w:t>
      </w:r>
      <w:r w:rsidR="00E35414">
        <w:rPr>
          <w:rFonts w:ascii="Arial" w:hAnsi="Arial" w:cs="Arial"/>
          <w:noProof/>
          <w:sz w:val="24"/>
          <w:szCs w:val="24"/>
        </w:rPr>
        <w:t xml:space="preserve">Provinsi Sulawesi Selatan </w:t>
      </w:r>
      <w:r>
        <w:rPr>
          <w:rFonts w:ascii="Arial" w:hAnsi="Arial" w:cs="Arial"/>
          <w:noProof/>
          <w:sz w:val="24"/>
          <w:szCs w:val="24"/>
        </w:rPr>
        <w:t>harus</w:t>
      </w:r>
      <w:r w:rsidR="00E35414">
        <w:rPr>
          <w:rFonts w:ascii="Arial" w:hAnsi="Arial" w:cs="Arial"/>
          <w:noProof/>
          <w:sz w:val="24"/>
          <w:szCs w:val="24"/>
        </w:rPr>
        <w:t xml:space="preserve"> dilakukan peningkatan produksi lebih besar dari hasil yang sudah diraih saat ini dengan memperluas daerah penangkapan</w:t>
      </w:r>
      <w:r w:rsidR="00AA7A06">
        <w:rPr>
          <w:rFonts w:ascii="Arial" w:hAnsi="Arial" w:cs="Arial"/>
          <w:noProof/>
          <w:sz w:val="24"/>
          <w:szCs w:val="24"/>
        </w:rPr>
        <w:t xml:space="preserve"> </w:t>
      </w:r>
    </w:p>
    <w:p w14:paraId="46794DE3" w14:textId="77777777" w:rsidR="00E915F7" w:rsidRPr="00E915F7" w:rsidRDefault="00AA7A06" w:rsidP="00961B2C">
      <w:pPr>
        <w:pStyle w:val="ListParagraph"/>
        <w:numPr>
          <w:ilvl w:val="0"/>
          <w:numId w:val="35"/>
        </w:numPr>
        <w:spacing w:line="480" w:lineRule="auto"/>
        <w:ind w:left="720"/>
        <w:jc w:val="both"/>
        <w:rPr>
          <w:rFonts w:ascii="Arial" w:hAnsi="Arial" w:cs="Arial"/>
          <w:i/>
          <w:sz w:val="24"/>
          <w:szCs w:val="24"/>
        </w:rPr>
      </w:pPr>
      <w:r w:rsidRPr="00E35414">
        <w:rPr>
          <w:rFonts w:ascii="Arial" w:hAnsi="Arial" w:cs="Arial"/>
          <w:noProof/>
          <w:sz w:val="24"/>
          <w:szCs w:val="24"/>
        </w:rPr>
        <w:t xml:space="preserve">Mengoptimalkan </w:t>
      </w:r>
      <w:r w:rsidR="00E915F7">
        <w:rPr>
          <w:rFonts w:ascii="Arial" w:hAnsi="Arial" w:cs="Arial"/>
          <w:noProof/>
          <w:sz w:val="24"/>
          <w:szCs w:val="24"/>
        </w:rPr>
        <w:t>penyelam handal bersertifikat</w:t>
      </w:r>
    </w:p>
    <w:p w14:paraId="2A2217A2" w14:textId="7EE54008" w:rsidR="00AA7A06" w:rsidRPr="00ED2049" w:rsidRDefault="00E915F7" w:rsidP="00ED2049">
      <w:pPr>
        <w:pStyle w:val="ListParagraph"/>
        <w:tabs>
          <w:tab w:val="left" w:pos="1080"/>
        </w:tabs>
        <w:spacing w:line="480" w:lineRule="auto"/>
        <w:jc w:val="both"/>
        <w:rPr>
          <w:rFonts w:ascii="Arial" w:hAnsi="Arial" w:cs="Arial"/>
          <w:noProof/>
          <w:sz w:val="24"/>
          <w:szCs w:val="24"/>
        </w:rPr>
      </w:pPr>
      <w:r>
        <w:rPr>
          <w:rFonts w:ascii="Arial" w:hAnsi="Arial" w:cs="Arial"/>
          <w:noProof/>
          <w:sz w:val="24"/>
          <w:szCs w:val="24"/>
        </w:rPr>
        <w:t xml:space="preserve">      </w:t>
      </w:r>
      <w:r w:rsidR="00FE7561">
        <w:rPr>
          <w:rFonts w:ascii="Arial" w:hAnsi="Arial" w:cs="Arial"/>
          <w:noProof/>
          <w:sz w:val="24"/>
          <w:szCs w:val="24"/>
        </w:rPr>
        <w:t>Dengan membekali penyelam dengan pengetahuan</w:t>
      </w:r>
      <w:r w:rsidR="00F81971">
        <w:rPr>
          <w:rFonts w:ascii="Arial" w:hAnsi="Arial" w:cs="Arial"/>
          <w:noProof/>
          <w:sz w:val="24"/>
          <w:szCs w:val="24"/>
        </w:rPr>
        <w:t>,</w:t>
      </w:r>
      <w:r w:rsidR="00FE7561">
        <w:rPr>
          <w:rFonts w:ascii="Arial" w:hAnsi="Arial" w:cs="Arial"/>
          <w:noProof/>
          <w:sz w:val="24"/>
          <w:szCs w:val="24"/>
        </w:rPr>
        <w:t xml:space="preserve"> pelatihan menyelam </w:t>
      </w:r>
      <w:r w:rsidR="00F81971">
        <w:rPr>
          <w:rFonts w:ascii="Arial" w:hAnsi="Arial" w:cs="Arial"/>
          <w:noProof/>
          <w:sz w:val="24"/>
          <w:szCs w:val="24"/>
        </w:rPr>
        <w:t xml:space="preserve">dan mengikut sertakan instansi terkait maka </w:t>
      </w:r>
      <w:r w:rsidR="00FE7561">
        <w:rPr>
          <w:rFonts w:ascii="Arial" w:hAnsi="Arial" w:cs="Arial"/>
          <w:noProof/>
          <w:sz w:val="24"/>
          <w:szCs w:val="24"/>
        </w:rPr>
        <w:t>akan menghasilkan pen</w:t>
      </w:r>
      <w:r w:rsidR="00F81971">
        <w:rPr>
          <w:rFonts w:ascii="Arial" w:hAnsi="Arial" w:cs="Arial"/>
          <w:noProof/>
          <w:sz w:val="24"/>
          <w:szCs w:val="24"/>
        </w:rPr>
        <w:t>yelam handal yang bersertifikat, t</w:t>
      </w:r>
      <w:r w:rsidR="00E35414" w:rsidRPr="00E35414">
        <w:rPr>
          <w:rFonts w:ascii="Arial" w:hAnsi="Arial" w:cs="Arial"/>
          <w:noProof/>
          <w:sz w:val="24"/>
          <w:szCs w:val="24"/>
        </w:rPr>
        <w:t xml:space="preserve">ujuannya yaitu untuk </w:t>
      </w:r>
      <w:r w:rsidR="00FE7561">
        <w:rPr>
          <w:rFonts w:ascii="Arial" w:hAnsi="Arial" w:cs="Arial"/>
          <w:noProof/>
          <w:sz w:val="24"/>
          <w:szCs w:val="24"/>
        </w:rPr>
        <w:t xml:space="preserve">mengurangi resiko akibat penyelaman, </w:t>
      </w:r>
      <w:r w:rsidR="00E35414" w:rsidRPr="00E35414">
        <w:rPr>
          <w:rFonts w:ascii="Arial" w:hAnsi="Arial" w:cs="Arial"/>
          <w:noProof/>
          <w:sz w:val="24"/>
          <w:szCs w:val="24"/>
        </w:rPr>
        <w:t>meningkatkan p</w:t>
      </w:r>
      <w:r w:rsidR="00FE7561">
        <w:rPr>
          <w:rFonts w:ascii="Arial" w:hAnsi="Arial" w:cs="Arial"/>
          <w:noProof/>
          <w:sz w:val="24"/>
          <w:szCs w:val="24"/>
        </w:rPr>
        <w:t xml:space="preserve">roduksi penangkapan teripang dan </w:t>
      </w:r>
      <w:r w:rsidR="00E35414" w:rsidRPr="00E35414">
        <w:rPr>
          <w:rFonts w:ascii="Arial" w:hAnsi="Arial" w:cs="Arial"/>
          <w:noProof/>
          <w:sz w:val="24"/>
          <w:szCs w:val="24"/>
        </w:rPr>
        <w:t>mengifisienkan waktu dalam proses penangkapan</w:t>
      </w:r>
      <w:r>
        <w:rPr>
          <w:rFonts w:ascii="Arial" w:hAnsi="Arial" w:cs="Arial"/>
          <w:noProof/>
          <w:sz w:val="24"/>
          <w:szCs w:val="24"/>
        </w:rPr>
        <w:t xml:space="preserve">, hal ini penting melihat resiko-resiko yang ditimbulkan terhadap penyelam yang tidak </w:t>
      </w:r>
      <w:r w:rsidR="00FE7561">
        <w:rPr>
          <w:rFonts w:ascii="Arial" w:hAnsi="Arial" w:cs="Arial"/>
          <w:noProof/>
          <w:sz w:val="24"/>
          <w:szCs w:val="24"/>
        </w:rPr>
        <w:t>dibekali</w:t>
      </w:r>
      <w:r>
        <w:rPr>
          <w:rFonts w:ascii="Arial" w:hAnsi="Arial" w:cs="Arial"/>
          <w:noProof/>
          <w:sz w:val="24"/>
          <w:szCs w:val="24"/>
        </w:rPr>
        <w:t xml:space="preserve"> dengan pengetahuan dan pelatihan menyelam yang cukup</w:t>
      </w:r>
      <w:r w:rsidR="00F81971">
        <w:rPr>
          <w:rFonts w:ascii="Arial" w:hAnsi="Arial" w:cs="Arial"/>
          <w:noProof/>
          <w:sz w:val="24"/>
          <w:szCs w:val="24"/>
        </w:rPr>
        <w:t xml:space="preserve"> yang dapat menimbulkan korban jiwa</w:t>
      </w:r>
    </w:p>
    <w:p w14:paraId="6D8F4160" w14:textId="36247049" w:rsidR="00FE7561" w:rsidRDefault="00FE7561" w:rsidP="00961B2C">
      <w:pPr>
        <w:pStyle w:val="ListParagraph"/>
        <w:numPr>
          <w:ilvl w:val="0"/>
          <w:numId w:val="35"/>
        </w:numPr>
        <w:spacing w:line="480" w:lineRule="auto"/>
        <w:ind w:left="720"/>
        <w:jc w:val="both"/>
        <w:rPr>
          <w:rFonts w:ascii="Arial" w:hAnsi="Arial" w:cs="Arial"/>
          <w:sz w:val="24"/>
          <w:szCs w:val="24"/>
        </w:rPr>
      </w:pPr>
      <w:r>
        <w:rPr>
          <w:rFonts w:ascii="Arial" w:hAnsi="Arial" w:cs="Arial"/>
          <w:noProof/>
          <w:sz w:val="24"/>
          <w:szCs w:val="24"/>
        </w:rPr>
        <w:t xml:space="preserve">Memperbaiki teknik pengolahan untuk meningkatkan </w:t>
      </w:r>
      <w:r w:rsidR="008F6FC4">
        <w:rPr>
          <w:rFonts w:ascii="Arial" w:hAnsi="Arial" w:cs="Arial"/>
          <w:noProof/>
          <w:sz w:val="24"/>
          <w:szCs w:val="24"/>
        </w:rPr>
        <w:t>Mutu</w:t>
      </w:r>
      <w:r>
        <w:rPr>
          <w:rFonts w:ascii="Arial" w:hAnsi="Arial" w:cs="Arial"/>
          <w:noProof/>
          <w:sz w:val="24"/>
          <w:szCs w:val="24"/>
        </w:rPr>
        <w:t xml:space="preserve"> teripang</w:t>
      </w:r>
    </w:p>
    <w:p w14:paraId="0B0D0894" w14:textId="0E9F2C5C" w:rsidR="00FE7561" w:rsidRDefault="00ED2049" w:rsidP="002B4C7A">
      <w:pPr>
        <w:pStyle w:val="ListParagraph"/>
        <w:spacing w:before="240" w:line="480" w:lineRule="auto"/>
        <w:jc w:val="both"/>
        <w:rPr>
          <w:rFonts w:ascii="Arial" w:hAnsi="Arial" w:cs="Arial"/>
          <w:sz w:val="24"/>
          <w:szCs w:val="24"/>
        </w:rPr>
      </w:pPr>
      <w:r>
        <w:rPr>
          <w:rFonts w:ascii="Arial" w:hAnsi="Arial" w:cs="Arial"/>
          <w:noProof/>
          <w:sz w:val="24"/>
          <w:szCs w:val="24"/>
        </w:rPr>
        <w:lastRenderedPageBreak/>
        <w:t xml:space="preserve">      </w:t>
      </w:r>
      <w:r w:rsidR="00FE7561">
        <w:rPr>
          <w:rFonts w:ascii="Arial" w:hAnsi="Arial" w:cs="Arial"/>
          <w:noProof/>
          <w:sz w:val="24"/>
          <w:szCs w:val="24"/>
        </w:rPr>
        <w:t>Hal ini penting melihat besarnya permintaan ekspor teripang ke luar ne</w:t>
      </w:r>
      <w:r>
        <w:rPr>
          <w:rFonts w:ascii="Arial" w:hAnsi="Arial" w:cs="Arial"/>
          <w:noProof/>
          <w:sz w:val="24"/>
          <w:szCs w:val="24"/>
        </w:rPr>
        <w:t>geri, untuk itu</w:t>
      </w:r>
      <w:r w:rsidR="00FE7561">
        <w:rPr>
          <w:rFonts w:ascii="Arial" w:hAnsi="Arial" w:cs="Arial"/>
          <w:noProof/>
          <w:sz w:val="24"/>
          <w:szCs w:val="24"/>
        </w:rPr>
        <w:t xml:space="preserve"> prosedur pengolahan harus diperbaiki semaksimal mungkin </w:t>
      </w:r>
      <w:r w:rsidR="008F6FC4">
        <w:rPr>
          <w:rFonts w:ascii="Arial" w:hAnsi="Arial" w:cs="Arial"/>
          <w:noProof/>
          <w:sz w:val="24"/>
          <w:szCs w:val="24"/>
        </w:rPr>
        <w:t xml:space="preserve">dengan prosedur yang baik dan benar dapat </w:t>
      </w:r>
      <w:r w:rsidR="003A4F3C">
        <w:rPr>
          <w:rFonts w:ascii="Arial" w:hAnsi="Arial" w:cs="Arial"/>
          <w:noProof/>
          <w:sz w:val="24"/>
          <w:szCs w:val="24"/>
        </w:rPr>
        <w:t xml:space="preserve">dilakukan dengan cara pemberian pelatihan tentang cara pengolahan teripang hasil tangkapan untuk meningkatkan mutunya, </w:t>
      </w:r>
      <w:r w:rsidR="00FE7561">
        <w:rPr>
          <w:rFonts w:ascii="Arial" w:hAnsi="Arial" w:cs="Arial"/>
          <w:noProof/>
          <w:sz w:val="24"/>
          <w:szCs w:val="24"/>
        </w:rPr>
        <w:t xml:space="preserve">agar diperoleh hasil teripang kering yang memiliki kualitas yang tinggi di pasaran internasional yang pada akhirnya akan meningkatkan </w:t>
      </w:r>
      <w:r>
        <w:rPr>
          <w:rFonts w:ascii="Arial" w:hAnsi="Arial" w:cs="Arial"/>
          <w:noProof/>
          <w:sz w:val="24"/>
          <w:szCs w:val="24"/>
        </w:rPr>
        <w:t>pendapatan pengusaha teripang dan devisa</w:t>
      </w:r>
      <w:r w:rsidR="00FE7561">
        <w:rPr>
          <w:rFonts w:ascii="Arial" w:hAnsi="Arial" w:cs="Arial"/>
          <w:noProof/>
          <w:sz w:val="24"/>
          <w:szCs w:val="24"/>
        </w:rPr>
        <w:t xml:space="preserve"> negara</w:t>
      </w:r>
      <w:r w:rsidR="003A4F3C">
        <w:rPr>
          <w:rFonts w:ascii="Arial" w:hAnsi="Arial" w:cs="Arial"/>
          <w:noProof/>
          <w:sz w:val="24"/>
          <w:szCs w:val="24"/>
        </w:rPr>
        <w:t xml:space="preserve">. </w:t>
      </w:r>
    </w:p>
    <w:p w14:paraId="52E45CAB" w14:textId="56592BBE" w:rsidR="00E35414" w:rsidRPr="00E35414" w:rsidRDefault="00E35414" w:rsidP="00961B2C">
      <w:pPr>
        <w:pStyle w:val="ListParagraph"/>
        <w:numPr>
          <w:ilvl w:val="0"/>
          <w:numId w:val="34"/>
        </w:numPr>
        <w:spacing w:line="480" w:lineRule="auto"/>
        <w:jc w:val="both"/>
        <w:rPr>
          <w:rFonts w:ascii="Arial" w:hAnsi="Arial" w:cs="Arial"/>
          <w:i/>
          <w:sz w:val="24"/>
          <w:szCs w:val="24"/>
        </w:rPr>
      </w:pPr>
      <w:r w:rsidRPr="00E35414">
        <w:rPr>
          <w:rFonts w:ascii="Arial" w:hAnsi="Arial" w:cs="Arial"/>
          <w:sz w:val="24"/>
          <w:szCs w:val="24"/>
        </w:rPr>
        <w:t xml:space="preserve">Strategi S – T </w:t>
      </w:r>
      <w:r w:rsidRPr="00E35414">
        <w:rPr>
          <w:rFonts w:ascii="Arial" w:hAnsi="Arial" w:cs="Arial"/>
          <w:i/>
          <w:sz w:val="24"/>
          <w:szCs w:val="24"/>
        </w:rPr>
        <w:t>(Strength – Threats)</w:t>
      </w:r>
    </w:p>
    <w:p w14:paraId="17F744D7" w14:textId="24E2DFD8" w:rsidR="002B4C7A" w:rsidRPr="00572658" w:rsidRDefault="00E35414" w:rsidP="00572658">
      <w:pPr>
        <w:pStyle w:val="ListParagraph"/>
        <w:spacing w:line="480" w:lineRule="auto"/>
        <w:ind w:left="360" w:firstLine="360"/>
        <w:jc w:val="both"/>
        <w:rPr>
          <w:rFonts w:ascii="Arial" w:hAnsi="Arial" w:cs="Arial"/>
          <w:sz w:val="24"/>
          <w:szCs w:val="24"/>
        </w:rPr>
      </w:pPr>
      <w:r w:rsidRPr="00AA7A06">
        <w:rPr>
          <w:rFonts w:ascii="Arial" w:hAnsi="Arial" w:cs="Arial"/>
          <w:sz w:val="24"/>
          <w:szCs w:val="24"/>
        </w:rPr>
        <w:t xml:space="preserve">Strategi ini </w:t>
      </w:r>
      <w:r>
        <w:rPr>
          <w:rFonts w:ascii="Arial" w:hAnsi="Arial" w:cs="Arial"/>
          <w:sz w:val="24"/>
          <w:szCs w:val="24"/>
        </w:rPr>
        <w:t>dilakukan dalam rangka memanfaatkan</w:t>
      </w:r>
      <w:r w:rsidRPr="00AA7A06">
        <w:rPr>
          <w:rFonts w:ascii="Arial" w:hAnsi="Arial" w:cs="Arial"/>
          <w:sz w:val="24"/>
          <w:szCs w:val="24"/>
        </w:rPr>
        <w:t xml:space="preserve"> seluruh kekuatan </w:t>
      </w:r>
      <w:r>
        <w:rPr>
          <w:rFonts w:ascii="Arial" w:hAnsi="Arial" w:cs="Arial"/>
          <w:sz w:val="24"/>
          <w:szCs w:val="24"/>
        </w:rPr>
        <w:t>yang dimilki untuk mengatasi ancaman</w:t>
      </w:r>
      <w:r w:rsidR="00F81971">
        <w:rPr>
          <w:rFonts w:ascii="Arial" w:hAnsi="Arial" w:cs="Arial"/>
          <w:sz w:val="24"/>
          <w:szCs w:val="24"/>
        </w:rPr>
        <w:t xml:space="preserve"> yang dihadapi. Adapun </w:t>
      </w:r>
      <w:r>
        <w:rPr>
          <w:rFonts w:ascii="Arial" w:hAnsi="Arial" w:cs="Arial"/>
          <w:sz w:val="24"/>
          <w:szCs w:val="24"/>
        </w:rPr>
        <w:t xml:space="preserve">strategi yang dapat dilakukan </w:t>
      </w:r>
      <w:r w:rsidR="008127E4">
        <w:rPr>
          <w:rFonts w:ascii="Arial" w:hAnsi="Arial" w:cs="Arial"/>
          <w:sz w:val="24"/>
          <w:szCs w:val="24"/>
        </w:rPr>
        <w:t>yaitu m</w:t>
      </w:r>
      <w:r w:rsidR="008127E4">
        <w:rPr>
          <w:rFonts w:ascii="Arial" w:hAnsi="Arial" w:cs="Arial"/>
          <w:noProof/>
          <w:sz w:val="24"/>
          <w:szCs w:val="24"/>
        </w:rPr>
        <w:t xml:space="preserve">emberikan penyuluhan pentingnya restocking/budidaya teripang. </w:t>
      </w:r>
      <w:r w:rsidR="00F81971">
        <w:rPr>
          <w:rFonts w:ascii="Arial" w:hAnsi="Arial" w:cs="Arial"/>
          <w:noProof/>
          <w:sz w:val="24"/>
          <w:szCs w:val="24"/>
        </w:rPr>
        <w:t>Dengan melibatkan peran pemerintah dan instansi terkait terhadap program restocking/budidaya teripang dalam m</w:t>
      </w:r>
      <w:r w:rsidR="008127E4" w:rsidRPr="008127E4">
        <w:rPr>
          <w:rFonts w:ascii="Arial" w:hAnsi="Arial" w:cs="Arial"/>
          <w:sz w:val="24"/>
          <w:szCs w:val="24"/>
        </w:rPr>
        <w:t xml:space="preserve">emberikan panduan tentang cara budidaya </w:t>
      </w:r>
      <w:proofErr w:type="gramStart"/>
      <w:r w:rsidR="008127E4" w:rsidRPr="008127E4">
        <w:rPr>
          <w:rFonts w:ascii="Arial" w:hAnsi="Arial" w:cs="Arial"/>
          <w:sz w:val="24"/>
          <w:szCs w:val="24"/>
        </w:rPr>
        <w:t>teripang  yang</w:t>
      </w:r>
      <w:proofErr w:type="gramEnd"/>
      <w:r w:rsidR="008127E4" w:rsidRPr="008127E4">
        <w:rPr>
          <w:rFonts w:ascii="Arial" w:hAnsi="Arial" w:cs="Arial"/>
          <w:sz w:val="24"/>
          <w:szCs w:val="24"/>
        </w:rPr>
        <w:t xml:space="preserve"> baik dan benar mulai  dari persiapan lahan hingga pasca panen diikuti dengan penigkatan mutu teripang setelah pasca panen</w:t>
      </w:r>
      <w:r w:rsidR="008127E4">
        <w:rPr>
          <w:rFonts w:ascii="Arial" w:hAnsi="Arial" w:cs="Arial"/>
          <w:sz w:val="24"/>
          <w:szCs w:val="24"/>
        </w:rPr>
        <w:t xml:space="preserve">. </w:t>
      </w:r>
      <w:r w:rsidR="008127E4" w:rsidRPr="008127E4">
        <w:rPr>
          <w:rFonts w:ascii="Arial" w:hAnsi="Arial" w:cs="Arial"/>
          <w:sz w:val="24"/>
          <w:szCs w:val="24"/>
        </w:rPr>
        <w:t>Melibatkan peran serta pemerintah dalam menentukan batas-batas perairan yang dapat digunakan sebagai area penangkapan teripang untuk mencegah adanya illegal fishing dan konflik sesama penguaha teripang yang dapat menghambat proses usah</w:t>
      </w:r>
      <w:r w:rsidR="00572658">
        <w:rPr>
          <w:rFonts w:ascii="Arial" w:hAnsi="Arial" w:cs="Arial"/>
          <w:sz w:val="24"/>
          <w:szCs w:val="24"/>
        </w:rPr>
        <w:t>a.</w:t>
      </w:r>
    </w:p>
    <w:p w14:paraId="5903BB79" w14:textId="230B2CAC" w:rsidR="000F2F55" w:rsidRDefault="000F2F55" w:rsidP="00961B2C">
      <w:pPr>
        <w:pStyle w:val="ListParagraph"/>
        <w:numPr>
          <w:ilvl w:val="0"/>
          <w:numId w:val="34"/>
        </w:numPr>
        <w:tabs>
          <w:tab w:val="left" w:pos="720"/>
        </w:tabs>
        <w:spacing w:line="480" w:lineRule="auto"/>
        <w:jc w:val="both"/>
        <w:rPr>
          <w:rFonts w:ascii="Arial" w:hAnsi="Arial" w:cs="Arial"/>
          <w:i/>
          <w:sz w:val="24"/>
          <w:szCs w:val="24"/>
        </w:rPr>
      </w:pPr>
      <w:r>
        <w:rPr>
          <w:rFonts w:ascii="Arial" w:hAnsi="Arial" w:cs="Arial"/>
          <w:sz w:val="24"/>
          <w:szCs w:val="24"/>
        </w:rPr>
        <w:t>Strategi W</w:t>
      </w:r>
      <w:r w:rsidRPr="00E35414">
        <w:rPr>
          <w:rFonts w:ascii="Arial" w:hAnsi="Arial" w:cs="Arial"/>
          <w:sz w:val="24"/>
          <w:szCs w:val="24"/>
        </w:rPr>
        <w:t xml:space="preserve"> – O </w:t>
      </w:r>
      <w:r w:rsidRPr="00E35414">
        <w:rPr>
          <w:rFonts w:ascii="Arial" w:hAnsi="Arial" w:cs="Arial"/>
          <w:i/>
          <w:sz w:val="24"/>
          <w:szCs w:val="24"/>
        </w:rPr>
        <w:t>(</w:t>
      </w:r>
      <w:r>
        <w:rPr>
          <w:rFonts w:ascii="Arial" w:hAnsi="Arial" w:cs="Arial"/>
          <w:i/>
          <w:sz w:val="24"/>
          <w:szCs w:val="24"/>
        </w:rPr>
        <w:t>Weakness</w:t>
      </w:r>
      <w:r w:rsidRPr="00E35414">
        <w:rPr>
          <w:rFonts w:ascii="Arial" w:hAnsi="Arial" w:cs="Arial"/>
          <w:i/>
          <w:sz w:val="24"/>
          <w:szCs w:val="24"/>
        </w:rPr>
        <w:t xml:space="preserve"> – Opportunity)</w:t>
      </w:r>
    </w:p>
    <w:p w14:paraId="6019E812" w14:textId="0635FB81" w:rsidR="00073AAB" w:rsidRDefault="000F2F55" w:rsidP="00673C3E">
      <w:pPr>
        <w:pStyle w:val="ListParagraph"/>
        <w:spacing w:line="480" w:lineRule="auto"/>
        <w:ind w:left="360" w:firstLine="360"/>
        <w:jc w:val="both"/>
        <w:rPr>
          <w:rFonts w:ascii="Arial" w:hAnsi="Arial" w:cs="Arial"/>
          <w:sz w:val="24"/>
          <w:szCs w:val="24"/>
        </w:rPr>
      </w:pPr>
      <w:r>
        <w:rPr>
          <w:rFonts w:ascii="Arial" w:hAnsi="Arial" w:cs="Arial"/>
          <w:sz w:val="24"/>
          <w:szCs w:val="24"/>
        </w:rPr>
        <w:lastRenderedPageBreak/>
        <w:t>Strategi ini diterapkan berdasarkan pemanfaatan peluang yang ada untuk mengatasi</w:t>
      </w:r>
      <w:r w:rsidR="003A4F3C">
        <w:rPr>
          <w:rFonts w:ascii="Arial" w:hAnsi="Arial" w:cs="Arial"/>
          <w:sz w:val="24"/>
          <w:szCs w:val="24"/>
        </w:rPr>
        <w:t xml:space="preserve"> </w:t>
      </w:r>
      <w:r>
        <w:rPr>
          <w:rFonts w:ascii="Arial" w:hAnsi="Arial" w:cs="Arial"/>
          <w:sz w:val="24"/>
          <w:szCs w:val="24"/>
        </w:rPr>
        <w:t>kelemahan yang dimiliki</w:t>
      </w:r>
      <w:r w:rsidR="00073AAB">
        <w:rPr>
          <w:rFonts w:ascii="Arial" w:hAnsi="Arial" w:cs="Arial"/>
          <w:sz w:val="24"/>
          <w:szCs w:val="24"/>
        </w:rPr>
        <w:t>, adapun strategi yang dapat dilakukan yaitu:</w:t>
      </w:r>
    </w:p>
    <w:p w14:paraId="4A3D225A" w14:textId="77777777" w:rsidR="008127E4" w:rsidRDefault="008127E4" w:rsidP="00961B2C">
      <w:pPr>
        <w:pStyle w:val="ListParagraph"/>
        <w:numPr>
          <w:ilvl w:val="0"/>
          <w:numId w:val="36"/>
        </w:numPr>
        <w:spacing w:after="0" w:line="480" w:lineRule="auto"/>
        <w:ind w:left="720"/>
        <w:jc w:val="both"/>
        <w:rPr>
          <w:rFonts w:ascii="Arial" w:hAnsi="Arial" w:cs="Arial"/>
          <w:sz w:val="24"/>
          <w:szCs w:val="24"/>
        </w:rPr>
      </w:pPr>
      <w:r>
        <w:rPr>
          <w:rFonts w:ascii="Arial" w:hAnsi="Arial" w:cs="Arial"/>
          <w:noProof/>
          <w:sz w:val="24"/>
          <w:szCs w:val="24"/>
        </w:rPr>
        <w:t>Peningkatan</w:t>
      </w:r>
      <w:r w:rsidRPr="007334BD">
        <w:rPr>
          <w:rFonts w:ascii="Arial" w:hAnsi="Arial" w:cs="Arial"/>
          <w:noProof/>
          <w:color w:val="FFFFFF" w:themeColor="background1"/>
          <w:sz w:val="24"/>
          <w:szCs w:val="24"/>
        </w:rPr>
        <w:t>w</w:t>
      </w:r>
      <w:r>
        <w:rPr>
          <w:rFonts w:ascii="Arial" w:hAnsi="Arial" w:cs="Arial"/>
          <w:noProof/>
          <w:sz w:val="24"/>
          <w:szCs w:val="24"/>
        </w:rPr>
        <w:t>Kualitas SDM</w:t>
      </w:r>
      <w:r w:rsidRPr="007334BD">
        <w:rPr>
          <w:rFonts w:ascii="Arial" w:hAnsi="Arial" w:cs="Arial"/>
          <w:noProof/>
          <w:color w:val="FFFFFF" w:themeColor="background1"/>
          <w:sz w:val="24"/>
          <w:szCs w:val="24"/>
        </w:rPr>
        <w:t>v</w:t>
      </w:r>
      <w:r>
        <w:rPr>
          <w:rFonts w:ascii="Arial" w:hAnsi="Arial" w:cs="Arial"/>
          <w:noProof/>
          <w:sz w:val="24"/>
          <w:szCs w:val="24"/>
        </w:rPr>
        <w:t>dengan pemberian pelatihan tentang teknik menyelam yang aman.</w:t>
      </w:r>
      <w:r w:rsidRPr="0062765D">
        <w:rPr>
          <w:rFonts w:ascii="Arial" w:hAnsi="Arial" w:cs="Arial"/>
          <w:sz w:val="24"/>
          <w:szCs w:val="24"/>
        </w:rPr>
        <w:t xml:space="preserve"> </w:t>
      </w:r>
    </w:p>
    <w:p w14:paraId="265BC152" w14:textId="77777777" w:rsidR="008127E4" w:rsidRPr="0062765D" w:rsidRDefault="008127E4" w:rsidP="008127E4">
      <w:pPr>
        <w:pStyle w:val="ListParagraph"/>
        <w:spacing w:after="0" w:line="480" w:lineRule="auto"/>
        <w:jc w:val="both"/>
        <w:rPr>
          <w:rFonts w:ascii="Arial" w:hAnsi="Arial" w:cs="Arial"/>
          <w:sz w:val="24"/>
          <w:szCs w:val="24"/>
        </w:rPr>
      </w:pPr>
      <w:r>
        <w:rPr>
          <w:rFonts w:ascii="Arial" w:hAnsi="Arial" w:cs="Arial"/>
          <w:sz w:val="24"/>
          <w:szCs w:val="24"/>
        </w:rPr>
        <w:t xml:space="preserve">      </w:t>
      </w:r>
      <w:r w:rsidRPr="0062765D">
        <w:rPr>
          <w:rFonts w:ascii="Arial" w:hAnsi="Arial" w:cs="Arial"/>
          <w:sz w:val="24"/>
          <w:szCs w:val="24"/>
        </w:rPr>
        <w:t xml:space="preserve">Memberikan </w:t>
      </w:r>
      <w:r>
        <w:rPr>
          <w:rFonts w:ascii="Arial" w:hAnsi="Arial" w:cs="Arial"/>
          <w:sz w:val="24"/>
          <w:szCs w:val="24"/>
        </w:rPr>
        <w:t xml:space="preserve">penyuluhan dan </w:t>
      </w:r>
      <w:r w:rsidRPr="0062765D">
        <w:rPr>
          <w:rFonts w:ascii="Arial" w:hAnsi="Arial" w:cs="Arial"/>
          <w:sz w:val="24"/>
          <w:szCs w:val="24"/>
        </w:rPr>
        <w:t xml:space="preserve">pendampingan kepada </w:t>
      </w:r>
      <w:r>
        <w:rPr>
          <w:rFonts w:ascii="Arial" w:hAnsi="Arial" w:cs="Arial"/>
          <w:sz w:val="24"/>
          <w:szCs w:val="24"/>
        </w:rPr>
        <w:t>penyelam teri</w:t>
      </w:r>
      <w:r w:rsidRPr="0062765D">
        <w:rPr>
          <w:rFonts w:ascii="Arial" w:hAnsi="Arial" w:cs="Arial"/>
          <w:sz w:val="24"/>
          <w:szCs w:val="24"/>
        </w:rPr>
        <w:t xml:space="preserve">pang secara teknis dan non teknis </w:t>
      </w:r>
      <w:r>
        <w:rPr>
          <w:rFonts w:ascii="Arial" w:hAnsi="Arial" w:cs="Arial"/>
          <w:sz w:val="24"/>
          <w:szCs w:val="24"/>
        </w:rPr>
        <w:t xml:space="preserve">tentang penggunaan peralatan dan alat </w:t>
      </w:r>
      <w:proofErr w:type="gramStart"/>
      <w:r>
        <w:rPr>
          <w:rFonts w:ascii="Arial" w:hAnsi="Arial" w:cs="Arial"/>
          <w:sz w:val="24"/>
          <w:szCs w:val="24"/>
        </w:rPr>
        <w:t>bantu</w:t>
      </w:r>
      <w:proofErr w:type="gramEnd"/>
      <w:r>
        <w:rPr>
          <w:rFonts w:ascii="Arial" w:hAnsi="Arial" w:cs="Arial"/>
          <w:sz w:val="24"/>
          <w:szCs w:val="24"/>
        </w:rPr>
        <w:t xml:space="preserve"> penyelaman yang aman guna menghindari terjadinya Deecompressi/resiko-resiko yang tidak diinginkan. Untuk itu pengusaha teripang harus </w:t>
      </w:r>
      <w:r>
        <w:rPr>
          <w:rFonts w:ascii="Arial" w:hAnsi="Arial" w:cs="Arial"/>
          <w:noProof/>
          <w:sz w:val="24"/>
          <w:szCs w:val="24"/>
        </w:rPr>
        <w:t>memfasilitasi penyelam dengan peralatan yang lengkap demi keamanan selama melakukan operasi penangkapa di laut. Dalam suatu usaha, sumberdaya manusia merupakan salah satu faktor yang mendukung keberlangsungan usaha tersebut, karena sumberdaya manusia inilah yang mampu menggerakkan suatu usaha biar tetap berjalan dan mampu melewati setiap tantangan berwirausaha serta juga untuk mampu melihat peluang- pluang usaha yang ada (Fachry dkk, 2011)</w:t>
      </w:r>
    </w:p>
    <w:p w14:paraId="29142C79" w14:textId="77777777" w:rsidR="008127E4" w:rsidRDefault="008127E4" w:rsidP="00961B2C">
      <w:pPr>
        <w:pStyle w:val="ListParagraph"/>
        <w:numPr>
          <w:ilvl w:val="0"/>
          <w:numId w:val="36"/>
        </w:numPr>
        <w:spacing w:after="0" w:line="480" w:lineRule="auto"/>
        <w:ind w:left="720"/>
        <w:jc w:val="both"/>
        <w:rPr>
          <w:rFonts w:ascii="Arial" w:hAnsi="Arial" w:cs="Arial"/>
          <w:sz w:val="24"/>
          <w:szCs w:val="24"/>
        </w:rPr>
      </w:pPr>
      <w:r w:rsidRPr="00824C04">
        <w:rPr>
          <w:rFonts w:ascii="Arial" w:hAnsi="Arial" w:cs="Arial"/>
          <w:noProof/>
          <w:sz w:val="24"/>
          <w:szCs w:val="24"/>
        </w:rPr>
        <w:t>Men</w:t>
      </w:r>
      <w:r>
        <w:rPr>
          <w:rFonts w:ascii="Arial" w:hAnsi="Arial" w:cs="Arial"/>
          <w:noProof/>
          <w:sz w:val="24"/>
          <w:szCs w:val="24"/>
        </w:rPr>
        <w:t xml:space="preserve">ingkatkan kerjasama dengan </w:t>
      </w:r>
      <w:r w:rsidRPr="00824C04">
        <w:rPr>
          <w:rFonts w:ascii="Arial" w:hAnsi="Arial" w:cs="Arial"/>
          <w:noProof/>
          <w:sz w:val="24"/>
          <w:szCs w:val="24"/>
        </w:rPr>
        <w:t xml:space="preserve">pemerintah </w:t>
      </w:r>
      <w:r>
        <w:rPr>
          <w:rFonts w:ascii="Arial" w:hAnsi="Arial" w:cs="Arial"/>
          <w:noProof/>
          <w:sz w:val="24"/>
          <w:szCs w:val="24"/>
        </w:rPr>
        <w:t xml:space="preserve">dan instansi </w:t>
      </w:r>
      <w:r w:rsidRPr="00824C04">
        <w:rPr>
          <w:rFonts w:ascii="Arial" w:hAnsi="Arial" w:cs="Arial"/>
          <w:noProof/>
          <w:sz w:val="24"/>
          <w:szCs w:val="24"/>
        </w:rPr>
        <w:t xml:space="preserve">terkait </w:t>
      </w:r>
    </w:p>
    <w:p w14:paraId="7607C98C" w14:textId="77777777" w:rsidR="00572658" w:rsidRDefault="008127E4" w:rsidP="00572658">
      <w:pPr>
        <w:pStyle w:val="ListParagraph"/>
        <w:spacing w:line="480" w:lineRule="auto"/>
        <w:ind w:firstLine="360"/>
        <w:jc w:val="both"/>
        <w:rPr>
          <w:rFonts w:ascii="Arial" w:hAnsi="Arial" w:cs="Arial"/>
          <w:noProof/>
          <w:sz w:val="24"/>
          <w:szCs w:val="24"/>
        </w:rPr>
      </w:pPr>
      <w:r>
        <w:rPr>
          <w:rFonts w:ascii="Arial" w:hAnsi="Arial" w:cs="Arial"/>
          <w:noProof/>
          <w:sz w:val="24"/>
          <w:szCs w:val="24"/>
        </w:rPr>
        <w:t xml:space="preserve">      Hal ini penting melihat besarnya devisa negara dari hasil ekspor teripang ke luar negeri, untuk itu diperlukan peran serta </w:t>
      </w:r>
      <w:r w:rsidRPr="00824C04">
        <w:rPr>
          <w:rFonts w:ascii="Arial" w:hAnsi="Arial" w:cs="Arial"/>
          <w:noProof/>
          <w:sz w:val="24"/>
          <w:szCs w:val="24"/>
        </w:rPr>
        <w:t xml:space="preserve">pemerintah </w:t>
      </w:r>
      <w:r>
        <w:rPr>
          <w:rFonts w:ascii="Arial" w:hAnsi="Arial" w:cs="Arial"/>
          <w:noProof/>
          <w:sz w:val="24"/>
          <w:szCs w:val="24"/>
        </w:rPr>
        <w:t xml:space="preserve">dan instansi </w:t>
      </w:r>
      <w:r w:rsidRPr="00824C04">
        <w:rPr>
          <w:rFonts w:ascii="Arial" w:hAnsi="Arial" w:cs="Arial"/>
          <w:noProof/>
          <w:sz w:val="24"/>
          <w:szCs w:val="24"/>
        </w:rPr>
        <w:t>terkait</w:t>
      </w:r>
      <w:r>
        <w:rPr>
          <w:rFonts w:ascii="Arial" w:hAnsi="Arial" w:cs="Arial"/>
          <w:noProof/>
          <w:sz w:val="24"/>
          <w:szCs w:val="24"/>
        </w:rPr>
        <w:t xml:space="preserve"> dalam mendukung kegiatan usaha </w:t>
      </w:r>
    </w:p>
    <w:p w14:paraId="04FC6E51" w14:textId="44F02333" w:rsidR="00073AAB" w:rsidRPr="008127E4" w:rsidRDefault="008127E4" w:rsidP="00572658">
      <w:pPr>
        <w:pStyle w:val="ListParagraph"/>
        <w:spacing w:line="480" w:lineRule="auto"/>
        <w:ind w:left="360"/>
        <w:jc w:val="both"/>
        <w:rPr>
          <w:rFonts w:ascii="Arial" w:hAnsi="Arial" w:cs="Arial"/>
          <w:sz w:val="24"/>
          <w:szCs w:val="24"/>
        </w:rPr>
      </w:pPr>
      <w:r>
        <w:rPr>
          <w:rFonts w:ascii="Arial" w:hAnsi="Arial" w:cs="Arial"/>
          <w:noProof/>
          <w:sz w:val="24"/>
          <w:szCs w:val="24"/>
        </w:rPr>
        <w:t xml:space="preserve">teripang yang ada di </w:t>
      </w:r>
      <w:r w:rsidR="00696130">
        <w:rPr>
          <w:rFonts w:ascii="Arial" w:hAnsi="Arial" w:cs="Arial"/>
          <w:noProof/>
          <w:sz w:val="24"/>
          <w:szCs w:val="24"/>
        </w:rPr>
        <w:t xml:space="preserve">Provinsi </w:t>
      </w:r>
      <w:r>
        <w:rPr>
          <w:rFonts w:ascii="Arial" w:hAnsi="Arial" w:cs="Arial"/>
          <w:noProof/>
          <w:sz w:val="24"/>
          <w:szCs w:val="24"/>
        </w:rPr>
        <w:t xml:space="preserve">Sulawesi selatan, dengan cara </w:t>
      </w:r>
      <w:r w:rsidRPr="00073AAB">
        <w:rPr>
          <w:rFonts w:ascii="Arial" w:hAnsi="Arial" w:cs="Arial"/>
          <w:noProof/>
          <w:sz w:val="24"/>
          <w:szCs w:val="24"/>
        </w:rPr>
        <w:t>Meningkatkan kerjasama dengan bank dan pemerintah terkait bantuan moda</w:t>
      </w:r>
      <w:r>
        <w:rPr>
          <w:rFonts w:ascii="Arial" w:hAnsi="Arial" w:cs="Arial"/>
          <w:noProof/>
          <w:sz w:val="24"/>
          <w:szCs w:val="24"/>
        </w:rPr>
        <w:t xml:space="preserve">l, dalam usaha agribisnis teripang pengusaha dapat </w:t>
      </w:r>
      <w:r>
        <w:rPr>
          <w:rFonts w:ascii="Arial" w:hAnsi="Arial" w:cs="Arial"/>
          <w:noProof/>
          <w:sz w:val="24"/>
          <w:szCs w:val="24"/>
        </w:rPr>
        <w:lastRenderedPageBreak/>
        <w:t xml:space="preserve">memanfaatkan lembaga penyedia modal seperti bank nasional dan bank swasta untuk menambah modal dan memperbesar usahanya. </w:t>
      </w:r>
      <w:r w:rsidR="0095691E">
        <w:rPr>
          <w:rFonts w:ascii="Arial" w:hAnsi="Arial" w:cs="Arial"/>
          <w:noProof/>
          <w:sz w:val="24"/>
          <w:szCs w:val="24"/>
        </w:rPr>
        <w:t>Beberapa</w:t>
      </w:r>
      <w:r>
        <w:rPr>
          <w:rFonts w:ascii="Arial" w:hAnsi="Arial" w:cs="Arial"/>
          <w:noProof/>
          <w:sz w:val="24"/>
          <w:szCs w:val="24"/>
        </w:rPr>
        <w:t xml:space="preserve"> responden menggunakan bank Danamon sebagai tempat untuk meminjam uang dengan pertimbangan tidak perlu pakai agunan dan limitnya besar. Instansi terkait seperti Dinas perikanan diharapkan mampu berperan serta dalam memberikan penyuluhan/pelatihan unt</w:t>
      </w:r>
      <w:r w:rsidR="0095691E">
        <w:rPr>
          <w:rFonts w:ascii="Arial" w:hAnsi="Arial" w:cs="Arial"/>
          <w:noProof/>
          <w:sz w:val="24"/>
          <w:szCs w:val="24"/>
        </w:rPr>
        <w:t xml:space="preserve">uk meningkatkan pengetahuan, </w:t>
      </w:r>
      <w:r>
        <w:rPr>
          <w:rFonts w:ascii="Arial" w:hAnsi="Arial" w:cs="Arial"/>
          <w:noProof/>
          <w:sz w:val="24"/>
          <w:szCs w:val="24"/>
        </w:rPr>
        <w:t xml:space="preserve">kemampuan pengusaha dalam mengelola usahanya untuk kemajuan dan </w:t>
      </w:r>
      <w:r w:rsidR="0095691E">
        <w:rPr>
          <w:rFonts w:ascii="Arial" w:hAnsi="Arial" w:cs="Arial"/>
          <w:noProof/>
          <w:sz w:val="24"/>
          <w:szCs w:val="24"/>
        </w:rPr>
        <w:t>keberlanjutan usaha</w:t>
      </w:r>
      <w:r>
        <w:rPr>
          <w:rFonts w:ascii="Arial" w:hAnsi="Arial" w:cs="Arial"/>
          <w:noProof/>
          <w:sz w:val="24"/>
          <w:szCs w:val="24"/>
        </w:rPr>
        <w:t xml:space="preserve"> di masa yang akan datang.</w:t>
      </w:r>
    </w:p>
    <w:p w14:paraId="0D360D86" w14:textId="1B41A541" w:rsidR="00B6463A" w:rsidRDefault="00B6463A" w:rsidP="00961B2C">
      <w:pPr>
        <w:pStyle w:val="ListParagraph"/>
        <w:numPr>
          <w:ilvl w:val="0"/>
          <w:numId w:val="34"/>
        </w:numPr>
        <w:spacing w:after="0" w:line="480" w:lineRule="auto"/>
        <w:jc w:val="both"/>
        <w:rPr>
          <w:rFonts w:ascii="Arial" w:hAnsi="Arial" w:cs="Arial"/>
          <w:i/>
          <w:sz w:val="24"/>
          <w:szCs w:val="24"/>
        </w:rPr>
      </w:pPr>
      <w:r w:rsidRPr="00B6463A">
        <w:rPr>
          <w:rFonts w:ascii="Arial" w:hAnsi="Arial" w:cs="Arial"/>
          <w:sz w:val="24"/>
          <w:szCs w:val="24"/>
        </w:rPr>
        <w:t>Strategi W –</w:t>
      </w:r>
      <w:r>
        <w:rPr>
          <w:rFonts w:ascii="Arial" w:hAnsi="Arial" w:cs="Arial"/>
          <w:sz w:val="24"/>
          <w:szCs w:val="24"/>
        </w:rPr>
        <w:t xml:space="preserve"> T</w:t>
      </w:r>
      <w:r w:rsidRPr="00B6463A">
        <w:rPr>
          <w:rFonts w:ascii="Arial" w:hAnsi="Arial" w:cs="Arial"/>
          <w:sz w:val="24"/>
          <w:szCs w:val="24"/>
        </w:rPr>
        <w:t xml:space="preserve"> </w:t>
      </w:r>
      <w:r w:rsidRPr="00B6463A">
        <w:rPr>
          <w:rFonts w:ascii="Arial" w:hAnsi="Arial" w:cs="Arial"/>
          <w:i/>
          <w:sz w:val="24"/>
          <w:szCs w:val="24"/>
        </w:rPr>
        <w:t xml:space="preserve">(Weakness – </w:t>
      </w:r>
      <w:r>
        <w:rPr>
          <w:rFonts w:ascii="Arial" w:hAnsi="Arial" w:cs="Arial"/>
          <w:i/>
          <w:sz w:val="24"/>
          <w:szCs w:val="24"/>
        </w:rPr>
        <w:t>Threats</w:t>
      </w:r>
      <w:r w:rsidRPr="00B6463A">
        <w:rPr>
          <w:rFonts w:ascii="Arial" w:hAnsi="Arial" w:cs="Arial"/>
          <w:i/>
          <w:sz w:val="24"/>
          <w:szCs w:val="24"/>
        </w:rPr>
        <w:t>)</w:t>
      </w:r>
    </w:p>
    <w:p w14:paraId="4B4E674A" w14:textId="13D471E1" w:rsidR="00755916" w:rsidRDefault="00440FAB" w:rsidP="00440FAB">
      <w:pPr>
        <w:autoSpaceDE w:val="0"/>
        <w:autoSpaceDN w:val="0"/>
        <w:adjustRightInd w:val="0"/>
        <w:spacing w:after="0" w:line="480" w:lineRule="auto"/>
        <w:ind w:left="360"/>
        <w:jc w:val="both"/>
        <w:rPr>
          <w:rFonts w:ascii="Arial" w:hAnsi="Arial" w:cs="Arial"/>
          <w:sz w:val="24"/>
          <w:szCs w:val="24"/>
        </w:rPr>
      </w:pPr>
      <w:r>
        <w:rPr>
          <w:rFonts w:ascii="Arial" w:hAnsi="Arial" w:cs="Arial"/>
          <w:sz w:val="24"/>
          <w:szCs w:val="24"/>
        </w:rPr>
        <w:t xml:space="preserve">      </w:t>
      </w:r>
      <w:r w:rsidR="00755916" w:rsidRPr="00755916">
        <w:rPr>
          <w:rFonts w:ascii="Arial" w:hAnsi="Arial" w:cs="Arial"/>
          <w:sz w:val="24"/>
          <w:szCs w:val="24"/>
        </w:rPr>
        <w:t>Strategi ini diterapkan berdasarkan upaya untuk meminimalkan</w:t>
      </w:r>
      <w:r w:rsidR="00755916">
        <w:rPr>
          <w:rFonts w:ascii="Arial" w:hAnsi="Arial" w:cs="Arial"/>
          <w:sz w:val="24"/>
          <w:szCs w:val="24"/>
        </w:rPr>
        <w:t xml:space="preserve"> kelemahan untuk menghindari </w:t>
      </w:r>
      <w:r w:rsidR="002B4C7A">
        <w:rPr>
          <w:rFonts w:ascii="Arial" w:hAnsi="Arial" w:cs="Arial"/>
          <w:sz w:val="24"/>
          <w:szCs w:val="24"/>
        </w:rPr>
        <w:t xml:space="preserve">ancaman, strategi yang </w:t>
      </w:r>
      <w:r w:rsidR="00755916" w:rsidRPr="00755916">
        <w:rPr>
          <w:rFonts w:ascii="Arial" w:hAnsi="Arial" w:cs="Arial"/>
          <w:sz w:val="24"/>
          <w:szCs w:val="24"/>
        </w:rPr>
        <w:t xml:space="preserve">dilakukan </w:t>
      </w:r>
      <w:r w:rsidR="002B6BDB">
        <w:rPr>
          <w:rFonts w:ascii="Arial" w:hAnsi="Arial" w:cs="Arial"/>
          <w:sz w:val="24"/>
          <w:szCs w:val="24"/>
        </w:rPr>
        <w:t>yaitu:</w:t>
      </w:r>
    </w:p>
    <w:p w14:paraId="1B9F763E" w14:textId="26372898" w:rsidR="00440FAB" w:rsidRDefault="00440FAB" w:rsidP="00961B2C">
      <w:pPr>
        <w:pStyle w:val="ListParagraph"/>
        <w:numPr>
          <w:ilvl w:val="0"/>
          <w:numId w:val="67"/>
        </w:numPr>
        <w:spacing w:line="480" w:lineRule="auto"/>
        <w:ind w:left="720"/>
        <w:jc w:val="both"/>
        <w:rPr>
          <w:rFonts w:ascii="Arial" w:hAnsi="Arial" w:cs="Arial"/>
          <w:noProof/>
          <w:sz w:val="24"/>
          <w:szCs w:val="24"/>
        </w:rPr>
      </w:pPr>
      <w:r w:rsidRPr="007427AF">
        <w:rPr>
          <w:rFonts w:ascii="Arial" w:hAnsi="Arial" w:cs="Arial"/>
          <w:noProof/>
          <w:sz w:val="24"/>
          <w:szCs w:val="24"/>
        </w:rPr>
        <w:t xml:space="preserve">Pengawasan kegiatan usaha perikanan teripang </w:t>
      </w:r>
    </w:p>
    <w:p w14:paraId="34F280D8" w14:textId="482A697F" w:rsidR="00440FAB" w:rsidRDefault="00440FAB" w:rsidP="00440FAB">
      <w:pPr>
        <w:pStyle w:val="ListParagraph"/>
        <w:spacing w:line="480" w:lineRule="auto"/>
        <w:jc w:val="both"/>
        <w:rPr>
          <w:rFonts w:ascii="Arial" w:hAnsi="Arial" w:cs="Arial"/>
          <w:noProof/>
          <w:sz w:val="24"/>
          <w:szCs w:val="24"/>
        </w:rPr>
      </w:pPr>
      <w:r>
        <w:rPr>
          <w:rFonts w:ascii="Arial" w:hAnsi="Arial" w:cs="Arial"/>
          <w:noProof/>
          <w:sz w:val="24"/>
          <w:szCs w:val="24"/>
        </w:rPr>
        <w:t xml:space="preserve">      Pemerintah sebaiknya rutin mengadakan pengawasan terhadap kegiatan usaha yang dijalankan para pengusaha teripang untuk menghindari hal-hal yang tidak diinginkan </w:t>
      </w:r>
      <w:r w:rsidRPr="002F45CF">
        <w:rPr>
          <w:rFonts w:ascii="Arial" w:hAnsi="Arial" w:cs="Arial"/>
          <w:noProof/>
          <w:sz w:val="24"/>
          <w:szCs w:val="24"/>
        </w:rPr>
        <w:t xml:space="preserve">selain itu juga diperlukan peran pemerintah terkait pemberian batas-batas zona perairan </w:t>
      </w:r>
      <w:r>
        <w:rPr>
          <w:rFonts w:ascii="Arial" w:hAnsi="Arial" w:cs="Arial"/>
          <w:noProof/>
          <w:sz w:val="24"/>
          <w:szCs w:val="24"/>
        </w:rPr>
        <w:t>areal penangkapan teripang dan melakukan pemantauan setiap batas-batas yang telah ditentukan agar tidak melewati batas yang telah ditetapkan tersebut</w:t>
      </w:r>
    </w:p>
    <w:p w14:paraId="1CD7A720" w14:textId="19B75D77" w:rsidR="00440FAB" w:rsidRDefault="00440FAB" w:rsidP="00961B2C">
      <w:pPr>
        <w:pStyle w:val="ListParagraph"/>
        <w:numPr>
          <w:ilvl w:val="0"/>
          <w:numId w:val="67"/>
        </w:numPr>
        <w:spacing w:line="480" w:lineRule="auto"/>
        <w:ind w:left="720"/>
        <w:jc w:val="both"/>
        <w:rPr>
          <w:rFonts w:ascii="Arial" w:hAnsi="Arial" w:cs="Arial"/>
          <w:noProof/>
          <w:sz w:val="24"/>
          <w:szCs w:val="24"/>
        </w:rPr>
      </w:pPr>
      <w:r w:rsidRPr="00440FAB">
        <w:rPr>
          <w:rFonts w:ascii="Arial" w:hAnsi="Arial" w:cs="Arial"/>
          <w:noProof/>
          <w:sz w:val="24"/>
          <w:szCs w:val="24"/>
        </w:rPr>
        <w:t>Penggunaan peralatan dan alat</w:t>
      </w:r>
      <w:r w:rsidR="002B4C7A">
        <w:rPr>
          <w:rFonts w:ascii="Arial" w:hAnsi="Arial" w:cs="Arial"/>
          <w:noProof/>
          <w:sz w:val="24"/>
          <w:szCs w:val="24"/>
        </w:rPr>
        <w:t xml:space="preserve"> bantu penyelam yang aman </w:t>
      </w:r>
    </w:p>
    <w:p w14:paraId="79FC08DA" w14:textId="68D3D147" w:rsidR="00440FAB" w:rsidRPr="00440FAB" w:rsidRDefault="00E540C1" w:rsidP="00440FAB">
      <w:pPr>
        <w:pStyle w:val="ListParagraph"/>
        <w:spacing w:line="480" w:lineRule="auto"/>
        <w:jc w:val="both"/>
        <w:rPr>
          <w:rFonts w:ascii="Arial" w:hAnsi="Arial" w:cs="Arial"/>
          <w:noProof/>
          <w:sz w:val="24"/>
          <w:szCs w:val="24"/>
        </w:rPr>
      </w:pPr>
      <w:r>
        <w:rPr>
          <w:rFonts w:ascii="Arial" w:hAnsi="Arial" w:cs="Arial"/>
          <w:noProof/>
          <w:sz w:val="24"/>
          <w:szCs w:val="24"/>
        </w:rPr>
        <w:t xml:space="preserve">      </w:t>
      </w:r>
      <w:r w:rsidR="00440FAB">
        <w:rPr>
          <w:rFonts w:ascii="Arial" w:hAnsi="Arial" w:cs="Arial"/>
          <w:noProof/>
          <w:sz w:val="24"/>
          <w:szCs w:val="24"/>
        </w:rPr>
        <w:t xml:space="preserve">Pengusaha sebaiknya </w:t>
      </w:r>
      <w:r>
        <w:rPr>
          <w:rFonts w:ascii="Arial" w:hAnsi="Arial" w:cs="Arial"/>
          <w:noProof/>
          <w:sz w:val="24"/>
          <w:szCs w:val="24"/>
        </w:rPr>
        <w:t xml:space="preserve">memfasilitasi penyelam dengan </w:t>
      </w:r>
      <w:r w:rsidR="00440FAB">
        <w:rPr>
          <w:rFonts w:ascii="Arial" w:hAnsi="Arial" w:cs="Arial"/>
          <w:noProof/>
          <w:sz w:val="24"/>
          <w:szCs w:val="24"/>
        </w:rPr>
        <w:t xml:space="preserve">menggunakan kompressor yang dilengkapi dengan saringan udara atau mengganti kompressor dengan beralih menggunakan SCBA </w:t>
      </w:r>
      <w:r w:rsidR="00440FAB">
        <w:rPr>
          <w:rFonts w:ascii="Arial" w:hAnsi="Arial" w:cs="Arial"/>
          <w:noProof/>
          <w:sz w:val="24"/>
          <w:szCs w:val="24"/>
        </w:rPr>
        <w:lastRenderedPageBreak/>
        <w:t>sebagai alat bantu pernapasan untuk penyelam</w:t>
      </w:r>
      <w:r>
        <w:rPr>
          <w:rFonts w:ascii="Arial" w:hAnsi="Arial" w:cs="Arial"/>
          <w:noProof/>
          <w:sz w:val="24"/>
          <w:szCs w:val="24"/>
        </w:rPr>
        <w:t>, karena aman dan bersertifikat SNI sehingga dapat mengurangi  resiko – resiko yang ditimbulkan dari menyelam seperti kelumpuhan/dekompressi dan korban jiwa/meninggal dunia.</w:t>
      </w:r>
    </w:p>
    <w:p w14:paraId="01F86BFD" w14:textId="70D882B2" w:rsidR="002F45CF" w:rsidRPr="002F45CF" w:rsidRDefault="002F45CF" w:rsidP="00961B2C">
      <w:pPr>
        <w:pStyle w:val="ListParagraph"/>
        <w:numPr>
          <w:ilvl w:val="0"/>
          <w:numId w:val="28"/>
        </w:numPr>
        <w:spacing w:after="0" w:line="480" w:lineRule="auto"/>
        <w:ind w:left="360"/>
        <w:jc w:val="both"/>
        <w:rPr>
          <w:rFonts w:ascii="Arial" w:hAnsi="Arial" w:cs="Arial"/>
          <w:b/>
          <w:sz w:val="24"/>
          <w:szCs w:val="24"/>
        </w:rPr>
      </w:pPr>
      <w:r w:rsidRPr="002F45CF">
        <w:rPr>
          <w:rFonts w:ascii="Arial" w:hAnsi="Arial" w:cs="Arial"/>
          <w:b/>
          <w:sz w:val="24"/>
          <w:szCs w:val="24"/>
        </w:rPr>
        <w:t>Pendekatan Kualitatif Analisis SWOT</w:t>
      </w:r>
    </w:p>
    <w:p w14:paraId="174DCC31" w14:textId="53A65F96" w:rsidR="002B6BDB" w:rsidRDefault="00C34DB8" w:rsidP="001C1BC9">
      <w:pPr>
        <w:spacing w:after="0" w:line="480" w:lineRule="auto"/>
        <w:ind w:left="360" w:firstLine="360"/>
        <w:jc w:val="both"/>
        <w:rPr>
          <w:rFonts w:ascii="Arial" w:hAnsi="Arial" w:cs="Arial"/>
          <w:sz w:val="24"/>
          <w:szCs w:val="24"/>
        </w:rPr>
      </w:pPr>
      <w:r>
        <w:rPr>
          <w:rFonts w:ascii="Arial" w:hAnsi="Arial" w:cs="Arial"/>
          <w:sz w:val="24"/>
          <w:szCs w:val="24"/>
        </w:rPr>
        <w:t>Faktor</w:t>
      </w:r>
      <w:r w:rsidR="002F45CF">
        <w:rPr>
          <w:rFonts w:ascii="Arial" w:hAnsi="Arial" w:cs="Arial"/>
          <w:sz w:val="24"/>
          <w:szCs w:val="24"/>
        </w:rPr>
        <w:t>–faktor yang menjadi kekuatan harus digunakan semaksimal mungkin dalam upaya untuk mencapai tujuan dan Faktor–faktor yang dianggap sebagai kelema</w:t>
      </w:r>
      <w:r>
        <w:rPr>
          <w:rFonts w:ascii="Arial" w:hAnsi="Arial" w:cs="Arial"/>
          <w:sz w:val="24"/>
          <w:szCs w:val="24"/>
        </w:rPr>
        <w:t>hanakan menjadi kendala. Faktor</w:t>
      </w:r>
      <w:r w:rsidR="002F45CF">
        <w:rPr>
          <w:rFonts w:ascii="Arial" w:hAnsi="Arial" w:cs="Arial"/>
          <w:sz w:val="24"/>
          <w:szCs w:val="24"/>
        </w:rPr>
        <w:t>–faktor peluang dianggap sebagai suatu potensi yang dapat dimanfaatkan. Potensi tersebut harus dimanfaatkan untuk mencapai tuju</w:t>
      </w:r>
      <w:r w:rsidR="00E202D5">
        <w:rPr>
          <w:rFonts w:ascii="Arial" w:hAnsi="Arial" w:cs="Arial"/>
          <w:sz w:val="24"/>
          <w:szCs w:val="24"/>
        </w:rPr>
        <w:t>an yang diharapkan. Faktor – fak</w:t>
      </w:r>
      <w:r w:rsidR="002F45CF">
        <w:rPr>
          <w:rFonts w:ascii="Arial" w:hAnsi="Arial" w:cs="Arial"/>
          <w:sz w:val="24"/>
          <w:szCs w:val="24"/>
        </w:rPr>
        <w:t xml:space="preserve">tor ancaman bisa menjadi hambatan sehingga harus dihindari dan diusahakan upaya penanggulangannya secara baik agar dapat mencapai tujuan yang diharapkan. Data kualitatif di atas dapat dikembangkan secara kuantitatif melalui perhitungan analisis SWOT agar diketahui secara pasti posisi organisasi yang sesungguhnya. Untuk menentukan jumlah kuadran dilakukan melalui pemberian nilai dan bobot pada matriks IFAS dan EFAS. </w:t>
      </w:r>
      <w:r w:rsidR="00A03571" w:rsidRPr="0073561C">
        <w:rPr>
          <w:rFonts w:ascii="Arial" w:hAnsi="Arial" w:cs="Arial"/>
          <w:sz w:val="24"/>
          <w:szCs w:val="24"/>
        </w:rPr>
        <w:t>Selanjutnya dilakukan penghitungan skor melalui matriks internal strategic factors analysis summary (IFAS) dan eksternal strategic factors analysis summary (EFAS).  Matriks IFAS menyajikan nilai kuantitatif dari faktor internal berupa kekuatan dan kelemahan.  Matriks EFAS menyajikan nilai kuantitatif dari faktor eksternal berupa peluang dan ancaman.</w:t>
      </w:r>
    </w:p>
    <w:p w14:paraId="30ADD383" w14:textId="77777777" w:rsidR="008B388C" w:rsidRDefault="008B388C" w:rsidP="001C1BC9">
      <w:pPr>
        <w:spacing w:after="0" w:line="480" w:lineRule="auto"/>
        <w:ind w:left="360" w:firstLine="360"/>
        <w:jc w:val="both"/>
        <w:rPr>
          <w:rFonts w:ascii="Arial" w:hAnsi="Arial" w:cs="Arial"/>
          <w:sz w:val="24"/>
          <w:szCs w:val="24"/>
        </w:rPr>
      </w:pPr>
    </w:p>
    <w:p w14:paraId="4A86A339" w14:textId="6D4D863D" w:rsidR="00D163FF" w:rsidRPr="007277C4" w:rsidRDefault="00D163FF" w:rsidP="00961B2C">
      <w:pPr>
        <w:pStyle w:val="ListParagraph"/>
        <w:numPr>
          <w:ilvl w:val="0"/>
          <w:numId w:val="37"/>
        </w:numPr>
        <w:spacing w:after="0" w:line="480" w:lineRule="auto"/>
        <w:ind w:left="360"/>
        <w:jc w:val="both"/>
        <w:rPr>
          <w:rFonts w:ascii="Arial" w:hAnsi="Arial" w:cs="Arial"/>
          <w:b/>
          <w:sz w:val="24"/>
          <w:szCs w:val="24"/>
        </w:rPr>
      </w:pPr>
      <w:r w:rsidRPr="007277C4">
        <w:rPr>
          <w:rFonts w:ascii="Arial" w:hAnsi="Arial" w:cs="Arial"/>
          <w:b/>
          <w:sz w:val="24"/>
          <w:szCs w:val="24"/>
        </w:rPr>
        <w:t>Matriks Faktor Strategi Internal</w:t>
      </w:r>
    </w:p>
    <w:p w14:paraId="75726A7B" w14:textId="4A59A469" w:rsidR="00D053B1" w:rsidRDefault="007277C4" w:rsidP="007277C4">
      <w:pPr>
        <w:spacing w:after="0" w:line="480" w:lineRule="auto"/>
        <w:ind w:left="360"/>
        <w:jc w:val="both"/>
        <w:rPr>
          <w:rFonts w:ascii="Arial" w:hAnsi="Arial" w:cs="Arial"/>
          <w:sz w:val="24"/>
          <w:szCs w:val="24"/>
        </w:rPr>
      </w:pPr>
      <w:r>
        <w:rPr>
          <w:rFonts w:ascii="Arial" w:hAnsi="Arial" w:cs="Arial"/>
          <w:sz w:val="24"/>
          <w:szCs w:val="24"/>
        </w:rPr>
        <w:lastRenderedPageBreak/>
        <w:t xml:space="preserve">       </w:t>
      </w:r>
      <w:r w:rsidR="00D163FF">
        <w:rPr>
          <w:rFonts w:ascii="Arial" w:hAnsi="Arial" w:cs="Arial"/>
          <w:sz w:val="24"/>
          <w:szCs w:val="24"/>
        </w:rPr>
        <w:t>Hasil idetifikasi yang</w:t>
      </w:r>
      <w:r w:rsidR="000F3F0B">
        <w:rPr>
          <w:rFonts w:ascii="Arial" w:hAnsi="Arial" w:cs="Arial"/>
          <w:sz w:val="24"/>
          <w:szCs w:val="24"/>
        </w:rPr>
        <w:t xml:space="preserve"> </w:t>
      </w:r>
      <w:r w:rsidR="00D163FF">
        <w:rPr>
          <w:rFonts w:ascii="Arial" w:hAnsi="Arial" w:cs="Arial"/>
          <w:sz w:val="24"/>
          <w:szCs w:val="24"/>
        </w:rPr>
        <w:t xml:space="preserve">telah dipaparkan sebelumnya pada </w:t>
      </w:r>
      <w:r w:rsidR="000F3F0B">
        <w:rPr>
          <w:rFonts w:ascii="Arial" w:hAnsi="Arial" w:cs="Arial"/>
          <w:sz w:val="24"/>
          <w:szCs w:val="24"/>
        </w:rPr>
        <w:t>fak</w:t>
      </w:r>
      <w:r w:rsidR="00D163FF">
        <w:rPr>
          <w:rFonts w:ascii="Arial" w:hAnsi="Arial" w:cs="Arial"/>
          <w:sz w:val="24"/>
          <w:szCs w:val="24"/>
        </w:rPr>
        <w:t>tor kekuatan (Strength) dan fa</w:t>
      </w:r>
      <w:r w:rsidR="000F3F0B">
        <w:rPr>
          <w:rFonts w:ascii="Arial" w:hAnsi="Arial" w:cs="Arial"/>
          <w:sz w:val="24"/>
          <w:szCs w:val="24"/>
        </w:rPr>
        <w:t>k</w:t>
      </w:r>
      <w:r w:rsidR="00D163FF">
        <w:rPr>
          <w:rFonts w:ascii="Arial" w:hAnsi="Arial" w:cs="Arial"/>
          <w:sz w:val="24"/>
          <w:szCs w:val="24"/>
        </w:rPr>
        <w:t xml:space="preserve">tor kelemahan (Weakness) dalam usaha agribisnis teripang selanjutnya disusun dalam suatu </w:t>
      </w:r>
      <w:r w:rsidR="000F3F0B">
        <w:rPr>
          <w:rFonts w:ascii="Arial" w:hAnsi="Arial" w:cs="Arial"/>
          <w:sz w:val="24"/>
          <w:szCs w:val="24"/>
        </w:rPr>
        <w:t>tabe</w:t>
      </w:r>
      <w:r w:rsidR="00D163FF">
        <w:rPr>
          <w:rFonts w:ascii="Arial" w:hAnsi="Arial" w:cs="Arial"/>
          <w:sz w:val="24"/>
          <w:szCs w:val="24"/>
        </w:rPr>
        <w:t>I</w:t>
      </w:r>
      <w:r w:rsidR="000F3F0B">
        <w:rPr>
          <w:rFonts w:ascii="Arial" w:hAnsi="Arial" w:cs="Arial"/>
          <w:sz w:val="24"/>
          <w:szCs w:val="24"/>
        </w:rPr>
        <w:t xml:space="preserve"> I</w:t>
      </w:r>
      <w:r w:rsidR="00D163FF">
        <w:rPr>
          <w:rFonts w:ascii="Arial" w:hAnsi="Arial" w:cs="Arial"/>
          <w:sz w:val="24"/>
          <w:szCs w:val="24"/>
        </w:rPr>
        <w:t>FAS (Internal Factors Analysis Summary) untuk merumuskan factor-faktor internal yang dapat digunakan dalam penyusunan strategi kebijakan.</w:t>
      </w:r>
      <w:r w:rsidR="00D053B1">
        <w:rPr>
          <w:rFonts w:ascii="Arial" w:hAnsi="Arial" w:cs="Arial"/>
          <w:sz w:val="24"/>
          <w:szCs w:val="24"/>
        </w:rPr>
        <w:t xml:space="preserve"> </w:t>
      </w:r>
      <w:r w:rsidR="00D053B1" w:rsidRPr="0073561C">
        <w:rPr>
          <w:rFonts w:ascii="Arial" w:hAnsi="Arial" w:cs="Arial"/>
          <w:sz w:val="24"/>
          <w:szCs w:val="24"/>
        </w:rPr>
        <w:t xml:space="preserve">Matriks IFAS </w:t>
      </w:r>
      <w:r w:rsidR="00D053B1">
        <w:rPr>
          <w:rFonts w:ascii="Arial" w:hAnsi="Arial" w:cs="Arial"/>
          <w:sz w:val="24"/>
          <w:szCs w:val="24"/>
        </w:rPr>
        <w:t>hasil pemb</w:t>
      </w:r>
      <w:r w:rsidR="007C2BE0">
        <w:rPr>
          <w:rFonts w:ascii="Arial" w:hAnsi="Arial" w:cs="Arial"/>
          <w:sz w:val="24"/>
          <w:szCs w:val="24"/>
        </w:rPr>
        <w:t>erian bobot dan skala rating fak</w:t>
      </w:r>
      <w:r w:rsidR="00D053B1">
        <w:rPr>
          <w:rFonts w:ascii="Arial" w:hAnsi="Arial" w:cs="Arial"/>
          <w:sz w:val="24"/>
          <w:szCs w:val="24"/>
        </w:rPr>
        <w:t>tor internal dan eksternal dapat dilihat pada tabel berikut:</w:t>
      </w:r>
    </w:p>
    <w:p w14:paraId="36BE0042" w14:textId="073F2C3D" w:rsidR="001F6350" w:rsidRPr="007277C4" w:rsidRDefault="007277C4" w:rsidP="000F3F0B">
      <w:pPr>
        <w:spacing w:after="0" w:line="360" w:lineRule="auto"/>
        <w:jc w:val="both"/>
        <w:rPr>
          <w:rFonts w:ascii="Arial" w:hAnsi="Arial" w:cs="Arial"/>
          <w:sz w:val="24"/>
          <w:szCs w:val="24"/>
        </w:rPr>
      </w:pPr>
      <w:r>
        <w:rPr>
          <w:rFonts w:ascii="Arial" w:hAnsi="Arial" w:cs="Arial"/>
          <w:sz w:val="24"/>
          <w:szCs w:val="24"/>
        </w:rPr>
        <w:t xml:space="preserve">     </w:t>
      </w:r>
      <w:r w:rsidR="00E26201" w:rsidRPr="007277C4">
        <w:rPr>
          <w:rFonts w:ascii="Arial" w:hAnsi="Arial" w:cs="Arial"/>
          <w:sz w:val="24"/>
          <w:szCs w:val="24"/>
        </w:rPr>
        <w:t>Tabel</w:t>
      </w:r>
      <w:r w:rsidR="00CB46A3">
        <w:rPr>
          <w:rFonts w:ascii="Arial" w:hAnsi="Arial" w:cs="Arial"/>
          <w:sz w:val="24"/>
          <w:szCs w:val="24"/>
        </w:rPr>
        <w:t xml:space="preserve"> 24</w:t>
      </w:r>
      <w:r w:rsidR="00170881" w:rsidRPr="007277C4">
        <w:rPr>
          <w:rFonts w:ascii="Arial" w:hAnsi="Arial" w:cs="Arial"/>
          <w:sz w:val="24"/>
          <w:szCs w:val="24"/>
        </w:rPr>
        <w:t xml:space="preserve">. </w:t>
      </w:r>
      <w:r w:rsidR="00E26201" w:rsidRPr="007277C4">
        <w:rPr>
          <w:rFonts w:ascii="Arial" w:hAnsi="Arial" w:cs="Arial"/>
          <w:sz w:val="24"/>
          <w:szCs w:val="24"/>
        </w:rPr>
        <w:t xml:space="preserve">Matriks </w:t>
      </w:r>
      <w:r w:rsidR="00E26201" w:rsidRPr="007277C4">
        <w:rPr>
          <w:rFonts w:ascii="Arial" w:hAnsi="Arial" w:cs="Arial"/>
          <w:i/>
          <w:sz w:val="24"/>
          <w:szCs w:val="24"/>
        </w:rPr>
        <w:t>Internal Strategic Factors Analysis Summary</w:t>
      </w:r>
      <w:r w:rsidR="00E26201" w:rsidRPr="007277C4">
        <w:rPr>
          <w:rFonts w:ascii="Arial" w:hAnsi="Arial" w:cs="Arial"/>
          <w:sz w:val="24"/>
          <w:szCs w:val="24"/>
        </w:rPr>
        <w:t xml:space="preserve"> (IFAS)</w:t>
      </w:r>
    </w:p>
    <w:tbl>
      <w:tblPr>
        <w:tblW w:w="7607" w:type="dxa"/>
        <w:tblInd w:w="421" w:type="dxa"/>
        <w:tblLook w:val="04A0" w:firstRow="1" w:lastRow="0" w:firstColumn="1" w:lastColumn="0" w:noHBand="0" w:noVBand="1"/>
      </w:tblPr>
      <w:tblGrid>
        <w:gridCol w:w="4527"/>
        <w:gridCol w:w="1229"/>
        <w:gridCol w:w="910"/>
        <w:gridCol w:w="941"/>
      </w:tblGrid>
      <w:tr w:rsidR="001F6350" w:rsidRPr="007277C4" w14:paraId="2B8FE24F" w14:textId="77777777" w:rsidTr="007277C4">
        <w:trPr>
          <w:trHeight w:val="256"/>
        </w:trPr>
        <w:tc>
          <w:tcPr>
            <w:tcW w:w="4527" w:type="dxa"/>
            <w:tcBorders>
              <w:top w:val="single" w:sz="4" w:space="0" w:color="auto"/>
              <w:left w:val="nil"/>
              <w:bottom w:val="nil"/>
              <w:right w:val="nil"/>
            </w:tcBorders>
            <w:shd w:val="clear" w:color="auto" w:fill="auto"/>
            <w:noWrap/>
            <w:vAlign w:val="center"/>
            <w:hideMark/>
          </w:tcPr>
          <w:p w14:paraId="610FFC31" w14:textId="77777777" w:rsidR="001F6350" w:rsidRPr="007277C4" w:rsidRDefault="001F6350" w:rsidP="001F6350">
            <w:pPr>
              <w:spacing w:after="0" w:line="240" w:lineRule="auto"/>
              <w:rPr>
                <w:rFonts w:ascii="Arial" w:eastAsia="Times New Roman" w:hAnsi="Arial" w:cs="Arial"/>
                <w:b/>
                <w:bCs/>
                <w:color w:val="000000"/>
                <w:sz w:val="24"/>
                <w:szCs w:val="24"/>
              </w:rPr>
            </w:pPr>
            <w:r w:rsidRPr="007277C4">
              <w:rPr>
                <w:rFonts w:ascii="Arial" w:eastAsia="Times New Roman" w:hAnsi="Arial" w:cs="Arial"/>
                <w:b/>
                <w:bCs/>
                <w:color w:val="000000"/>
                <w:sz w:val="24"/>
                <w:szCs w:val="24"/>
              </w:rPr>
              <w:t>Faktor Internal</w:t>
            </w:r>
          </w:p>
        </w:tc>
        <w:tc>
          <w:tcPr>
            <w:tcW w:w="1229" w:type="dxa"/>
            <w:tcBorders>
              <w:top w:val="single" w:sz="4" w:space="0" w:color="auto"/>
              <w:left w:val="nil"/>
              <w:bottom w:val="nil"/>
              <w:right w:val="nil"/>
            </w:tcBorders>
            <w:shd w:val="clear" w:color="auto" w:fill="auto"/>
            <w:noWrap/>
            <w:vAlign w:val="center"/>
            <w:hideMark/>
          </w:tcPr>
          <w:p w14:paraId="79F7D01D" w14:textId="09E7C40B" w:rsidR="001F6350" w:rsidRPr="007277C4" w:rsidRDefault="001F6350" w:rsidP="001F6350">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 xml:space="preserve">   Bobot</w:t>
            </w:r>
          </w:p>
        </w:tc>
        <w:tc>
          <w:tcPr>
            <w:tcW w:w="910" w:type="dxa"/>
            <w:tcBorders>
              <w:top w:val="single" w:sz="4" w:space="0" w:color="auto"/>
              <w:left w:val="nil"/>
              <w:bottom w:val="nil"/>
              <w:right w:val="nil"/>
            </w:tcBorders>
            <w:shd w:val="clear" w:color="auto" w:fill="auto"/>
            <w:noWrap/>
            <w:vAlign w:val="center"/>
            <w:hideMark/>
          </w:tcPr>
          <w:p w14:paraId="32F7E72A" w14:textId="77777777" w:rsidR="001F6350" w:rsidRPr="007277C4" w:rsidRDefault="001F6350" w:rsidP="001F6350">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 xml:space="preserve">Rating </w:t>
            </w:r>
          </w:p>
        </w:tc>
        <w:tc>
          <w:tcPr>
            <w:tcW w:w="941" w:type="dxa"/>
            <w:tcBorders>
              <w:top w:val="single" w:sz="4" w:space="0" w:color="auto"/>
              <w:left w:val="nil"/>
              <w:bottom w:val="nil"/>
              <w:right w:val="nil"/>
            </w:tcBorders>
            <w:shd w:val="clear" w:color="auto" w:fill="auto"/>
            <w:noWrap/>
            <w:vAlign w:val="center"/>
            <w:hideMark/>
          </w:tcPr>
          <w:p w14:paraId="6B6C0F32" w14:textId="743E1E2C" w:rsidR="001F6350" w:rsidRPr="007277C4" w:rsidRDefault="001F6350" w:rsidP="007277C4">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 xml:space="preserve">   Skor</w:t>
            </w:r>
          </w:p>
        </w:tc>
      </w:tr>
      <w:tr w:rsidR="001F6350" w:rsidRPr="007277C4" w14:paraId="1C55A132" w14:textId="77777777" w:rsidTr="007277C4">
        <w:trPr>
          <w:trHeight w:val="256"/>
        </w:trPr>
        <w:tc>
          <w:tcPr>
            <w:tcW w:w="4527" w:type="dxa"/>
            <w:tcBorders>
              <w:top w:val="nil"/>
              <w:left w:val="nil"/>
              <w:bottom w:val="single" w:sz="4" w:space="0" w:color="auto"/>
              <w:right w:val="nil"/>
            </w:tcBorders>
            <w:shd w:val="clear" w:color="auto" w:fill="auto"/>
            <w:noWrap/>
            <w:vAlign w:val="center"/>
            <w:hideMark/>
          </w:tcPr>
          <w:p w14:paraId="49E9AEF7" w14:textId="77777777" w:rsidR="001F6350" w:rsidRPr="007277C4" w:rsidRDefault="001F6350" w:rsidP="001F6350">
            <w:pPr>
              <w:spacing w:after="0" w:line="240" w:lineRule="auto"/>
              <w:rPr>
                <w:rFonts w:ascii="Arial" w:eastAsia="Times New Roman" w:hAnsi="Arial" w:cs="Arial"/>
                <w:b/>
                <w:bCs/>
                <w:color w:val="000000"/>
                <w:sz w:val="24"/>
                <w:szCs w:val="24"/>
              </w:rPr>
            </w:pPr>
            <w:r w:rsidRPr="007277C4">
              <w:rPr>
                <w:rFonts w:ascii="Arial" w:eastAsia="Times New Roman" w:hAnsi="Arial" w:cs="Arial"/>
                <w:b/>
                <w:bCs/>
                <w:color w:val="000000"/>
                <w:sz w:val="24"/>
                <w:szCs w:val="24"/>
              </w:rPr>
              <w:t>Kekuatan (Strengths)</w:t>
            </w:r>
          </w:p>
        </w:tc>
        <w:tc>
          <w:tcPr>
            <w:tcW w:w="1229" w:type="dxa"/>
            <w:tcBorders>
              <w:top w:val="nil"/>
              <w:left w:val="nil"/>
              <w:bottom w:val="single" w:sz="4" w:space="0" w:color="auto"/>
              <w:right w:val="nil"/>
            </w:tcBorders>
            <w:shd w:val="clear" w:color="auto" w:fill="auto"/>
            <w:noWrap/>
            <w:vAlign w:val="center"/>
            <w:hideMark/>
          </w:tcPr>
          <w:p w14:paraId="42AA3D76" w14:textId="77777777" w:rsidR="001F6350" w:rsidRPr="007277C4" w:rsidRDefault="001F6350" w:rsidP="001F6350">
            <w:pPr>
              <w:spacing w:after="0" w:line="240" w:lineRule="auto"/>
              <w:rPr>
                <w:rFonts w:ascii="Arial" w:eastAsia="Times New Roman" w:hAnsi="Arial" w:cs="Arial"/>
                <w:color w:val="000000"/>
                <w:sz w:val="24"/>
                <w:szCs w:val="24"/>
              </w:rPr>
            </w:pPr>
          </w:p>
        </w:tc>
        <w:tc>
          <w:tcPr>
            <w:tcW w:w="910" w:type="dxa"/>
            <w:tcBorders>
              <w:top w:val="nil"/>
              <w:left w:val="nil"/>
              <w:bottom w:val="single" w:sz="4" w:space="0" w:color="auto"/>
              <w:right w:val="nil"/>
            </w:tcBorders>
            <w:shd w:val="clear" w:color="auto" w:fill="auto"/>
            <w:noWrap/>
            <w:vAlign w:val="center"/>
            <w:hideMark/>
          </w:tcPr>
          <w:p w14:paraId="1804B5AE" w14:textId="77777777" w:rsidR="001F6350" w:rsidRPr="007277C4" w:rsidRDefault="001F6350" w:rsidP="001F6350">
            <w:pPr>
              <w:spacing w:after="0" w:line="240" w:lineRule="auto"/>
              <w:rPr>
                <w:rFonts w:ascii="Arial" w:eastAsia="Times New Roman" w:hAnsi="Arial" w:cs="Arial"/>
                <w:color w:val="000000"/>
                <w:sz w:val="24"/>
                <w:szCs w:val="24"/>
              </w:rPr>
            </w:pPr>
          </w:p>
        </w:tc>
        <w:tc>
          <w:tcPr>
            <w:tcW w:w="941" w:type="dxa"/>
            <w:tcBorders>
              <w:top w:val="nil"/>
              <w:left w:val="nil"/>
              <w:bottom w:val="single" w:sz="4" w:space="0" w:color="auto"/>
              <w:right w:val="nil"/>
            </w:tcBorders>
            <w:shd w:val="clear" w:color="auto" w:fill="auto"/>
            <w:noWrap/>
            <w:vAlign w:val="center"/>
            <w:hideMark/>
          </w:tcPr>
          <w:p w14:paraId="07BA9793" w14:textId="77777777" w:rsidR="001F6350" w:rsidRPr="007277C4" w:rsidRDefault="001F6350" w:rsidP="001F6350">
            <w:pPr>
              <w:spacing w:after="0" w:line="240" w:lineRule="auto"/>
              <w:rPr>
                <w:rFonts w:ascii="Arial" w:eastAsia="Times New Roman" w:hAnsi="Arial" w:cs="Arial"/>
                <w:color w:val="000000"/>
                <w:sz w:val="24"/>
                <w:szCs w:val="24"/>
              </w:rPr>
            </w:pPr>
          </w:p>
        </w:tc>
      </w:tr>
      <w:tr w:rsidR="001F6350" w:rsidRPr="007277C4" w14:paraId="3D17D28B" w14:textId="77777777" w:rsidTr="007277C4">
        <w:trPr>
          <w:trHeight w:val="244"/>
        </w:trPr>
        <w:tc>
          <w:tcPr>
            <w:tcW w:w="4527" w:type="dxa"/>
            <w:tcBorders>
              <w:top w:val="single" w:sz="4" w:space="0" w:color="auto"/>
              <w:left w:val="nil"/>
              <w:bottom w:val="nil"/>
              <w:right w:val="nil"/>
            </w:tcBorders>
            <w:shd w:val="clear" w:color="auto" w:fill="auto"/>
            <w:noWrap/>
            <w:vAlign w:val="center"/>
            <w:hideMark/>
          </w:tcPr>
          <w:p w14:paraId="1C15B6E2" w14:textId="77777777" w:rsidR="001F6350" w:rsidRPr="007277C4" w:rsidRDefault="001F6350" w:rsidP="001F6350">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Tersedianya sumberdaya teripang</w:t>
            </w:r>
          </w:p>
        </w:tc>
        <w:tc>
          <w:tcPr>
            <w:tcW w:w="1229" w:type="dxa"/>
            <w:tcBorders>
              <w:top w:val="single" w:sz="4" w:space="0" w:color="auto"/>
              <w:left w:val="nil"/>
              <w:bottom w:val="nil"/>
              <w:right w:val="nil"/>
            </w:tcBorders>
            <w:shd w:val="clear" w:color="auto" w:fill="auto"/>
            <w:vAlign w:val="center"/>
            <w:hideMark/>
          </w:tcPr>
          <w:p w14:paraId="47673F9D" w14:textId="13D74754"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0.09</w:t>
            </w:r>
          </w:p>
        </w:tc>
        <w:tc>
          <w:tcPr>
            <w:tcW w:w="910" w:type="dxa"/>
            <w:tcBorders>
              <w:top w:val="single" w:sz="4" w:space="0" w:color="auto"/>
              <w:left w:val="nil"/>
              <w:bottom w:val="nil"/>
              <w:right w:val="nil"/>
            </w:tcBorders>
            <w:shd w:val="clear" w:color="auto" w:fill="auto"/>
            <w:vAlign w:val="center"/>
            <w:hideMark/>
          </w:tcPr>
          <w:p w14:paraId="5F003B1B"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3</w:t>
            </w:r>
          </w:p>
        </w:tc>
        <w:tc>
          <w:tcPr>
            <w:tcW w:w="941" w:type="dxa"/>
            <w:tcBorders>
              <w:top w:val="single" w:sz="4" w:space="0" w:color="auto"/>
              <w:left w:val="nil"/>
              <w:bottom w:val="nil"/>
            </w:tcBorders>
            <w:shd w:val="clear" w:color="auto" w:fill="auto"/>
            <w:vAlign w:val="center"/>
            <w:hideMark/>
          </w:tcPr>
          <w:p w14:paraId="26E8692E" w14:textId="6DCEA6F9"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0.26</w:t>
            </w:r>
          </w:p>
        </w:tc>
      </w:tr>
      <w:tr w:rsidR="001F6350" w:rsidRPr="007277C4" w14:paraId="7CE56DF3" w14:textId="77777777" w:rsidTr="007277C4">
        <w:trPr>
          <w:trHeight w:val="244"/>
        </w:trPr>
        <w:tc>
          <w:tcPr>
            <w:tcW w:w="4527" w:type="dxa"/>
            <w:tcBorders>
              <w:top w:val="nil"/>
              <w:left w:val="nil"/>
              <w:bottom w:val="nil"/>
              <w:right w:val="nil"/>
            </w:tcBorders>
            <w:shd w:val="clear" w:color="auto" w:fill="auto"/>
            <w:noWrap/>
            <w:vAlign w:val="center"/>
            <w:hideMark/>
          </w:tcPr>
          <w:p w14:paraId="55F4E740" w14:textId="6A55A3E8" w:rsidR="001F6350" w:rsidRPr="007277C4" w:rsidRDefault="001F6350" w:rsidP="008E690D">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 xml:space="preserve">Tersedianya </w:t>
            </w:r>
            <w:r w:rsidR="008E690D">
              <w:rPr>
                <w:rFonts w:ascii="Arial" w:eastAsia="Times New Roman" w:hAnsi="Arial" w:cs="Arial"/>
                <w:color w:val="000000"/>
                <w:sz w:val="24"/>
                <w:szCs w:val="24"/>
              </w:rPr>
              <w:t>penyelam dari luar daerah</w:t>
            </w:r>
            <w:r w:rsidRPr="007277C4">
              <w:rPr>
                <w:rFonts w:ascii="Arial" w:eastAsia="Times New Roman" w:hAnsi="Arial" w:cs="Arial"/>
                <w:color w:val="000000"/>
                <w:sz w:val="24"/>
                <w:szCs w:val="24"/>
              </w:rPr>
              <w:t xml:space="preserve"> </w:t>
            </w:r>
          </w:p>
        </w:tc>
        <w:tc>
          <w:tcPr>
            <w:tcW w:w="1229" w:type="dxa"/>
            <w:tcBorders>
              <w:top w:val="nil"/>
              <w:left w:val="nil"/>
              <w:bottom w:val="nil"/>
              <w:right w:val="nil"/>
            </w:tcBorders>
            <w:shd w:val="clear" w:color="auto" w:fill="auto"/>
            <w:vAlign w:val="center"/>
            <w:hideMark/>
          </w:tcPr>
          <w:p w14:paraId="6DF6B753" w14:textId="347B79FA"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0.13</w:t>
            </w:r>
          </w:p>
        </w:tc>
        <w:tc>
          <w:tcPr>
            <w:tcW w:w="910" w:type="dxa"/>
            <w:tcBorders>
              <w:top w:val="nil"/>
              <w:left w:val="nil"/>
              <w:bottom w:val="nil"/>
              <w:right w:val="nil"/>
            </w:tcBorders>
            <w:shd w:val="clear" w:color="auto" w:fill="auto"/>
            <w:vAlign w:val="center"/>
            <w:hideMark/>
          </w:tcPr>
          <w:p w14:paraId="2CE3D70D"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3</w:t>
            </w:r>
          </w:p>
        </w:tc>
        <w:tc>
          <w:tcPr>
            <w:tcW w:w="941" w:type="dxa"/>
            <w:tcBorders>
              <w:top w:val="nil"/>
              <w:left w:val="nil"/>
              <w:bottom w:val="nil"/>
            </w:tcBorders>
            <w:shd w:val="clear" w:color="auto" w:fill="auto"/>
            <w:vAlign w:val="center"/>
            <w:hideMark/>
          </w:tcPr>
          <w:p w14:paraId="3BBDD6C7" w14:textId="117B406D"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0.39</w:t>
            </w:r>
          </w:p>
        </w:tc>
      </w:tr>
      <w:tr w:rsidR="001F6350" w:rsidRPr="007277C4" w14:paraId="0BE324D1" w14:textId="77777777" w:rsidTr="007277C4">
        <w:trPr>
          <w:trHeight w:val="244"/>
        </w:trPr>
        <w:tc>
          <w:tcPr>
            <w:tcW w:w="4527" w:type="dxa"/>
            <w:tcBorders>
              <w:top w:val="nil"/>
              <w:left w:val="nil"/>
              <w:bottom w:val="nil"/>
              <w:right w:val="nil"/>
            </w:tcBorders>
            <w:shd w:val="clear" w:color="auto" w:fill="auto"/>
            <w:noWrap/>
            <w:vAlign w:val="center"/>
            <w:hideMark/>
          </w:tcPr>
          <w:p w14:paraId="08B8056E" w14:textId="77777777" w:rsidR="001F6350" w:rsidRPr="007277C4" w:rsidRDefault="001F6350" w:rsidP="001F6350">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Teripang memiliki harga jual tinggi</w:t>
            </w:r>
          </w:p>
        </w:tc>
        <w:tc>
          <w:tcPr>
            <w:tcW w:w="1229" w:type="dxa"/>
            <w:tcBorders>
              <w:top w:val="nil"/>
              <w:left w:val="nil"/>
              <w:bottom w:val="nil"/>
              <w:right w:val="nil"/>
            </w:tcBorders>
            <w:shd w:val="clear" w:color="auto" w:fill="auto"/>
            <w:vAlign w:val="center"/>
            <w:hideMark/>
          </w:tcPr>
          <w:p w14:paraId="3BCFB87A" w14:textId="15809981"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0.13</w:t>
            </w:r>
          </w:p>
        </w:tc>
        <w:tc>
          <w:tcPr>
            <w:tcW w:w="910" w:type="dxa"/>
            <w:tcBorders>
              <w:top w:val="nil"/>
              <w:left w:val="nil"/>
              <w:bottom w:val="nil"/>
              <w:right w:val="nil"/>
            </w:tcBorders>
            <w:shd w:val="clear" w:color="auto" w:fill="auto"/>
            <w:vAlign w:val="center"/>
            <w:hideMark/>
          </w:tcPr>
          <w:p w14:paraId="2AE4F42B" w14:textId="7292BA1E"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4</w:t>
            </w:r>
          </w:p>
        </w:tc>
        <w:tc>
          <w:tcPr>
            <w:tcW w:w="941" w:type="dxa"/>
            <w:tcBorders>
              <w:top w:val="nil"/>
              <w:left w:val="nil"/>
              <w:bottom w:val="nil"/>
            </w:tcBorders>
            <w:shd w:val="clear" w:color="auto" w:fill="auto"/>
            <w:vAlign w:val="center"/>
            <w:hideMark/>
          </w:tcPr>
          <w:p w14:paraId="2C77D2EA" w14:textId="3E6CB341"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0.52</w:t>
            </w:r>
          </w:p>
        </w:tc>
      </w:tr>
      <w:tr w:rsidR="001F6350" w:rsidRPr="007277C4" w14:paraId="6D57E061" w14:textId="77777777" w:rsidTr="007277C4">
        <w:trPr>
          <w:trHeight w:val="342"/>
        </w:trPr>
        <w:tc>
          <w:tcPr>
            <w:tcW w:w="4527" w:type="dxa"/>
            <w:tcBorders>
              <w:top w:val="nil"/>
              <w:left w:val="nil"/>
              <w:bottom w:val="nil"/>
              <w:right w:val="nil"/>
            </w:tcBorders>
            <w:shd w:val="clear" w:color="auto" w:fill="auto"/>
            <w:noWrap/>
            <w:vAlign w:val="center"/>
            <w:hideMark/>
          </w:tcPr>
          <w:p w14:paraId="2408162E" w14:textId="6F7E391B" w:rsidR="001F6350" w:rsidRPr="007277C4" w:rsidRDefault="008E690D" w:rsidP="001F6350">
            <w:pPr>
              <w:spacing w:after="0" w:line="240" w:lineRule="auto"/>
              <w:ind w:right="-201"/>
              <w:jc w:val="both"/>
              <w:rPr>
                <w:rFonts w:ascii="Arial" w:eastAsia="Times New Roman" w:hAnsi="Arial" w:cs="Arial"/>
                <w:color w:val="000000"/>
                <w:sz w:val="24"/>
                <w:szCs w:val="24"/>
              </w:rPr>
            </w:pPr>
            <w:r>
              <w:rPr>
                <w:rFonts w:ascii="Arial" w:eastAsia="Times New Roman" w:hAnsi="Arial" w:cs="Arial"/>
                <w:color w:val="000000"/>
                <w:sz w:val="24"/>
                <w:szCs w:val="24"/>
              </w:rPr>
              <w:t>Menguntungkan secara finansial</w:t>
            </w:r>
          </w:p>
        </w:tc>
        <w:tc>
          <w:tcPr>
            <w:tcW w:w="1229" w:type="dxa"/>
            <w:tcBorders>
              <w:top w:val="nil"/>
              <w:left w:val="nil"/>
              <w:bottom w:val="nil"/>
              <w:right w:val="nil"/>
            </w:tcBorders>
            <w:shd w:val="clear" w:color="auto" w:fill="auto"/>
            <w:vAlign w:val="center"/>
            <w:hideMark/>
          </w:tcPr>
          <w:p w14:paraId="0BF6C073" w14:textId="3346D62B"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0.09</w:t>
            </w:r>
          </w:p>
        </w:tc>
        <w:tc>
          <w:tcPr>
            <w:tcW w:w="910" w:type="dxa"/>
            <w:tcBorders>
              <w:top w:val="nil"/>
              <w:left w:val="nil"/>
              <w:bottom w:val="nil"/>
              <w:right w:val="nil"/>
            </w:tcBorders>
            <w:shd w:val="clear" w:color="auto" w:fill="auto"/>
            <w:vAlign w:val="center"/>
            <w:hideMark/>
          </w:tcPr>
          <w:p w14:paraId="1441B9E5" w14:textId="17F42262"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3</w:t>
            </w:r>
          </w:p>
        </w:tc>
        <w:tc>
          <w:tcPr>
            <w:tcW w:w="941" w:type="dxa"/>
            <w:tcBorders>
              <w:top w:val="nil"/>
              <w:left w:val="nil"/>
              <w:bottom w:val="nil"/>
              <w:right w:val="nil"/>
            </w:tcBorders>
            <w:shd w:val="clear" w:color="auto" w:fill="auto"/>
            <w:vAlign w:val="center"/>
            <w:hideMark/>
          </w:tcPr>
          <w:p w14:paraId="38854FEC" w14:textId="1A261D61"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0.26</w:t>
            </w:r>
          </w:p>
        </w:tc>
      </w:tr>
      <w:tr w:rsidR="001F6350" w:rsidRPr="007277C4" w14:paraId="749AFA54" w14:textId="77777777" w:rsidTr="007277C4">
        <w:trPr>
          <w:trHeight w:val="342"/>
        </w:trPr>
        <w:tc>
          <w:tcPr>
            <w:tcW w:w="4527" w:type="dxa"/>
            <w:tcBorders>
              <w:top w:val="nil"/>
              <w:left w:val="nil"/>
              <w:bottom w:val="single" w:sz="4" w:space="0" w:color="auto"/>
              <w:right w:val="nil"/>
            </w:tcBorders>
            <w:shd w:val="clear" w:color="auto" w:fill="auto"/>
            <w:noWrap/>
            <w:vAlign w:val="center"/>
            <w:hideMark/>
          </w:tcPr>
          <w:p w14:paraId="5F47ECA9" w14:textId="77777777" w:rsidR="001F6350" w:rsidRPr="007277C4" w:rsidRDefault="001F6350" w:rsidP="001F6350">
            <w:pPr>
              <w:spacing w:after="0" w:line="240" w:lineRule="auto"/>
              <w:jc w:val="both"/>
              <w:rPr>
                <w:rFonts w:ascii="Arial" w:eastAsia="Times New Roman" w:hAnsi="Arial" w:cs="Arial"/>
                <w:color w:val="000000"/>
                <w:sz w:val="24"/>
                <w:szCs w:val="24"/>
              </w:rPr>
            </w:pPr>
            <w:r w:rsidRPr="007277C4">
              <w:rPr>
                <w:rFonts w:ascii="Arial" w:eastAsia="Times New Roman" w:hAnsi="Arial" w:cs="Arial"/>
                <w:color w:val="000000"/>
                <w:sz w:val="24"/>
                <w:szCs w:val="24"/>
              </w:rPr>
              <w:t>Metode pengolahan hasil yang mudah</w:t>
            </w:r>
          </w:p>
        </w:tc>
        <w:tc>
          <w:tcPr>
            <w:tcW w:w="1229" w:type="dxa"/>
            <w:tcBorders>
              <w:top w:val="nil"/>
              <w:left w:val="nil"/>
              <w:bottom w:val="single" w:sz="4" w:space="0" w:color="auto"/>
              <w:right w:val="nil"/>
            </w:tcBorders>
            <w:shd w:val="clear" w:color="auto" w:fill="auto"/>
            <w:vAlign w:val="center"/>
            <w:hideMark/>
          </w:tcPr>
          <w:p w14:paraId="22CBCCA3" w14:textId="05B54E6E"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0.09</w:t>
            </w:r>
          </w:p>
        </w:tc>
        <w:tc>
          <w:tcPr>
            <w:tcW w:w="910" w:type="dxa"/>
            <w:tcBorders>
              <w:top w:val="nil"/>
              <w:left w:val="nil"/>
              <w:bottom w:val="single" w:sz="4" w:space="0" w:color="auto"/>
              <w:right w:val="nil"/>
            </w:tcBorders>
            <w:shd w:val="clear" w:color="auto" w:fill="auto"/>
            <w:vAlign w:val="center"/>
            <w:hideMark/>
          </w:tcPr>
          <w:p w14:paraId="7F765F4E" w14:textId="7251C4D6"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3</w:t>
            </w:r>
          </w:p>
        </w:tc>
        <w:tc>
          <w:tcPr>
            <w:tcW w:w="941" w:type="dxa"/>
            <w:tcBorders>
              <w:top w:val="nil"/>
              <w:left w:val="nil"/>
              <w:bottom w:val="single" w:sz="4" w:space="0" w:color="auto"/>
              <w:right w:val="nil"/>
            </w:tcBorders>
            <w:shd w:val="clear" w:color="auto" w:fill="auto"/>
            <w:vAlign w:val="center"/>
            <w:hideMark/>
          </w:tcPr>
          <w:p w14:paraId="7B332839" w14:textId="5058ABFA"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0.26</w:t>
            </w:r>
          </w:p>
        </w:tc>
      </w:tr>
      <w:tr w:rsidR="001F6350" w:rsidRPr="007277C4" w14:paraId="2D25288F" w14:textId="77777777" w:rsidTr="007277C4">
        <w:trPr>
          <w:trHeight w:val="256"/>
        </w:trPr>
        <w:tc>
          <w:tcPr>
            <w:tcW w:w="4527" w:type="dxa"/>
            <w:tcBorders>
              <w:top w:val="single" w:sz="4" w:space="0" w:color="auto"/>
              <w:left w:val="nil"/>
              <w:bottom w:val="single" w:sz="4" w:space="0" w:color="auto"/>
              <w:right w:val="nil"/>
            </w:tcBorders>
            <w:shd w:val="clear" w:color="auto" w:fill="auto"/>
            <w:noWrap/>
            <w:vAlign w:val="center"/>
            <w:hideMark/>
          </w:tcPr>
          <w:p w14:paraId="788270CF" w14:textId="77777777" w:rsidR="001F6350" w:rsidRPr="007277C4" w:rsidRDefault="001F6350" w:rsidP="001F6350">
            <w:pPr>
              <w:spacing w:after="0" w:line="240" w:lineRule="auto"/>
              <w:rPr>
                <w:rFonts w:ascii="Arial" w:eastAsia="Times New Roman" w:hAnsi="Arial" w:cs="Arial"/>
                <w:b/>
                <w:bCs/>
                <w:color w:val="000000"/>
                <w:sz w:val="24"/>
                <w:szCs w:val="24"/>
              </w:rPr>
            </w:pPr>
            <w:r w:rsidRPr="007277C4">
              <w:rPr>
                <w:rFonts w:ascii="Arial" w:eastAsia="Times New Roman" w:hAnsi="Arial" w:cs="Arial"/>
                <w:b/>
                <w:bCs/>
                <w:color w:val="000000"/>
                <w:sz w:val="24"/>
                <w:szCs w:val="24"/>
              </w:rPr>
              <w:t>Kelemahan (Weaknesses)</w:t>
            </w:r>
          </w:p>
        </w:tc>
        <w:tc>
          <w:tcPr>
            <w:tcW w:w="1229" w:type="dxa"/>
            <w:tcBorders>
              <w:top w:val="single" w:sz="4" w:space="0" w:color="auto"/>
              <w:left w:val="nil"/>
              <w:bottom w:val="single" w:sz="4" w:space="0" w:color="auto"/>
              <w:right w:val="nil"/>
            </w:tcBorders>
            <w:shd w:val="clear" w:color="auto" w:fill="auto"/>
            <w:vAlign w:val="center"/>
            <w:hideMark/>
          </w:tcPr>
          <w:p w14:paraId="7A88297A" w14:textId="77777777" w:rsidR="001F6350" w:rsidRPr="007277C4" w:rsidRDefault="001F6350" w:rsidP="001F6350">
            <w:pPr>
              <w:spacing w:after="0" w:line="240" w:lineRule="auto"/>
              <w:jc w:val="center"/>
              <w:rPr>
                <w:rFonts w:ascii="Arial" w:eastAsia="Times New Roman" w:hAnsi="Arial" w:cs="Arial"/>
                <w:color w:val="000000"/>
                <w:sz w:val="24"/>
                <w:szCs w:val="24"/>
              </w:rPr>
            </w:pPr>
          </w:p>
        </w:tc>
        <w:tc>
          <w:tcPr>
            <w:tcW w:w="910" w:type="dxa"/>
            <w:tcBorders>
              <w:top w:val="single" w:sz="4" w:space="0" w:color="auto"/>
              <w:left w:val="nil"/>
              <w:bottom w:val="single" w:sz="4" w:space="0" w:color="auto"/>
              <w:right w:val="nil"/>
            </w:tcBorders>
            <w:shd w:val="clear" w:color="auto" w:fill="auto"/>
            <w:noWrap/>
            <w:vAlign w:val="bottom"/>
            <w:hideMark/>
          </w:tcPr>
          <w:p w14:paraId="54AC26DA" w14:textId="77777777" w:rsidR="001F6350" w:rsidRPr="007277C4" w:rsidRDefault="001F6350" w:rsidP="001F6350">
            <w:pPr>
              <w:spacing w:after="0" w:line="240" w:lineRule="auto"/>
              <w:jc w:val="center"/>
              <w:rPr>
                <w:rFonts w:ascii="Arial" w:eastAsia="Times New Roman" w:hAnsi="Arial" w:cs="Arial"/>
                <w:color w:val="000000"/>
                <w:sz w:val="24"/>
                <w:szCs w:val="24"/>
              </w:rPr>
            </w:pPr>
          </w:p>
        </w:tc>
        <w:tc>
          <w:tcPr>
            <w:tcW w:w="941" w:type="dxa"/>
            <w:tcBorders>
              <w:top w:val="single" w:sz="4" w:space="0" w:color="auto"/>
              <w:left w:val="nil"/>
              <w:bottom w:val="single" w:sz="4" w:space="0" w:color="auto"/>
              <w:right w:val="nil"/>
            </w:tcBorders>
            <w:shd w:val="clear" w:color="auto" w:fill="auto"/>
            <w:noWrap/>
            <w:vAlign w:val="bottom"/>
            <w:hideMark/>
          </w:tcPr>
          <w:p w14:paraId="6B5B6B02" w14:textId="77777777" w:rsidR="001F6350" w:rsidRPr="007277C4" w:rsidRDefault="001F6350" w:rsidP="001F6350">
            <w:pPr>
              <w:spacing w:after="0" w:line="240" w:lineRule="auto"/>
              <w:jc w:val="center"/>
              <w:rPr>
                <w:rFonts w:ascii="Arial" w:eastAsia="Times New Roman" w:hAnsi="Arial" w:cs="Arial"/>
                <w:color w:val="000000"/>
                <w:sz w:val="24"/>
                <w:szCs w:val="24"/>
              </w:rPr>
            </w:pPr>
          </w:p>
        </w:tc>
      </w:tr>
      <w:tr w:rsidR="001F6350" w:rsidRPr="007277C4" w14:paraId="30F2715A" w14:textId="77777777" w:rsidTr="007277C4">
        <w:trPr>
          <w:trHeight w:val="244"/>
        </w:trPr>
        <w:tc>
          <w:tcPr>
            <w:tcW w:w="4527" w:type="dxa"/>
            <w:tcBorders>
              <w:top w:val="single" w:sz="4" w:space="0" w:color="auto"/>
              <w:left w:val="nil"/>
              <w:bottom w:val="nil"/>
              <w:right w:val="nil"/>
            </w:tcBorders>
            <w:shd w:val="clear" w:color="auto" w:fill="auto"/>
            <w:noWrap/>
            <w:vAlign w:val="center"/>
            <w:hideMark/>
          </w:tcPr>
          <w:p w14:paraId="0591C11B" w14:textId="5BAF49E7" w:rsidR="001F6350" w:rsidRPr="007277C4" w:rsidRDefault="00DB1298" w:rsidP="001F635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Penyelaman dengan </w:t>
            </w:r>
            <w:r w:rsidR="008E690D">
              <w:rPr>
                <w:rFonts w:ascii="Arial" w:eastAsia="Times New Roman" w:hAnsi="Arial" w:cs="Arial"/>
                <w:color w:val="000000"/>
                <w:sz w:val="24"/>
                <w:szCs w:val="24"/>
              </w:rPr>
              <w:t xml:space="preserve">Kompressor </w:t>
            </w:r>
            <w:r w:rsidR="001F6350" w:rsidRPr="007277C4">
              <w:rPr>
                <w:rFonts w:ascii="Arial" w:eastAsia="Times New Roman" w:hAnsi="Arial" w:cs="Arial"/>
                <w:color w:val="000000"/>
                <w:sz w:val="24"/>
                <w:szCs w:val="24"/>
              </w:rPr>
              <w:t>belum sesuai standar</w:t>
            </w:r>
            <w:r w:rsidR="008E690D">
              <w:rPr>
                <w:rFonts w:ascii="Arial" w:eastAsia="Times New Roman" w:hAnsi="Arial" w:cs="Arial"/>
                <w:color w:val="000000"/>
                <w:sz w:val="24"/>
                <w:szCs w:val="24"/>
              </w:rPr>
              <w:t xml:space="preserve"> keselamatan kerja</w:t>
            </w:r>
          </w:p>
        </w:tc>
        <w:tc>
          <w:tcPr>
            <w:tcW w:w="1229" w:type="dxa"/>
            <w:tcBorders>
              <w:top w:val="single" w:sz="4" w:space="0" w:color="auto"/>
              <w:left w:val="nil"/>
              <w:bottom w:val="nil"/>
              <w:right w:val="nil"/>
            </w:tcBorders>
            <w:shd w:val="clear" w:color="auto" w:fill="auto"/>
            <w:vAlign w:val="center"/>
            <w:hideMark/>
          </w:tcPr>
          <w:p w14:paraId="6785C1E7" w14:textId="5190AC22"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0.13</w:t>
            </w:r>
          </w:p>
        </w:tc>
        <w:tc>
          <w:tcPr>
            <w:tcW w:w="910" w:type="dxa"/>
            <w:tcBorders>
              <w:top w:val="single" w:sz="4" w:space="0" w:color="auto"/>
              <w:left w:val="nil"/>
              <w:bottom w:val="nil"/>
              <w:right w:val="nil"/>
            </w:tcBorders>
            <w:shd w:val="clear" w:color="auto" w:fill="auto"/>
            <w:vAlign w:val="center"/>
            <w:hideMark/>
          </w:tcPr>
          <w:p w14:paraId="116CB2CE"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2.5</w:t>
            </w:r>
          </w:p>
        </w:tc>
        <w:tc>
          <w:tcPr>
            <w:tcW w:w="941" w:type="dxa"/>
            <w:tcBorders>
              <w:top w:val="single" w:sz="4" w:space="0" w:color="auto"/>
              <w:left w:val="nil"/>
              <w:bottom w:val="nil"/>
              <w:right w:val="nil"/>
            </w:tcBorders>
            <w:shd w:val="clear" w:color="auto" w:fill="auto"/>
            <w:vAlign w:val="center"/>
            <w:hideMark/>
          </w:tcPr>
          <w:p w14:paraId="1214544B"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0.33</w:t>
            </w:r>
          </w:p>
        </w:tc>
      </w:tr>
      <w:tr w:rsidR="001F6350" w:rsidRPr="007277C4" w14:paraId="5FCE0E5D" w14:textId="77777777" w:rsidTr="007277C4">
        <w:trPr>
          <w:trHeight w:val="244"/>
        </w:trPr>
        <w:tc>
          <w:tcPr>
            <w:tcW w:w="4527" w:type="dxa"/>
            <w:tcBorders>
              <w:top w:val="nil"/>
              <w:left w:val="nil"/>
              <w:bottom w:val="nil"/>
              <w:right w:val="nil"/>
            </w:tcBorders>
            <w:shd w:val="clear" w:color="auto" w:fill="auto"/>
            <w:noWrap/>
            <w:vAlign w:val="center"/>
            <w:hideMark/>
          </w:tcPr>
          <w:p w14:paraId="5FF354B2" w14:textId="77777777" w:rsidR="001F6350" w:rsidRPr="007277C4" w:rsidRDefault="001F6350" w:rsidP="001F6350">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Lokasi penangkapan yang jauh</w:t>
            </w:r>
          </w:p>
        </w:tc>
        <w:tc>
          <w:tcPr>
            <w:tcW w:w="1229" w:type="dxa"/>
            <w:tcBorders>
              <w:top w:val="nil"/>
              <w:left w:val="nil"/>
              <w:bottom w:val="nil"/>
              <w:right w:val="nil"/>
            </w:tcBorders>
            <w:shd w:val="clear" w:color="auto" w:fill="auto"/>
            <w:vAlign w:val="center"/>
            <w:hideMark/>
          </w:tcPr>
          <w:p w14:paraId="022AF218" w14:textId="4BBB7592"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0.09</w:t>
            </w:r>
          </w:p>
        </w:tc>
        <w:tc>
          <w:tcPr>
            <w:tcW w:w="910" w:type="dxa"/>
            <w:tcBorders>
              <w:top w:val="nil"/>
              <w:left w:val="nil"/>
              <w:bottom w:val="nil"/>
              <w:right w:val="nil"/>
            </w:tcBorders>
            <w:shd w:val="clear" w:color="auto" w:fill="auto"/>
            <w:vAlign w:val="center"/>
            <w:hideMark/>
          </w:tcPr>
          <w:p w14:paraId="44962D21"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2</w:t>
            </w:r>
          </w:p>
        </w:tc>
        <w:tc>
          <w:tcPr>
            <w:tcW w:w="941" w:type="dxa"/>
            <w:tcBorders>
              <w:top w:val="nil"/>
              <w:left w:val="nil"/>
              <w:bottom w:val="nil"/>
              <w:right w:val="nil"/>
            </w:tcBorders>
            <w:shd w:val="clear" w:color="auto" w:fill="auto"/>
            <w:vAlign w:val="center"/>
            <w:hideMark/>
          </w:tcPr>
          <w:p w14:paraId="504E1D7C"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0.17</w:t>
            </w:r>
          </w:p>
        </w:tc>
      </w:tr>
      <w:tr w:rsidR="00C34DB8" w:rsidRPr="007277C4" w14:paraId="4CE52BF4" w14:textId="77777777" w:rsidTr="00C16F69">
        <w:trPr>
          <w:trHeight w:val="569"/>
        </w:trPr>
        <w:tc>
          <w:tcPr>
            <w:tcW w:w="4527" w:type="dxa"/>
            <w:tcBorders>
              <w:top w:val="nil"/>
              <w:left w:val="nil"/>
              <w:right w:val="nil"/>
            </w:tcBorders>
            <w:shd w:val="clear" w:color="auto" w:fill="auto"/>
            <w:noWrap/>
            <w:vAlign w:val="center"/>
            <w:hideMark/>
          </w:tcPr>
          <w:p w14:paraId="58F466EC" w14:textId="2C07F7FC" w:rsidR="00C34DB8" w:rsidRPr="007277C4" w:rsidRDefault="00DB1298" w:rsidP="001F635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Waktu melaut yang lama setiap tripnya</w:t>
            </w:r>
          </w:p>
          <w:p w14:paraId="7F09EA56" w14:textId="3888EC41" w:rsidR="00C34DB8" w:rsidRPr="007277C4" w:rsidRDefault="00DB1298" w:rsidP="001F6350">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Kualitas SDM Masih Rendah</w:t>
            </w:r>
            <w:r w:rsidR="00C34DB8" w:rsidRPr="007277C4">
              <w:rPr>
                <w:rFonts w:ascii="Arial" w:eastAsia="Times New Roman" w:hAnsi="Arial" w:cs="Arial"/>
                <w:color w:val="000000"/>
                <w:sz w:val="24"/>
                <w:szCs w:val="24"/>
              </w:rPr>
              <w:t xml:space="preserve"> </w:t>
            </w:r>
          </w:p>
        </w:tc>
        <w:tc>
          <w:tcPr>
            <w:tcW w:w="1229" w:type="dxa"/>
            <w:tcBorders>
              <w:top w:val="nil"/>
              <w:left w:val="nil"/>
              <w:right w:val="nil"/>
            </w:tcBorders>
            <w:shd w:val="clear" w:color="auto" w:fill="auto"/>
            <w:vAlign w:val="center"/>
            <w:hideMark/>
          </w:tcPr>
          <w:p w14:paraId="2A12262F" w14:textId="77777777"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0.09</w:t>
            </w:r>
          </w:p>
          <w:p w14:paraId="706367F0" w14:textId="154FAF8B"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0.07</w:t>
            </w:r>
          </w:p>
        </w:tc>
        <w:tc>
          <w:tcPr>
            <w:tcW w:w="910" w:type="dxa"/>
            <w:tcBorders>
              <w:top w:val="nil"/>
              <w:left w:val="nil"/>
              <w:right w:val="nil"/>
            </w:tcBorders>
            <w:shd w:val="clear" w:color="auto" w:fill="auto"/>
            <w:vAlign w:val="center"/>
            <w:hideMark/>
          </w:tcPr>
          <w:p w14:paraId="09500D61" w14:textId="77777777"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2</w:t>
            </w:r>
          </w:p>
          <w:p w14:paraId="30974698" w14:textId="5F1E0A9E"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1.5</w:t>
            </w:r>
          </w:p>
        </w:tc>
        <w:tc>
          <w:tcPr>
            <w:tcW w:w="941" w:type="dxa"/>
            <w:tcBorders>
              <w:top w:val="nil"/>
              <w:left w:val="nil"/>
              <w:right w:val="nil"/>
            </w:tcBorders>
            <w:shd w:val="clear" w:color="auto" w:fill="auto"/>
            <w:vAlign w:val="center"/>
            <w:hideMark/>
          </w:tcPr>
          <w:p w14:paraId="552554AF" w14:textId="77777777"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lang w:val="en-ID"/>
              </w:rPr>
              <w:t>0.17</w:t>
            </w:r>
          </w:p>
          <w:p w14:paraId="367BF7FB" w14:textId="142EAF8B" w:rsidR="00C34DB8" w:rsidRPr="007277C4" w:rsidRDefault="00C34DB8"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0.10</w:t>
            </w:r>
          </w:p>
        </w:tc>
      </w:tr>
      <w:tr w:rsidR="001F6350" w:rsidRPr="007277C4" w14:paraId="63695DE3" w14:textId="77777777" w:rsidTr="007277C4">
        <w:trPr>
          <w:trHeight w:val="244"/>
        </w:trPr>
        <w:tc>
          <w:tcPr>
            <w:tcW w:w="4527" w:type="dxa"/>
            <w:tcBorders>
              <w:top w:val="nil"/>
              <w:left w:val="nil"/>
              <w:bottom w:val="single" w:sz="4" w:space="0" w:color="auto"/>
              <w:right w:val="nil"/>
            </w:tcBorders>
            <w:shd w:val="clear" w:color="auto" w:fill="auto"/>
            <w:noWrap/>
            <w:vAlign w:val="center"/>
            <w:hideMark/>
          </w:tcPr>
          <w:p w14:paraId="1F83BB68" w14:textId="67DB0E4B" w:rsidR="001F6350" w:rsidRPr="007277C4" w:rsidRDefault="00DB1298" w:rsidP="001F635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Kurangnya Perhatian pemerintah dan instansi terkait</w:t>
            </w:r>
          </w:p>
        </w:tc>
        <w:tc>
          <w:tcPr>
            <w:tcW w:w="1229" w:type="dxa"/>
            <w:tcBorders>
              <w:top w:val="nil"/>
              <w:left w:val="nil"/>
              <w:bottom w:val="single" w:sz="4" w:space="0" w:color="auto"/>
              <w:right w:val="nil"/>
            </w:tcBorders>
            <w:shd w:val="clear" w:color="auto" w:fill="auto"/>
            <w:vAlign w:val="center"/>
            <w:hideMark/>
          </w:tcPr>
          <w:p w14:paraId="2E9E4BE5" w14:textId="369EF141"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0.11</w:t>
            </w:r>
          </w:p>
        </w:tc>
        <w:tc>
          <w:tcPr>
            <w:tcW w:w="910" w:type="dxa"/>
            <w:tcBorders>
              <w:top w:val="nil"/>
              <w:left w:val="nil"/>
              <w:bottom w:val="single" w:sz="4" w:space="0" w:color="auto"/>
              <w:right w:val="nil"/>
            </w:tcBorders>
            <w:shd w:val="clear" w:color="auto" w:fill="auto"/>
            <w:vAlign w:val="center"/>
            <w:hideMark/>
          </w:tcPr>
          <w:p w14:paraId="09D26829"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2.5</w:t>
            </w:r>
          </w:p>
        </w:tc>
        <w:tc>
          <w:tcPr>
            <w:tcW w:w="941" w:type="dxa"/>
            <w:tcBorders>
              <w:top w:val="nil"/>
              <w:left w:val="nil"/>
              <w:bottom w:val="single" w:sz="4" w:space="0" w:color="auto"/>
              <w:right w:val="nil"/>
            </w:tcBorders>
            <w:shd w:val="clear" w:color="auto" w:fill="auto"/>
            <w:vAlign w:val="center"/>
            <w:hideMark/>
          </w:tcPr>
          <w:p w14:paraId="67F2A9CF" w14:textId="77777777" w:rsidR="001F6350" w:rsidRPr="007277C4" w:rsidRDefault="001F6350" w:rsidP="001F6350">
            <w:pPr>
              <w:spacing w:after="0" w:line="240" w:lineRule="auto"/>
              <w:jc w:val="center"/>
              <w:rPr>
                <w:rFonts w:ascii="Arial" w:eastAsia="Times New Roman" w:hAnsi="Arial" w:cs="Arial"/>
                <w:color w:val="000000"/>
                <w:sz w:val="24"/>
                <w:szCs w:val="24"/>
              </w:rPr>
            </w:pPr>
            <w:r w:rsidRPr="007277C4">
              <w:rPr>
                <w:rFonts w:ascii="Arial" w:eastAsia="Times New Roman" w:hAnsi="Arial" w:cs="Arial"/>
                <w:color w:val="000000"/>
                <w:sz w:val="24"/>
                <w:szCs w:val="24"/>
              </w:rPr>
              <w:t>0.27</w:t>
            </w:r>
          </w:p>
        </w:tc>
      </w:tr>
      <w:tr w:rsidR="00C34DB8" w:rsidRPr="007277C4" w14:paraId="188BD982" w14:textId="77777777" w:rsidTr="00C16F69">
        <w:trPr>
          <w:trHeight w:val="406"/>
        </w:trPr>
        <w:tc>
          <w:tcPr>
            <w:tcW w:w="5756" w:type="dxa"/>
            <w:gridSpan w:val="2"/>
            <w:tcBorders>
              <w:top w:val="single" w:sz="4" w:space="0" w:color="auto"/>
              <w:left w:val="nil"/>
              <w:bottom w:val="single" w:sz="4" w:space="0" w:color="auto"/>
            </w:tcBorders>
            <w:shd w:val="clear" w:color="auto" w:fill="auto"/>
            <w:noWrap/>
            <w:vAlign w:val="center"/>
            <w:hideMark/>
          </w:tcPr>
          <w:p w14:paraId="027975C1" w14:textId="5C998071" w:rsidR="00C34DB8" w:rsidRPr="007277C4" w:rsidRDefault="00C16F69" w:rsidP="00C16F6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r w:rsidR="00C34DB8" w:rsidRPr="007277C4">
              <w:rPr>
                <w:rFonts w:ascii="Arial" w:eastAsia="Times New Roman" w:hAnsi="Arial" w:cs="Arial"/>
                <w:color w:val="000000"/>
                <w:sz w:val="24"/>
                <w:szCs w:val="24"/>
              </w:rPr>
              <w:t>1</w:t>
            </w:r>
          </w:p>
        </w:tc>
        <w:tc>
          <w:tcPr>
            <w:tcW w:w="910" w:type="dxa"/>
            <w:tcBorders>
              <w:top w:val="single" w:sz="4" w:space="0" w:color="auto"/>
              <w:left w:val="nil"/>
              <w:bottom w:val="single" w:sz="4" w:space="0" w:color="auto"/>
              <w:right w:val="nil"/>
            </w:tcBorders>
            <w:shd w:val="clear" w:color="auto" w:fill="auto"/>
            <w:noWrap/>
            <w:vAlign w:val="bottom"/>
            <w:hideMark/>
          </w:tcPr>
          <w:p w14:paraId="08A71F2B" w14:textId="7AC0B250" w:rsidR="00C34DB8" w:rsidRPr="007277C4" w:rsidRDefault="00C34DB8" w:rsidP="00385F88">
            <w:pPr>
              <w:spacing w:after="0" w:line="240" w:lineRule="auto"/>
              <w:rPr>
                <w:rFonts w:ascii="Arial" w:eastAsia="Times New Roman" w:hAnsi="Arial" w:cs="Arial"/>
                <w:color w:val="000000"/>
                <w:sz w:val="24"/>
                <w:szCs w:val="24"/>
              </w:rPr>
            </w:pPr>
          </w:p>
        </w:tc>
        <w:tc>
          <w:tcPr>
            <w:tcW w:w="941" w:type="dxa"/>
            <w:tcBorders>
              <w:top w:val="single" w:sz="4" w:space="0" w:color="auto"/>
              <w:left w:val="nil"/>
              <w:bottom w:val="single" w:sz="4" w:space="0" w:color="auto"/>
              <w:right w:val="nil"/>
            </w:tcBorders>
            <w:shd w:val="clear" w:color="auto" w:fill="auto"/>
            <w:noWrap/>
            <w:vAlign w:val="center"/>
            <w:hideMark/>
          </w:tcPr>
          <w:p w14:paraId="0E6374FD" w14:textId="3A97A72C" w:rsidR="00C34DB8" w:rsidRPr="007277C4" w:rsidRDefault="00C34DB8" w:rsidP="00385F88">
            <w:pPr>
              <w:spacing w:after="0" w:line="240" w:lineRule="auto"/>
              <w:rPr>
                <w:rFonts w:ascii="Arial" w:eastAsia="Times New Roman" w:hAnsi="Arial" w:cs="Arial"/>
                <w:color w:val="000000"/>
                <w:sz w:val="24"/>
                <w:szCs w:val="24"/>
              </w:rPr>
            </w:pPr>
            <w:r w:rsidRPr="007277C4">
              <w:rPr>
                <w:rFonts w:ascii="Arial" w:eastAsia="Times New Roman" w:hAnsi="Arial" w:cs="Arial"/>
                <w:color w:val="000000"/>
                <w:sz w:val="24"/>
                <w:szCs w:val="24"/>
              </w:rPr>
              <w:t xml:space="preserve">2.74 </w:t>
            </w:r>
          </w:p>
        </w:tc>
      </w:tr>
    </w:tbl>
    <w:p w14:paraId="321CC72F" w14:textId="4610C727" w:rsidR="001F6350" w:rsidRDefault="007277C4" w:rsidP="00F7738C">
      <w:pPr>
        <w:spacing w:after="0" w:line="480" w:lineRule="auto"/>
        <w:jc w:val="both"/>
        <w:rPr>
          <w:rFonts w:ascii="Arial" w:hAnsi="Arial" w:cs="Arial"/>
          <w:i/>
          <w:sz w:val="24"/>
          <w:szCs w:val="24"/>
        </w:rPr>
      </w:pPr>
      <w:r w:rsidRPr="007277C4">
        <w:rPr>
          <w:rFonts w:ascii="Arial" w:hAnsi="Arial" w:cs="Arial"/>
          <w:i/>
          <w:sz w:val="24"/>
          <w:szCs w:val="24"/>
        </w:rPr>
        <w:t xml:space="preserve">     </w:t>
      </w:r>
      <w:proofErr w:type="gramStart"/>
      <w:r w:rsidR="001F6350" w:rsidRPr="007277C4">
        <w:rPr>
          <w:rFonts w:ascii="Arial" w:hAnsi="Arial" w:cs="Arial"/>
          <w:i/>
          <w:sz w:val="24"/>
          <w:szCs w:val="24"/>
        </w:rPr>
        <w:t>Sumber :</w:t>
      </w:r>
      <w:proofErr w:type="gramEnd"/>
      <w:r w:rsidR="001F6350" w:rsidRPr="007277C4">
        <w:rPr>
          <w:rFonts w:ascii="Arial" w:hAnsi="Arial" w:cs="Arial"/>
          <w:i/>
          <w:sz w:val="24"/>
          <w:szCs w:val="24"/>
        </w:rPr>
        <w:t xml:space="preserve"> Data Primer Setelah Diolah 2019</w:t>
      </w:r>
    </w:p>
    <w:p w14:paraId="0CB50960" w14:textId="4E073099" w:rsidR="00273A61" w:rsidRDefault="00273A61" w:rsidP="00273A61">
      <w:pPr>
        <w:spacing w:after="0" w:line="480" w:lineRule="auto"/>
        <w:jc w:val="both"/>
        <w:rPr>
          <w:rFonts w:ascii="Arial" w:hAnsi="Arial" w:cs="Arial"/>
          <w:i/>
          <w:sz w:val="24"/>
          <w:szCs w:val="24"/>
        </w:rPr>
      </w:pPr>
      <w:r>
        <w:rPr>
          <w:rFonts w:ascii="Arial" w:eastAsia="Times New Roman" w:hAnsi="Arial" w:cs="Arial"/>
          <w:bCs/>
          <w:color w:val="000000"/>
          <w:sz w:val="24"/>
          <w:szCs w:val="24"/>
        </w:rPr>
        <w:t xml:space="preserve">      </w:t>
      </w:r>
      <w:r w:rsidRPr="0073561C">
        <w:rPr>
          <w:rFonts w:ascii="Arial" w:eastAsia="Times New Roman" w:hAnsi="Arial" w:cs="Arial"/>
          <w:bCs/>
          <w:color w:val="000000"/>
          <w:sz w:val="24"/>
          <w:szCs w:val="24"/>
        </w:rPr>
        <w:t>Berdasarkan tebel</w:t>
      </w:r>
      <w:r>
        <w:rPr>
          <w:rFonts w:ascii="Arial" w:eastAsia="Times New Roman" w:hAnsi="Arial" w:cs="Arial"/>
          <w:bCs/>
          <w:color w:val="000000"/>
          <w:sz w:val="24"/>
          <w:szCs w:val="24"/>
        </w:rPr>
        <w:t xml:space="preserve"> di atas</w:t>
      </w:r>
      <w:r w:rsidRPr="0073561C">
        <w:rPr>
          <w:rFonts w:ascii="Arial" w:eastAsia="Times New Roman" w:hAnsi="Arial" w:cs="Arial"/>
          <w:bCs/>
          <w:color w:val="000000"/>
          <w:sz w:val="24"/>
          <w:szCs w:val="24"/>
        </w:rPr>
        <w:t xml:space="preserve"> dapat diketahui bahwa total skor IFAS sebesar 2.74 nilai tersebut berada di atas nilai rata-rata yait</w:t>
      </w:r>
      <w:r>
        <w:rPr>
          <w:rFonts w:ascii="Arial" w:eastAsia="Times New Roman" w:hAnsi="Arial" w:cs="Arial"/>
          <w:bCs/>
          <w:color w:val="000000"/>
          <w:sz w:val="24"/>
          <w:szCs w:val="24"/>
        </w:rPr>
        <w:t xml:space="preserve">u sebesar 2.5 </w:t>
      </w:r>
      <w:r w:rsidRPr="0073561C">
        <w:rPr>
          <w:rFonts w:ascii="Arial" w:eastAsia="Times New Roman" w:hAnsi="Arial" w:cs="Arial"/>
          <w:bCs/>
          <w:color w:val="000000"/>
          <w:sz w:val="24"/>
          <w:szCs w:val="24"/>
        </w:rPr>
        <w:t>sehingga dapat diketahui bahwa kondisi internal pada usaha perikanan teripang yang ada di provinsi Sulawesi Selatan didominasi kekuatan yang dapat mendorong pengembangan usaha teripang</w:t>
      </w:r>
      <w:r>
        <w:rPr>
          <w:rFonts w:ascii="Arial" w:eastAsia="Times New Roman" w:hAnsi="Arial" w:cs="Arial"/>
          <w:bCs/>
          <w:color w:val="000000"/>
          <w:sz w:val="24"/>
          <w:szCs w:val="24"/>
        </w:rPr>
        <w:t xml:space="preserve"> sehingga usaha agribisnis teripang layak untuk dijalankan secara finansial namun secara </w:t>
      </w:r>
      <w:r>
        <w:rPr>
          <w:rFonts w:ascii="Arial" w:eastAsia="Times New Roman" w:hAnsi="Arial" w:cs="Arial"/>
          <w:bCs/>
          <w:color w:val="000000"/>
          <w:sz w:val="24"/>
          <w:szCs w:val="24"/>
        </w:rPr>
        <w:lastRenderedPageBreak/>
        <w:t>teknis belum bisa dikatakan layak karena belum memenuhi standar keselamatan kerja</w:t>
      </w:r>
    </w:p>
    <w:tbl>
      <w:tblPr>
        <w:tblW w:w="9668" w:type="dxa"/>
        <w:tblInd w:w="93" w:type="dxa"/>
        <w:tblLook w:val="04A0" w:firstRow="1" w:lastRow="0" w:firstColumn="1" w:lastColumn="0" w:noHBand="0" w:noVBand="1"/>
      </w:tblPr>
      <w:tblGrid>
        <w:gridCol w:w="7930"/>
        <w:gridCol w:w="826"/>
        <w:gridCol w:w="826"/>
        <w:gridCol w:w="826"/>
      </w:tblGrid>
      <w:tr w:rsidR="00012B20" w:rsidRPr="0073561C" w14:paraId="2DD3F667" w14:textId="77777777" w:rsidTr="00273A61">
        <w:trPr>
          <w:trHeight w:val="1928"/>
        </w:trPr>
        <w:tc>
          <w:tcPr>
            <w:tcW w:w="7190" w:type="dxa"/>
            <w:tcBorders>
              <w:top w:val="nil"/>
              <w:left w:val="nil"/>
              <w:bottom w:val="single" w:sz="4" w:space="0" w:color="auto"/>
              <w:right w:val="nil"/>
            </w:tcBorders>
            <w:shd w:val="clear" w:color="auto" w:fill="auto"/>
            <w:noWrap/>
            <w:vAlign w:val="bottom"/>
          </w:tcPr>
          <w:p w14:paraId="70BCBA64" w14:textId="001A5C0E" w:rsidR="000F3F0B" w:rsidRPr="00273A61" w:rsidRDefault="00D053B1" w:rsidP="00273A61">
            <w:pPr>
              <w:pStyle w:val="ListParagraph"/>
              <w:numPr>
                <w:ilvl w:val="0"/>
                <w:numId w:val="37"/>
              </w:numPr>
              <w:tabs>
                <w:tab w:val="left" w:pos="7882"/>
              </w:tabs>
              <w:spacing w:after="0" w:line="480" w:lineRule="auto"/>
              <w:ind w:left="174" w:hanging="270"/>
              <w:jc w:val="both"/>
              <w:rPr>
                <w:rFonts w:ascii="Arial" w:hAnsi="Arial" w:cs="Arial"/>
                <w:b/>
                <w:sz w:val="24"/>
                <w:szCs w:val="24"/>
              </w:rPr>
            </w:pPr>
            <w:r w:rsidRPr="00273A61">
              <w:rPr>
                <w:rFonts w:ascii="Arial" w:hAnsi="Arial" w:cs="Arial"/>
                <w:b/>
                <w:sz w:val="24"/>
                <w:szCs w:val="24"/>
              </w:rPr>
              <w:t>Matriks Faktor Strategi Eksternal</w:t>
            </w:r>
          </w:p>
          <w:p w14:paraId="57FB5AEC" w14:textId="587B613B" w:rsidR="00C07A86" w:rsidRPr="00332588" w:rsidRDefault="00F65DD3" w:rsidP="000F3F0B">
            <w:pPr>
              <w:spacing w:after="0" w:line="360" w:lineRule="auto"/>
              <w:jc w:val="both"/>
              <w:rPr>
                <w:rFonts w:ascii="Arial" w:hAnsi="Arial" w:cs="Arial"/>
                <w:sz w:val="24"/>
                <w:szCs w:val="24"/>
              </w:rPr>
            </w:pPr>
            <w:r>
              <w:rPr>
                <w:rFonts w:ascii="Arial" w:eastAsia="Times New Roman" w:hAnsi="Arial" w:cs="Arial"/>
                <w:bCs/>
                <w:color w:val="000000"/>
                <w:sz w:val="24"/>
                <w:szCs w:val="24"/>
              </w:rPr>
              <w:t xml:space="preserve">Tabel </w:t>
            </w:r>
            <w:r w:rsidR="00CE0796">
              <w:rPr>
                <w:rFonts w:ascii="Arial" w:hAnsi="Arial" w:cs="Arial"/>
                <w:sz w:val="24"/>
                <w:szCs w:val="24"/>
              </w:rPr>
              <w:t>2</w:t>
            </w:r>
            <w:r w:rsidR="00CB46A3">
              <w:rPr>
                <w:rFonts w:ascii="Arial" w:hAnsi="Arial" w:cs="Arial"/>
                <w:sz w:val="24"/>
                <w:szCs w:val="24"/>
              </w:rPr>
              <w:t>5</w:t>
            </w:r>
            <w:r w:rsidR="00170881">
              <w:rPr>
                <w:rFonts w:ascii="Arial" w:hAnsi="Arial" w:cs="Arial"/>
                <w:sz w:val="24"/>
                <w:szCs w:val="24"/>
              </w:rPr>
              <w:t>.</w:t>
            </w:r>
            <w:r w:rsidR="00332588" w:rsidRPr="0073561C">
              <w:rPr>
                <w:rFonts w:ascii="Arial" w:hAnsi="Arial" w:cs="Arial"/>
                <w:sz w:val="24"/>
                <w:szCs w:val="24"/>
              </w:rPr>
              <w:t xml:space="preserve"> Matriks </w:t>
            </w:r>
            <w:r w:rsidR="00332588">
              <w:rPr>
                <w:rFonts w:ascii="Arial" w:hAnsi="Arial" w:cs="Arial"/>
                <w:i/>
                <w:sz w:val="24"/>
                <w:szCs w:val="24"/>
              </w:rPr>
              <w:t>Eks</w:t>
            </w:r>
            <w:r w:rsidR="00332588" w:rsidRPr="0073561C">
              <w:rPr>
                <w:rFonts w:ascii="Arial" w:hAnsi="Arial" w:cs="Arial"/>
                <w:i/>
                <w:sz w:val="24"/>
                <w:szCs w:val="24"/>
              </w:rPr>
              <w:t>ternal Strategic Factors Analysis Summary</w:t>
            </w:r>
            <w:r w:rsidR="00332588">
              <w:rPr>
                <w:rFonts w:ascii="Arial" w:hAnsi="Arial" w:cs="Arial"/>
                <w:sz w:val="24"/>
                <w:szCs w:val="24"/>
              </w:rPr>
              <w:t xml:space="preserve"> (E</w:t>
            </w:r>
            <w:r w:rsidR="00332588" w:rsidRPr="0073561C">
              <w:rPr>
                <w:rFonts w:ascii="Arial" w:hAnsi="Arial" w:cs="Arial"/>
                <w:sz w:val="24"/>
                <w:szCs w:val="24"/>
              </w:rPr>
              <w:t>FAS)</w:t>
            </w:r>
          </w:p>
          <w:tbl>
            <w:tblPr>
              <w:tblW w:w="7714" w:type="dxa"/>
              <w:tblLook w:val="04A0" w:firstRow="1" w:lastRow="0" w:firstColumn="1" w:lastColumn="0" w:noHBand="0" w:noVBand="1"/>
            </w:tblPr>
            <w:tblGrid>
              <w:gridCol w:w="4940"/>
              <w:gridCol w:w="918"/>
              <w:gridCol w:w="1053"/>
              <w:gridCol w:w="803"/>
            </w:tblGrid>
            <w:tr w:rsidR="00C07A86" w:rsidRPr="0073561C" w14:paraId="1C8AE998" w14:textId="77777777" w:rsidTr="00CB0BC1">
              <w:trPr>
                <w:trHeight w:val="343"/>
              </w:trPr>
              <w:tc>
                <w:tcPr>
                  <w:tcW w:w="4940" w:type="dxa"/>
                  <w:tcBorders>
                    <w:top w:val="single" w:sz="4" w:space="0" w:color="auto"/>
                    <w:left w:val="nil"/>
                    <w:bottom w:val="single" w:sz="4" w:space="0" w:color="auto"/>
                    <w:right w:val="nil"/>
                  </w:tcBorders>
                  <w:shd w:val="clear" w:color="auto" w:fill="auto"/>
                  <w:noWrap/>
                  <w:vAlign w:val="bottom"/>
                  <w:hideMark/>
                </w:tcPr>
                <w:p w14:paraId="0FEC3D74" w14:textId="77777777" w:rsidR="00C07A86" w:rsidRPr="0073561C" w:rsidRDefault="00C07A86" w:rsidP="00170174">
                  <w:pPr>
                    <w:spacing w:after="0" w:line="240" w:lineRule="auto"/>
                    <w:rPr>
                      <w:rFonts w:ascii="Arial" w:eastAsia="Times New Roman" w:hAnsi="Arial" w:cs="Arial"/>
                      <w:b/>
                      <w:bCs/>
                      <w:color w:val="000000"/>
                      <w:sz w:val="24"/>
                      <w:szCs w:val="24"/>
                    </w:rPr>
                  </w:pPr>
                  <w:r w:rsidRPr="0073561C">
                    <w:rPr>
                      <w:rFonts w:ascii="Arial" w:eastAsia="Times New Roman" w:hAnsi="Arial" w:cs="Arial"/>
                      <w:b/>
                      <w:bCs/>
                      <w:color w:val="000000"/>
                      <w:sz w:val="24"/>
                      <w:szCs w:val="24"/>
                    </w:rPr>
                    <w:t>Faktor Eksternal</w:t>
                  </w:r>
                </w:p>
              </w:tc>
              <w:tc>
                <w:tcPr>
                  <w:tcW w:w="918" w:type="dxa"/>
                  <w:tcBorders>
                    <w:top w:val="single" w:sz="4" w:space="0" w:color="auto"/>
                    <w:left w:val="nil"/>
                    <w:bottom w:val="single" w:sz="4" w:space="0" w:color="auto"/>
                    <w:right w:val="nil"/>
                  </w:tcBorders>
                  <w:shd w:val="clear" w:color="auto" w:fill="auto"/>
                  <w:noWrap/>
                  <w:vAlign w:val="bottom"/>
                  <w:hideMark/>
                </w:tcPr>
                <w:p w14:paraId="74FE4C40"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Bobot</w:t>
                  </w:r>
                </w:p>
              </w:tc>
              <w:tc>
                <w:tcPr>
                  <w:tcW w:w="1053" w:type="dxa"/>
                  <w:tcBorders>
                    <w:top w:val="single" w:sz="4" w:space="0" w:color="auto"/>
                    <w:left w:val="nil"/>
                    <w:bottom w:val="single" w:sz="4" w:space="0" w:color="auto"/>
                    <w:right w:val="nil"/>
                  </w:tcBorders>
                  <w:shd w:val="clear" w:color="auto" w:fill="auto"/>
                  <w:noWrap/>
                  <w:vAlign w:val="bottom"/>
                  <w:hideMark/>
                </w:tcPr>
                <w:p w14:paraId="5AC02D88"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 xml:space="preserve">Rating </w:t>
                  </w:r>
                </w:p>
              </w:tc>
              <w:tc>
                <w:tcPr>
                  <w:tcW w:w="803" w:type="dxa"/>
                  <w:tcBorders>
                    <w:top w:val="single" w:sz="4" w:space="0" w:color="auto"/>
                    <w:left w:val="nil"/>
                    <w:bottom w:val="single" w:sz="4" w:space="0" w:color="auto"/>
                    <w:right w:val="nil"/>
                  </w:tcBorders>
                  <w:shd w:val="clear" w:color="auto" w:fill="auto"/>
                  <w:noWrap/>
                  <w:vAlign w:val="bottom"/>
                  <w:hideMark/>
                </w:tcPr>
                <w:p w14:paraId="199FA508"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Skor</w:t>
                  </w:r>
                </w:p>
              </w:tc>
            </w:tr>
            <w:tr w:rsidR="00C07A86" w:rsidRPr="0073561C" w14:paraId="3FBED4FF" w14:textId="77777777" w:rsidTr="00CB0BC1">
              <w:trPr>
                <w:trHeight w:val="343"/>
              </w:trPr>
              <w:tc>
                <w:tcPr>
                  <w:tcW w:w="4940" w:type="dxa"/>
                  <w:tcBorders>
                    <w:top w:val="nil"/>
                    <w:left w:val="nil"/>
                    <w:bottom w:val="single" w:sz="4" w:space="0" w:color="auto"/>
                    <w:right w:val="nil"/>
                  </w:tcBorders>
                  <w:shd w:val="clear" w:color="auto" w:fill="auto"/>
                  <w:noWrap/>
                  <w:vAlign w:val="bottom"/>
                  <w:hideMark/>
                </w:tcPr>
                <w:p w14:paraId="18301CDA" w14:textId="77777777" w:rsidR="00C07A86" w:rsidRPr="0073561C" w:rsidRDefault="00C07A86" w:rsidP="00170174">
                  <w:pPr>
                    <w:spacing w:after="0" w:line="240" w:lineRule="auto"/>
                    <w:rPr>
                      <w:rFonts w:ascii="Arial" w:eastAsia="Times New Roman" w:hAnsi="Arial" w:cs="Arial"/>
                      <w:b/>
                      <w:bCs/>
                      <w:color w:val="000000"/>
                      <w:sz w:val="24"/>
                      <w:szCs w:val="24"/>
                    </w:rPr>
                  </w:pPr>
                  <w:r w:rsidRPr="0073561C">
                    <w:rPr>
                      <w:rFonts w:ascii="Arial" w:eastAsia="Times New Roman" w:hAnsi="Arial" w:cs="Arial"/>
                      <w:b/>
                      <w:bCs/>
                      <w:color w:val="000000"/>
                      <w:sz w:val="24"/>
                      <w:szCs w:val="24"/>
                    </w:rPr>
                    <w:t xml:space="preserve">Peluang (opportunity) </w:t>
                  </w:r>
                </w:p>
              </w:tc>
              <w:tc>
                <w:tcPr>
                  <w:tcW w:w="918" w:type="dxa"/>
                  <w:tcBorders>
                    <w:top w:val="nil"/>
                    <w:left w:val="nil"/>
                    <w:bottom w:val="single" w:sz="4" w:space="0" w:color="auto"/>
                    <w:right w:val="nil"/>
                  </w:tcBorders>
                  <w:shd w:val="clear" w:color="auto" w:fill="auto"/>
                  <w:noWrap/>
                  <w:vAlign w:val="bottom"/>
                  <w:hideMark/>
                </w:tcPr>
                <w:p w14:paraId="08CF8641"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c>
                <w:tcPr>
                  <w:tcW w:w="1053" w:type="dxa"/>
                  <w:tcBorders>
                    <w:top w:val="nil"/>
                    <w:left w:val="nil"/>
                    <w:bottom w:val="single" w:sz="4" w:space="0" w:color="auto"/>
                    <w:right w:val="nil"/>
                  </w:tcBorders>
                  <w:shd w:val="clear" w:color="auto" w:fill="auto"/>
                  <w:noWrap/>
                  <w:vAlign w:val="bottom"/>
                  <w:hideMark/>
                </w:tcPr>
                <w:p w14:paraId="1C5E21CA"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c>
                <w:tcPr>
                  <w:tcW w:w="803" w:type="dxa"/>
                  <w:tcBorders>
                    <w:top w:val="nil"/>
                    <w:left w:val="nil"/>
                    <w:bottom w:val="single" w:sz="4" w:space="0" w:color="auto"/>
                    <w:right w:val="nil"/>
                  </w:tcBorders>
                  <w:shd w:val="clear" w:color="auto" w:fill="auto"/>
                  <w:noWrap/>
                  <w:vAlign w:val="bottom"/>
                  <w:hideMark/>
                </w:tcPr>
                <w:p w14:paraId="6243025F" w14:textId="77777777" w:rsidR="00C07A86" w:rsidRPr="0073561C" w:rsidRDefault="00C07A86" w:rsidP="00170174">
                  <w:pPr>
                    <w:spacing w:after="0" w:line="240" w:lineRule="auto"/>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r>
            <w:tr w:rsidR="000F3F0B" w:rsidRPr="0073561C" w14:paraId="01F52487" w14:textId="77777777" w:rsidTr="00CB0BC1">
              <w:trPr>
                <w:trHeight w:val="343"/>
              </w:trPr>
              <w:tc>
                <w:tcPr>
                  <w:tcW w:w="4940" w:type="dxa"/>
                  <w:tcBorders>
                    <w:top w:val="nil"/>
                    <w:left w:val="nil"/>
                    <w:bottom w:val="nil"/>
                    <w:right w:val="nil"/>
                  </w:tcBorders>
                  <w:shd w:val="clear" w:color="auto" w:fill="auto"/>
                  <w:noWrap/>
                  <w:hideMark/>
                </w:tcPr>
                <w:p w14:paraId="16FE165A" w14:textId="6BFA91A3" w:rsidR="000F3F0B" w:rsidRPr="0073561C" w:rsidRDefault="000F3F0B" w:rsidP="00170174">
                  <w:pPr>
                    <w:spacing w:after="0" w:line="240" w:lineRule="auto"/>
                    <w:rPr>
                      <w:rFonts w:ascii="Arial" w:eastAsia="Times New Roman" w:hAnsi="Arial" w:cs="Arial"/>
                      <w:color w:val="000000"/>
                      <w:sz w:val="24"/>
                      <w:szCs w:val="24"/>
                    </w:rPr>
                  </w:pPr>
                  <w:r w:rsidRPr="008A25B3">
                    <w:rPr>
                      <w:rFonts w:ascii="Arial" w:hAnsi="Arial" w:cs="Arial"/>
                      <w:sz w:val="24"/>
                      <w:szCs w:val="24"/>
                    </w:rPr>
                    <w:t>Permintaan ekspor yang tinggi tiap tahunnya</w:t>
                  </w:r>
                </w:p>
              </w:tc>
              <w:tc>
                <w:tcPr>
                  <w:tcW w:w="918" w:type="dxa"/>
                  <w:tcBorders>
                    <w:top w:val="nil"/>
                    <w:left w:val="nil"/>
                    <w:bottom w:val="nil"/>
                    <w:right w:val="nil"/>
                  </w:tcBorders>
                  <w:shd w:val="clear" w:color="auto" w:fill="auto"/>
                  <w:vAlign w:val="center"/>
                  <w:hideMark/>
                </w:tcPr>
                <w:p w14:paraId="2CAC3AC3"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0.33</w:t>
                  </w:r>
                </w:p>
              </w:tc>
              <w:tc>
                <w:tcPr>
                  <w:tcW w:w="1053" w:type="dxa"/>
                  <w:tcBorders>
                    <w:top w:val="nil"/>
                    <w:left w:val="nil"/>
                    <w:bottom w:val="nil"/>
                    <w:right w:val="nil"/>
                  </w:tcBorders>
                  <w:shd w:val="clear" w:color="auto" w:fill="auto"/>
                  <w:vAlign w:val="center"/>
                  <w:hideMark/>
                </w:tcPr>
                <w:p w14:paraId="665709ED"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4</w:t>
                  </w:r>
                </w:p>
              </w:tc>
              <w:tc>
                <w:tcPr>
                  <w:tcW w:w="803" w:type="dxa"/>
                  <w:tcBorders>
                    <w:top w:val="nil"/>
                    <w:left w:val="nil"/>
                    <w:bottom w:val="nil"/>
                    <w:right w:val="nil"/>
                  </w:tcBorders>
                  <w:shd w:val="clear" w:color="auto" w:fill="auto"/>
                  <w:vAlign w:val="center"/>
                  <w:hideMark/>
                </w:tcPr>
                <w:p w14:paraId="3424C70E"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1.33</w:t>
                  </w:r>
                </w:p>
              </w:tc>
            </w:tr>
            <w:tr w:rsidR="000F3F0B" w:rsidRPr="0073561C" w14:paraId="69FCB890" w14:textId="77777777" w:rsidTr="00CB0BC1">
              <w:trPr>
                <w:trHeight w:val="343"/>
              </w:trPr>
              <w:tc>
                <w:tcPr>
                  <w:tcW w:w="4940" w:type="dxa"/>
                  <w:tcBorders>
                    <w:top w:val="nil"/>
                    <w:left w:val="nil"/>
                    <w:bottom w:val="nil"/>
                    <w:right w:val="nil"/>
                  </w:tcBorders>
                  <w:shd w:val="clear" w:color="auto" w:fill="auto"/>
                  <w:noWrap/>
                  <w:hideMark/>
                </w:tcPr>
                <w:p w14:paraId="34870A9D" w14:textId="75B2BA65" w:rsidR="000F3F0B" w:rsidRPr="0073561C" w:rsidRDefault="000F3F0B" w:rsidP="00170174">
                  <w:pPr>
                    <w:spacing w:after="0" w:line="240" w:lineRule="auto"/>
                    <w:rPr>
                      <w:rFonts w:ascii="Arial" w:eastAsia="Times New Roman" w:hAnsi="Arial" w:cs="Arial"/>
                      <w:color w:val="000000"/>
                      <w:sz w:val="24"/>
                      <w:szCs w:val="24"/>
                    </w:rPr>
                  </w:pPr>
                  <w:r w:rsidRPr="008A25B3">
                    <w:rPr>
                      <w:rFonts w:ascii="Arial" w:hAnsi="Arial" w:cs="Arial"/>
                      <w:sz w:val="24"/>
                      <w:szCs w:val="24"/>
                    </w:rPr>
                    <w:t>Memperluas lapangan kerja di bidang perikanan</w:t>
                  </w:r>
                </w:p>
              </w:tc>
              <w:tc>
                <w:tcPr>
                  <w:tcW w:w="918" w:type="dxa"/>
                  <w:tcBorders>
                    <w:top w:val="nil"/>
                    <w:left w:val="nil"/>
                    <w:bottom w:val="nil"/>
                    <w:right w:val="nil"/>
                  </w:tcBorders>
                  <w:shd w:val="clear" w:color="auto" w:fill="auto"/>
                  <w:vAlign w:val="center"/>
                  <w:hideMark/>
                </w:tcPr>
                <w:p w14:paraId="3BAEEC06"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0.11</w:t>
                  </w:r>
                </w:p>
              </w:tc>
              <w:tc>
                <w:tcPr>
                  <w:tcW w:w="1053" w:type="dxa"/>
                  <w:tcBorders>
                    <w:top w:val="nil"/>
                    <w:left w:val="nil"/>
                    <w:bottom w:val="nil"/>
                    <w:right w:val="nil"/>
                  </w:tcBorders>
                  <w:shd w:val="clear" w:color="auto" w:fill="auto"/>
                  <w:vAlign w:val="center"/>
                  <w:hideMark/>
                </w:tcPr>
                <w:p w14:paraId="40A17B7F"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3</w:t>
                  </w:r>
                </w:p>
              </w:tc>
              <w:tc>
                <w:tcPr>
                  <w:tcW w:w="803" w:type="dxa"/>
                  <w:tcBorders>
                    <w:top w:val="nil"/>
                    <w:left w:val="nil"/>
                    <w:bottom w:val="nil"/>
                    <w:right w:val="nil"/>
                  </w:tcBorders>
                  <w:shd w:val="clear" w:color="auto" w:fill="auto"/>
                  <w:vAlign w:val="center"/>
                  <w:hideMark/>
                </w:tcPr>
                <w:p w14:paraId="0E0B7E66"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0.33</w:t>
                  </w:r>
                </w:p>
              </w:tc>
            </w:tr>
            <w:tr w:rsidR="000F3F0B" w:rsidRPr="0073561C" w14:paraId="3E872A5B" w14:textId="77777777" w:rsidTr="00CB0BC1">
              <w:trPr>
                <w:trHeight w:val="343"/>
              </w:trPr>
              <w:tc>
                <w:tcPr>
                  <w:tcW w:w="4940" w:type="dxa"/>
                  <w:tcBorders>
                    <w:top w:val="nil"/>
                    <w:left w:val="nil"/>
                    <w:bottom w:val="single" w:sz="4" w:space="0" w:color="auto"/>
                    <w:right w:val="nil"/>
                  </w:tcBorders>
                  <w:shd w:val="clear" w:color="auto" w:fill="auto"/>
                  <w:noWrap/>
                  <w:hideMark/>
                </w:tcPr>
                <w:p w14:paraId="1F415E48" w14:textId="29592B79" w:rsidR="000F3F0B" w:rsidRPr="0073561C" w:rsidRDefault="000F3F0B" w:rsidP="00DB1298">
                  <w:pPr>
                    <w:spacing w:after="0" w:line="240" w:lineRule="auto"/>
                    <w:rPr>
                      <w:rFonts w:ascii="Arial" w:eastAsia="Times New Roman" w:hAnsi="Arial" w:cs="Arial"/>
                      <w:color w:val="000000"/>
                      <w:sz w:val="24"/>
                      <w:szCs w:val="24"/>
                    </w:rPr>
                  </w:pPr>
                  <w:r w:rsidRPr="008A25B3">
                    <w:rPr>
                      <w:rFonts w:ascii="Arial" w:hAnsi="Arial" w:cs="Arial"/>
                      <w:sz w:val="24"/>
                      <w:szCs w:val="24"/>
                    </w:rPr>
                    <w:t xml:space="preserve">Meningkatkan </w:t>
                  </w:r>
                  <w:r w:rsidR="00DB1298">
                    <w:rPr>
                      <w:rFonts w:ascii="Arial" w:hAnsi="Arial" w:cs="Arial"/>
                      <w:sz w:val="24"/>
                      <w:szCs w:val="24"/>
                    </w:rPr>
                    <w:t>devisa negara</w:t>
                  </w:r>
                </w:p>
              </w:tc>
              <w:tc>
                <w:tcPr>
                  <w:tcW w:w="918" w:type="dxa"/>
                  <w:tcBorders>
                    <w:top w:val="nil"/>
                    <w:left w:val="nil"/>
                    <w:bottom w:val="single" w:sz="4" w:space="0" w:color="auto"/>
                    <w:right w:val="nil"/>
                  </w:tcBorders>
                  <w:shd w:val="clear" w:color="auto" w:fill="auto"/>
                  <w:vAlign w:val="center"/>
                  <w:hideMark/>
                </w:tcPr>
                <w:p w14:paraId="29CAAE33"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0.06</w:t>
                  </w:r>
                </w:p>
              </w:tc>
              <w:tc>
                <w:tcPr>
                  <w:tcW w:w="1053" w:type="dxa"/>
                  <w:tcBorders>
                    <w:top w:val="nil"/>
                    <w:left w:val="nil"/>
                    <w:bottom w:val="single" w:sz="4" w:space="0" w:color="auto"/>
                    <w:right w:val="nil"/>
                  </w:tcBorders>
                  <w:shd w:val="clear" w:color="auto" w:fill="auto"/>
                  <w:vAlign w:val="center"/>
                  <w:hideMark/>
                </w:tcPr>
                <w:p w14:paraId="5F899D49"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3</w:t>
                  </w:r>
                </w:p>
              </w:tc>
              <w:tc>
                <w:tcPr>
                  <w:tcW w:w="803" w:type="dxa"/>
                  <w:tcBorders>
                    <w:top w:val="nil"/>
                    <w:left w:val="nil"/>
                    <w:bottom w:val="single" w:sz="4" w:space="0" w:color="auto"/>
                    <w:right w:val="nil"/>
                  </w:tcBorders>
                  <w:shd w:val="clear" w:color="auto" w:fill="auto"/>
                  <w:vAlign w:val="center"/>
                  <w:hideMark/>
                </w:tcPr>
                <w:p w14:paraId="3D63F3A7" w14:textId="77777777" w:rsidR="000F3F0B" w:rsidRPr="0073561C" w:rsidRDefault="000F3F0B"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0.17</w:t>
                  </w:r>
                </w:p>
              </w:tc>
            </w:tr>
            <w:tr w:rsidR="00C07A86" w:rsidRPr="0073561C" w14:paraId="1D08EECE" w14:textId="77777777" w:rsidTr="00CB0BC1">
              <w:trPr>
                <w:trHeight w:val="343"/>
              </w:trPr>
              <w:tc>
                <w:tcPr>
                  <w:tcW w:w="4940" w:type="dxa"/>
                  <w:tcBorders>
                    <w:top w:val="nil"/>
                    <w:left w:val="nil"/>
                    <w:bottom w:val="single" w:sz="4" w:space="0" w:color="auto"/>
                    <w:right w:val="nil"/>
                  </w:tcBorders>
                  <w:shd w:val="clear" w:color="auto" w:fill="auto"/>
                  <w:noWrap/>
                  <w:vAlign w:val="bottom"/>
                  <w:hideMark/>
                </w:tcPr>
                <w:p w14:paraId="6270B2FB" w14:textId="77777777" w:rsidR="00C07A86" w:rsidRPr="0073561C" w:rsidRDefault="00C07A86" w:rsidP="00170174">
                  <w:pPr>
                    <w:spacing w:after="0" w:line="240" w:lineRule="auto"/>
                    <w:rPr>
                      <w:rFonts w:ascii="Arial" w:eastAsia="Times New Roman" w:hAnsi="Arial" w:cs="Arial"/>
                      <w:b/>
                      <w:bCs/>
                      <w:color w:val="000000"/>
                      <w:sz w:val="24"/>
                      <w:szCs w:val="24"/>
                    </w:rPr>
                  </w:pPr>
                  <w:r w:rsidRPr="0073561C">
                    <w:rPr>
                      <w:rFonts w:ascii="Arial" w:eastAsia="Times New Roman" w:hAnsi="Arial" w:cs="Arial"/>
                      <w:b/>
                      <w:bCs/>
                      <w:color w:val="000000"/>
                      <w:sz w:val="24"/>
                      <w:szCs w:val="24"/>
                    </w:rPr>
                    <w:t>Ancaman (threat)</w:t>
                  </w:r>
                </w:p>
              </w:tc>
              <w:tc>
                <w:tcPr>
                  <w:tcW w:w="918" w:type="dxa"/>
                  <w:tcBorders>
                    <w:top w:val="nil"/>
                    <w:left w:val="nil"/>
                    <w:bottom w:val="single" w:sz="4" w:space="0" w:color="auto"/>
                    <w:right w:val="nil"/>
                  </w:tcBorders>
                  <w:shd w:val="clear" w:color="auto" w:fill="auto"/>
                  <w:noWrap/>
                  <w:vAlign w:val="bottom"/>
                  <w:hideMark/>
                </w:tcPr>
                <w:p w14:paraId="188F43CB"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c>
                <w:tcPr>
                  <w:tcW w:w="1053" w:type="dxa"/>
                  <w:tcBorders>
                    <w:top w:val="nil"/>
                    <w:left w:val="nil"/>
                    <w:bottom w:val="single" w:sz="4" w:space="0" w:color="auto"/>
                    <w:right w:val="nil"/>
                  </w:tcBorders>
                  <w:shd w:val="clear" w:color="auto" w:fill="auto"/>
                  <w:noWrap/>
                  <w:vAlign w:val="bottom"/>
                  <w:hideMark/>
                </w:tcPr>
                <w:p w14:paraId="4B2878D8"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c>
                <w:tcPr>
                  <w:tcW w:w="803" w:type="dxa"/>
                  <w:tcBorders>
                    <w:top w:val="nil"/>
                    <w:left w:val="nil"/>
                    <w:bottom w:val="single" w:sz="4" w:space="0" w:color="auto"/>
                    <w:right w:val="nil"/>
                  </w:tcBorders>
                  <w:shd w:val="clear" w:color="auto" w:fill="auto"/>
                  <w:noWrap/>
                  <w:vAlign w:val="bottom"/>
                  <w:hideMark/>
                </w:tcPr>
                <w:p w14:paraId="6AB0D5DA"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rPr>
                    <w:t> </w:t>
                  </w:r>
                </w:p>
              </w:tc>
            </w:tr>
            <w:tr w:rsidR="00082403" w:rsidRPr="0073561C" w14:paraId="01621B65" w14:textId="77777777" w:rsidTr="00CB0BC1">
              <w:trPr>
                <w:trHeight w:val="343"/>
              </w:trPr>
              <w:tc>
                <w:tcPr>
                  <w:tcW w:w="4940" w:type="dxa"/>
                  <w:tcBorders>
                    <w:top w:val="nil"/>
                    <w:left w:val="nil"/>
                    <w:bottom w:val="nil"/>
                    <w:right w:val="nil"/>
                  </w:tcBorders>
                  <w:shd w:val="clear" w:color="auto" w:fill="auto"/>
                  <w:noWrap/>
                  <w:hideMark/>
                </w:tcPr>
                <w:p w14:paraId="7ABE09CF" w14:textId="17D72775" w:rsidR="00082403" w:rsidRPr="0073561C" w:rsidRDefault="00082403" w:rsidP="00170174">
                  <w:pPr>
                    <w:spacing w:after="0" w:line="240" w:lineRule="auto"/>
                    <w:rPr>
                      <w:rFonts w:ascii="Arial" w:eastAsia="Times New Roman" w:hAnsi="Arial" w:cs="Arial"/>
                      <w:color w:val="000000"/>
                      <w:sz w:val="24"/>
                      <w:szCs w:val="24"/>
                    </w:rPr>
                  </w:pPr>
                  <w:r w:rsidRPr="003C1899">
                    <w:rPr>
                      <w:rFonts w:ascii="Arial" w:hAnsi="Arial" w:cs="Arial"/>
                      <w:sz w:val="24"/>
                      <w:szCs w:val="24"/>
                    </w:rPr>
                    <w:t>Terjadinya illegal fishing</w:t>
                  </w:r>
                </w:p>
              </w:tc>
              <w:tc>
                <w:tcPr>
                  <w:tcW w:w="918" w:type="dxa"/>
                  <w:tcBorders>
                    <w:top w:val="nil"/>
                    <w:left w:val="nil"/>
                    <w:bottom w:val="nil"/>
                    <w:right w:val="nil"/>
                  </w:tcBorders>
                  <w:shd w:val="clear" w:color="auto" w:fill="auto"/>
                  <w:vAlign w:val="center"/>
                  <w:hideMark/>
                </w:tcPr>
                <w:p w14:paraId="678B3425"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0.23</w:t>
                  </w:r>
                </w:p>
              </w:tc>
              <w:tc>
                <w:tcPr>
                  <w:tcW w:w="1053" w:type="dxa"/>
                  <w:tcBorders>
                    <w:top w:val="nil"/>
                    <w:left w:val="nil"/>
                    <w:bottom w:val="nil"/>
                    <w:right w:val="nil"/>
                  </w:tcBorders>
                  <w:shd w:val="clear" w:color="auto" w:fill="auto"/>
                  <w:vAlign w:val="center"/>
                  <w:hideMark/>
                </w:tcPr>
                <w:p w14:paraId="625C697F"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2</w:t>
                  </w:r>
                </w:p>
              </w:tc>
              <w:tc>
                <w:tcPr>
                  <w:tcW w:w="803" w:type="dxa"/>
                  <w:tcBorders>
                    <w:top w:val="nil"/>
                    <w:left w:val="nil"/>
                    <w:bottom w:val="nil"/>
                    <w:right w:val="nil"/>
                  </w:tcBorders>
                  <w:shd w:val="clear" w:color="auto" w:fill="auto"/>
                  <w:vAlign w:val="center"/>
                  <w:hideMark/>
                </w:tcPr>
                <w:p w14:paraId="0E482939"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0.47</w:t>
                  </w:r>
                </w:p>
              </w:tc>
            </w:tr>
            <w:tr w:rsidR="00082403" w:rsidRPr="0073561C" w14:paraId="45ADCB66" w14:textId="77777777" w:rsidTr="00CB0BC1">
              <w:trPr>
                <w:trHeight w:val="343"/>
              </w:trPr>
              <w:tc>
                <w:tcPr>
                  <w:tcW w:w="4940" w:type="dxa"/>
                  <w:tcBorders>
                    <w:top w:val="nil"/>
                    <w:left w:val="nil"/>
                    <w:bottom w:val="nil"/>
                    <w:right w:val="nil"/>
                  </w:tcBorders>
                  <w:shd w:val="clear" w:color="auto" w:fill="auto"/>
                  <w:noWrap/>
                  <w:hideMark/>
                </w:tcPr>
                <w:p w14:paraId="2BC1A133" w14:textId="19AB883D" w:rsidR="00082403" w:rsidRPr="0073561C" w:rsidRDefault="00082403" w:rsidP="00170174">
                  <w:pPr>
                    <w:spacing w:after="0" w:line="240" w:lineRule="auto"/>
                    <w:rPr>
                      <w:rFonts w:ascii="Arial" w:eastAsia="Times New Roman" w:hAnsi="Arial" w:cs="Arial"/>
                      <w:color w:val="000000"/>
                      <w:sz w:val="24"/>
                      <w:szCs w:val="24"/>
                    </w:rPr>
                  </w:pPr>
                  <w:r w:rsidRPr="003C1899">
                    <w:rPr>
                      <w:rFonts w:ascii="Arial" w:hAnsi="Arial" w:cs="Arial"/>
                      <w:sz w:val="24"/>
                      <w:szCs w:val="24"/>
                    </w:rPr>
                    <w:t>Pajak ekspor teripang yang tinggi</w:t>
                  </w:r>
                </w:p>
              </w:tc>
              <w:tc>
                <w:tcPr>
                  <w:tcW w:w="918" w:type="dxa"/>
                  <w:tcBorders>
                    <w:top w:val="nil"/>
                    <w:left w:val="nil"/>
                    <w:bottom w:val="nil"/>
                    <w:right w:val="nil"/>
                  </w:tcBorders>
                  <w:shd w:val="clear" w:color="auto" w:fill="auto"/>
                  <w:vAlign w:val="center"/>
                  <w:hideMark/>
                </w:tcPr>
                <w:p w14:paraId="3E51DB26"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0.13</w:t>
                  </w:r>
                </w:p>
              </w:tc>
              <w:tc>
                <w:tcPr>
                  <w:tcW w:w="1053" w:type="dxa"/>
                  <w:tcBorders>
                    <w:top w:val="nil"/>
                    <w:left w:val="nil"/>
                    <w:bottom w:val="nil"/>
                    <w:right w:val="nil"/>
                  </w:tcBorders>
                  <w:shd w:val="clear" w:color="auto" w:fill="auto"/>
                  <w:vAlign w:val="center"/>
                  <w:hideMark/>
                </w:tcPr>
                <w:p w14:paraId="655119EE"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1</w:t>
                  </w:r>
                </w:p>
              </w:tc>
              <w:tc>
                <w:tcPr>
                  <w:tcW w:w="803" w:type="dxa"/>
                  <w:tcBorders>
                    <w:top w:val="nil"/>
                    <w:left w:val="nil"/>
                    <w:bottom w:val="nil"/>
                    <w:right w:val="nil"/>
                  </w:tcBorders>
                  <w:shd w:val="clear" w:color="auto" w:fill="auto"/>
                  <w:vAlign w:val="center"/>
                  <w:hideMark/>
                </w:tcPr>
                <w:p w14:paraId="735CAEE0" w14:textId="77777777" w:rsidR="00082403" w:rsidRPr="0073561C" w:rsidRDefault="00082403"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0.12</w:t>
                  </w:r>
                </w:p>
              </w:tc>
            </w:tr>
            <w:tr w:rsidR="00C07A86" w:rsidRPr="0073561C" w14:paraId="24C5BD40" w14:textId="77777777" w:rsidTr="00CB0BC1">
              <w:trPr>
                <w:trHeight w:val="343"/>
              </w:trPr>
              <w:tc>
                <w:tcPr>
                  <w:tcW w:w="4940" w:type="dxa"/>
                  <w:tcBorders>
                    <w:top w:val="nil"/>
                    <w:left w:val="nil"/>
                    <w:bottom w:val="single" w:sz="4" w:space="0" w:color="auto"/>
                    <w:right w:val="nil"/>
                  </w:tcBorders>
                  <w:shd w:val="clear" w:color="auto" w:fill="auto"/>
                  <w:noWrap/>
                  <w:vAlign w:val="bottom"/>
                  <w:hideMark/>
                </w:tcPr>
                <w:p w14:paraId="3760E3D8" w14:textId="2B11DFCE" w:rsidR="00C07A86" w:rsidRPr="0073561C" w:rsidRDefault="00DB1298" w:rsidP="0017017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Terjadi </w:t>
                  </w:r>
                  <w:r w:rsidR="003E25F6">
                    <w:rPr>
                      <w:rFonts w:ascii="Arial" w:eastAsia="Times New Roman" w:hAnsi="Arial" w:cs="Arial"/>
                      <w:color w:val="000000"/>
                      <w:sz w:val="24"/>
                      <w:szCs w:val="24"/>
                    </w:rPr>
                    <w:t>kelumpuhan/</w:t>
                  </w:r>
                  <w:r>
                    <w:rPr>
                      <w:rFonts w:ascii="Arial" w:eastAsia="Times New Roman" w:hAnsi="Arial" w:cs="Arial"/>
                      <w:color w:val="000000"/>
                      <w:sz w:val="24"/>
                      <w:szCs w:val="24"/>
                    </w:rPr>
                    <w:t>korban jiwa</w:t>
                  </w:r>
                </w:p>
              </w:tc>
              <w:tc>
                <w:tcPr>
                  <w:tcW w:w="918" w:type="dxa"/>
                  <w:tcBorders>
                    <w:top w:val="nil"/>
                    <w:left w:val="nil"/>
                    <w:bottom w:val="single" w:sz="4" w:space="0" w:color="auto"/>
                    <w:right w:val="nil"/>
                  </w:tcBorders>
                  <w:shd w:val="clear" w:color="auto" w:fill="auto"/>
                  <w:vAlign w:val="center"/>
                  <w:hideMark/>
                </w:tcPr>
                <w:p w14:paraId="1B119C81"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0.14</w:t>
                  </w:r>
                </w:p>
              </w:tc>
              <w:tc>
                <w:tcPr>
                  <w:tcW w:w="1053" w:type="dxa"/>
                  <w:tcBorders>
                    <w:top w:val="nil"/>
                    <w:left w:val="nil"/>
                    <w:bottom w:val="single" w:sz="4" w:space="0" w:color="auto"/>
                    <w:right w:val="nil"/>
                  </w:tcBorders>
                  <w:shd w:val="clear" w:color="auto" w:fill="auto"/>
                  <w:vAlign w:val="center"/>
                  <w:hideMark/>
                </w:tcPr>
                <w:p w14:paraId="0DADBBD6"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2</w:t>
                  </w:r>
                </w:p>
              </w:tc>
              <w:tc>
                <w:tcPr>
                  <w:tcW w:w="803" w:type="dxa"/>
                  <w:tcBorders>
                    <w:top w:val="nil"/>
                    <w:left w:val="nil"/>
                    <w:bottom w:val="single" w:sz="4" w:space="0" w:color="auto"/>
                    <w:right w:val="nil"/>
                  </w:tcBorders>
                  <w:shd w:val="clear" w:color="auto" w:fill="auto"/>
                  <w:vAlign w:val="center"/>
                  <w:hideMark/>
                </w:tcPr>
                <w:p w14:paraId="5D0BB258" w14:textId="77777777" w:rsidR="00C07A86" w:rsidRPr="0073561C" w:rsidRDefault="00C07A86" w:rsidP="00170174">
                  <w:pPr>
                    <w:spacing w:after="0" w:line="240" w:lineRule="auto"/>
                    <w:jc w:val="center"/>
                    <w:rPr>
                      <w:rFonts w:ascii="Arial" w:eastAsia="Times New Roman" w:hAnsi="Arial" w:cs="Arial"/>
                      <w:color w:val="000000"/>
                      <w:sz w:val="24"/>
                      <w:szCs w:val="24"/>
                    </w:rPr>
                  </w:pPr>
                  <w:r w:rsidRPr="0073561C">
                    <w:rPr>
                      <w:rFonts w:ascii="Arial" w:eastAsia="Times New Roman" w:hAnsi="Arial" w:cs="Arial"/>
                      <w:color w:val="000000"/>
                      <w:sz w:val="24"/>
                      <w:szCs w:val="24"/>
                      <w:lang w:val="en-ID"/>
                    </w:rPr>
                    <w:t>0.28</w:t>
                  </w:r>
                </w:p>
              </w:tc>
            </w:tr>
            <w:tr w:rsidR="00C07A86" w:rsidRPr="0073561C" w14:paraId="00765DDB" w14:textId="77777777" w:rsidTr="008B388C">
              <w:trPr>
                <w:trHeight w:val="298"/>
              </w:trPr>
              <w:tc>
                <w:tcPr>
                  <w:tcW w:w="4940" w:type="dxa"/>
                  <w:tcBorders>
                    <w:top w:val="nil"/>
                    <w:left w:val="nil"/>
                    <w:bottom w:val="nil"/>
                    <w:right w:val="nil"/>
                  </w:tcBorders>
                  <w:shd w:val="clear" w:color="auto" w:fill="auto"/>
                  <w:noWrap/>
                  <w:vAlign w:val="bottom"/>
                  <w:hideMark/>
                </w:tcPr>
                <w:p w14:paraId="50FA0D93" w14:textId="2698ED4F" w:rsidR="00C07A86" w:rsidRPr="0073561C" w:rsidRDefault="00F65DD3" w:rsidP="0017017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Total</w:t>
                  </w:r>
                </w:p>
              </w:tc>
              <w:tc>
                <w:tcPr>
                  <w:tcW w:w="918" w:type="dxa"/>
                  <w:tcBorders>
                    <w:top w:val="nil"/>
                    <w:left w:val="nil"/>
                    <w:bottom w:val="nil"/>
                    <w:right w:val="nil"/>
                  </w:tcBorders>
                  <w:shd w:val="clear" w:color="auto" w:fill="auto"/>
                  <w:noWrap/>
                  <w:vAlign w:val="bottom"/>
                  <w:hideMark/>
                </w:tcPr>
                <w:p w14:paraId="23E7ABA0" w14:textId="30766CDA" w:rsidR="00C07A86" w:rsidRPr="0073561C" w:rsidRDefault="00CB0BC1" w:rsidP="008B388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C07A86" w:rsidRPr="0073561C">
                    <w:rPr>
                      <w:rFonts w:ascii="Arial" w:eastAsia="Times New Roman" w:hAnsi="Arial" w:cs="Arial"/>
                      <w:color w:val="000000"/>
                      <w:sz w:val="24"/>
                      <w:szCs w:val="24"/>
                    </w:rPr>
                    <w:t xml:space="preserve">1.00 </w:t>
                  </w:r>
                </w:p>
              </w:tc>
              <w:tc>
                <w:tcPr>
                  <w:tcW w:w="1053" w:type="dxa"/>
                  <w:tcBorders>
                    <w:top w:val="nil"/>
                    <w:left w:val="nil"/>
                    <w:bottom w:val="nil"/>
                    <w:right w:val="nil"/>
                  </w:tcBorders>
                  <w:shd w:val="clear" w:color="auto" w:fill="auto"/>
                  <w:noWrap/>
                  <w:vAlign w:val="bottom"/>
                  <w:hideMark/>
                </w:tcPr>
                <w:p w14:paraId="09AFF032" w14:textId="1BC634F3" w:rsidR="00C07A86" w:rsidRPr="0073561C" w:rsidRDefault="00C07A86" w:rsidP="00170174">
                  <w:pPr>
                    <w:spacing w:after="0" w:line="240" w:lineRule="auto"/>
                    <w:rPr>
                      <w:rFonts w:ascii="Arial" w:eastAsia="Times New Roman" w:hAnsi="Arial" w:cs="Arial"/>
                      <w:color w:val="000000"/>
                      <w:sz w:val="24"/>
                      <w:szCs w:val="24"/>
                    </w:rPr>
                  </w:pPr>
                </w:p>
              </w:tc>
              <w:tc>
                <w:tcPr>
                  <w:tcW w:w="803" w:type="dxa"/>
                  <w:tcBorders>
                    <w:top w:val="nil"/>
                    <w:left w:val="nil"/>
                    <w:bottom w:val="nil"/>
                    <w:right w:val="nil"/>
                  </w:tcBorders>
                  <w:shd w:val="clear" w:color="auto" w:fill="auto"/>
                  <w:noWrap/>
                  <w:vAlign w:val="bottom"/>
                  <w:hideMark/>
                </w:tcPr>
                <w:p w14:paraId="3D9E6430" w14:textId="6E0746A3" w:rsidR="00C07A86" w:rsidRPr="0073561C" w:rsidRDefault="008B388C" w:rsidP="008B388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C07A86" w:rsidRPr="0073561C">
                    <w:rPr>
                      <w:rFonts w:ascii="Arial" w:eastAsia="Times New Roman" w:hAnsi="Arial" w:cs="Arial"/>
                      <w:color w:val="000000"/>
                      <w:sz w:val="24"/>
                      <w:szCs w:val="24"/>
                    </w:rPr>
                    <w:t xml:space="preserve">2.70 </w:t>
                  </w:r>
                </w:p>
              </w:tc>
            </w:tr>
          </w:tbl>
          <w:p w14:paraId="1C521E9F" w14:textId="220ED569" w:rsidR="00C07A86" w:rsidRPr="0073561C" w:rsidRDefault="00C07A86" w:rsidP="00012B20">
            <w:pPr>
              <w:spacing w:after="0" w:line="240" w:lineRule="auto"/>
              <w:rPr>
                <w:rFonts w:ascii="Arial" w:eastAsia="Times New Roman" w:hAnsi="Arial" w:cs="Arial"/>
                <w:bCs/>
                <w:color w:val="000000"/>
                <w:sz w:val="24"/>
                <w:szCs w:val="24"/>
              </w:rPr>
            </w:pPr>
          </w:p>
        </w:tc>
        <w:tc>
          <w:tcPr>
            <w:tcW w:w="826" w:type="dxa"/>
            <w:tcBorders>
              <w:top w:val="nil"/>
              <w:left w:val="nil"/>
              <w:bottom w:val="nil"/>
              <w:right w:val="nil"/>
            </w:tcBorders>
            <w:shd w:val="clear" w:color="auto" w:fill="auto"/>
            <w:noWrap/>
            <w:vAlign w:val="bottom"/>
          </w:tcPr>
          <w:p w14:paraId="3E43970E" w14:textId="08B221AF" w:rsidR="00012B20" w:rsidRDefault="00012B20" w:rsidP="00012B20">
            <w:pPr>
              <w:spacing w:after="0" w:line="240" w:lineRule="auto"/>
              <w:rPr>
                <w:rFonts w:ascii="Arial" w:eastAsia="Times New Roman" w:hAnsi="Arial" w:cs="Arial"/>
                <w:color w:val="000000"/>
                <w:sz w:val="24"/>
                <w:szCs w:val="24"/>
              </w:rPr>
            </w:pPr>
          </w:p>
          <w:p w14:paraId="2DB20B01" w14:textId="77777777" w:rsidR="00A862A5" w:rsidRDefault="00A862A5" w:rsidP="00012B20">
            <w:pPr>
              <w:spacing w:after="0" w:line="240" w:lineRule="auto"/>
              <w:rPr>
                <w:rFonts w:ascii="Arial" w:eastAsia="Times New Roman" w:hAnsi="Arial" w:cs="Arial"/>
                <w:color w:val="000000"/>
                <w:sz w:val="24"/>
                <w:szCs w:val="24"/>
              </w:rPr>
            </w:pPr>
          </w:p>
          <w:p w14:paraId="4206BC8B" w14:textId="77777777" w:rsidR="00D02D01" w:rsidRDefault="00D02D01" w:rsidP="00012B20">
            <w:pPr>
              <w:spacing w:after="0" w:line="240" w:lineRule="auto"/>
              <w:rPr>
                <w:rFonts w:ascii="Arial" w:eastAsia="Times New Roman" w:hAnsi="Arial" w:cs="Arial"/>
                <w:color w:val="000000"/>
                <w:sz w:val="24"/>
                <w:szCs w:val="24"/>
              </w:rPr>
            </w:pPr>
          </w:p>
          <w:p w14:paraId="177BECC7" w14:textId="77777777" w:rsidR="00D02D01" w:rsidRDefault="00D02D01" w:rsidP="00012B20">
            <w:pPr>
              <w:spacing w:after="0" w:line="240" w:lineRule="auto"/>
              <w:rPr>
                <w:rFonts w:ascii="Arial" w:eastAsia="Times New Roman" w:hAnsi="Arial" w:cs="Arial"/>
                <w:color w:val="000000"/>
                <w:sz w:val="24"/>
                <w:szCs w:val="24"/>
              </w:rPr>
            </w:pPr>
          </w:p>
          <w:p w14:paraId="156D6D77" w14:textId="77777777" w:rsidR="00D02D01" w:rsidRPr="0073561C" w:rsidRDefault="00D02D01" w:rsidP="00012B20">
            <w:pPr>
              <w:spacing w:after="0" w:line="240" w:lineRule="auto"/>
              <w:rPr>
                <w:rFonts w:ascii="Arial" w:eastAsia="Times New Roman" w:hAnsi="Arial" w:cs="Arial"/>
                <w:color w:val="000000"/>
                <w:sz w:val="24"/>
                <w:szCs w:val="24"/>
              </w:rPr>
            </w:pPr>
          </w:p>
        </w:tc>
        <w:tc>
          <w:tcPr>
            <w:tcW w:w="826" w:type="dxa"/>
            <w:tcBorders>
              <w:top w:val="nil"/>
              <w:left w:val="nil"/>
              <w:bottom w:val="nil"/>
              <w:right w:val="nil"/>
            </w:tcBorders>
            <w:shd w:val="clear" w:color="auto" w:fill="auto"/>
            <w:noWrap/>
            <w:vAlign w:val="bottom"/>
          </w:tcPr>
          <w:p w14:paraId="220D2E72" w14:textId="77777777" w:rsidR="00012B20" w:rsidRPr="0073561C" w:rsidRDefault="00012B20" w:rsidP="00012B20">
            <w:pPr>
              <w:spacing w:after="0" w:line="240" w:lineRule="auto"/>
              <w:rPr>
                <w:rFonts w:ascii="Arial" w:eastAsia="Times New Roman" w:hAnsi="Arial" w:cs="Arial"/>
                <w:color w:val="000000"/>
                <w:sz w:val="24"/>
                <w:szCs w:val="24"/>
              </w:rPr>
            </w:pPr>
          </w:p>
        </w:tc>
        <w:tc>
          <w:tcPr>
            <w:tcW w:w="826" w:type="dxa"/>
            <w:tcBorders>
              <w:top w:val="nil"/>
              <w:left w:val="nil"/>
              <w:bottom w:val="nil"/>
              <w:right w:val="nil"/>
            </w:tcBorders>
            <w:shd w:val="clear" w:color="auto" w:fill="auto"/>
            <w:noWrap/>
            <w:vAlign w:val="bottom"/>
          </w:tcPr>
          <w:p w14:paraId="6EBB9870" w14:textId="77777777" w:rsidR="00012B20" w:rsidRPr="0073561C" w:rsidRDefault="00012B20" w:rsidP="00012B20">
            <w:pPr>
              <w:spacing w:after="0" w:line="240" w:lineRule="auto"/>
              <w:rPr>
                <w:rFonts w:ascii="Arial" w:eastAsia="Times New Roman" w:hAnsi="Arial" w:cs="Arial"/>
                <w:color w:val="000000"/>
                <w:sz w:val="24"/>
                <w:szCs w:val="24"/>
              </w:rPr>
            </w:pPr>
          </w:p>
        </w:tc>
      </w:tr>
    </w:tbl>
    <w:p w14:paraId="0161632E" w14:textId="129B3A2F" w:rsidR="00F65DD3" w:rsidRDefault="000D6DE2" w:rsidP="000D6DE2">
      <w:pPr>
        <w:spacing w:after="0" w:line="480" w:lineRule="auto"/>
        <w:jc w:val="both"/>
        <w:rPr>
          <w:rFonts w:ascii="Arial" w:hAnsi="Arial" w:cs="Arial"/>
          <w:sz w:val="24"/>
          <w:szCs w:val="24"/>
        </w:rPr>
      </w:pPr>
      <w:r>
        <w:rPr>
          <w:rFonts w:ascii="Arial" w:hAnsi="Arial" w:cs="Arial"/>
          <w:i/>
          <w:sz w:val="24"/>
          <w:szCs w:val="24"/>
        </w:rPr>
        <w:t xml:space="preserve">  </w:t>
      </w:r>
      <w:proofErr w:type="gramStart"/>
      <w:r w:rsidR="00F65DD3" w:rsidRPr="0073561C">
        <w:rPr>
          <w:rFonts w:ascii="Arial" w:hAnsi="Arial" w:cs="Arial"/>
          <w:i/>
          <w:sz w:val="24"/>
          <w:szCs w:val="24"/>
        </w:rPr>
        <w:t>Sumber :</w:t>
      </w:r>
      <w:proofErr w:type="gramEnd"/>
      <w:r w:rsidR="00F65DD3" w:rsidRPr="0073561C">
        <w:rPr>
          <w:rFonts w:ascii="Arial" w:hAnsi="Arial" w:cs="Arial"/>
          <w:i/>
          <w:sz w:val="24"/>
          <w:szCs w:val="24"/>
        </w:rPr>
        <w:t xml:space="preserve"> Data Primer Setelah Diolah 2019</w:t>
      </w:r>
      <w:r w:rsidR="00CB0BC1">
        <w:rPr>
          <w:rFonts w:ascii="Arial" w:hAnsi="Arial" w:cs="Arial"/>
          <w:i/>
          <w:sz w:val="24"/>
          <w:szCs w:val="24"/>
        </w:rPr>
        <w:t xml:space="preserve"> </w:t>
      </w:r>
    </w:p>
    <w:p w14:paraId="7C3CDFA3" w14:textId="45343D5E" w:rsidR="00295E97" w:rsidRPr="0073561C" w:rsidRDefault="00C07A86" w:rsidP="00D94C60">
      <w:pPr>
        <w:spacing w:after="0" w:line="480" w:lineRule="auto"/>
        <w:ind w:left="180" w:firstLine="540"/>
        <w:jc w:val="both"/>
        <w:rPr>
          <w:rFonts w:ascii="Arial" w:hAnsi="Arial" w:cs="Arial"/>
          <w:sz w:val="24"/>
          <w:szCs w:val="24"/>
        </w:rPr>
      </w:pPr>
      <w:r w:rsidRPr="0073561C">
        <w:rPr>
          <w:rFonts w:ascii="Arial" w:hAnsi="Arial" w:cs="Arial"/>
          <w:sz w:val="24"/>
          <w:szCs w:val="24"/>
        </w:rPr>
        <w:t>Total skor EFAS sebesar 2</w:t>
      </w:r>
      <w:proofErr w:type="gramStart"/>
      <w:r w:rsidRPr="0073561C">
        <w:rPr>
          <w:rFonts w:ascii="Arial" w:hAnsi="Arial" w:cs="Arial"/>
          <w:sz w:val="24"/>
          <w:szCs w:val="24"/>
        </w:rPr>
        <w:t>,70</w:t>
      </w:r>
      <w:proofErr w:type="gramEnd"/>
      <w:r w:rsidR="00295E97" w:rsidRPr="0073561C">
        <w:rPr>
          <w:rFonts w:ascii="Arial" w:hAnsi="Arial" w:cs="Arial"/>
          <w:sz w:val="24"/>
          <w:szCs w:val="24"/>
        </w:rPr>
        <w:t>. Total nilai ini melebihi nilai batas rata-rata yaitu 2</w:t>
      </w:r>
      <w:proofErr w:type="gramStart"/>
      <w:r w:rsidR="00295E97" w:rsidRPr="0073561C">
        <w:rPr>
          <w:rFonts w:ascii="Arial" w:hAnsi="Arial" w:cs="Arial"/>
          <w:sz w:val="24"/>
          <w:szCs w:val="24"/>
        </w:rPr>
        <w:t>,5</w:t>
      </w:r>
      <w:proofErr w:type="gramEnd"/>
      <w:r w:rsidR="00295E97" w:rsidRPr="0073561C">
        <w:rPr>
          <w:rFonts w:ascii="Arial" w:hAnsi="Arial" w:cs="Arial"/>
          <w:sz w:val="24"/>
          <w:szCs w:val="24"/>
        </w:rPr>
        <w:t xml:space="preserve"> yang berarti kegiatan usaha penangkapan teripang mampu merespon faktor-faktor eksternal yang ada, karena peluang lebih besar dal</w:t>
      </w:r>
      <w:r w:rsidR="00C26B10">
        <w:rPr>
          <w:rFonts w:ascii="Arial" w:hAnsi="Arial" w:cs="Arial"/>
          <w:sz w:val="24"/>
          <w:szCs w:val="24"/>
        </w:rPr>
        <w:t>am pengembangan usaha teripang sehingga usaha teripang baik untuk dikembangkan dan layak untuk dijalankan.</w:t>
      </w:r>
    </w:p>
    <w:p w14:paraId="66578428" w14:textId="63964380" w:rsidR="003F4C9B" w:rsidRPr="001D00AB" w:rsidRDefault="003F4C9B" w:rsidP="00397E79">
      <w:pPr>
        <w:pStyle w:val="ListParagraph"/>
        <w:numPr>
          <w:ilvl w:val="0"/>
          <w:numId w:val="34"/>
        </w:numPr>
        <w:tabs>
          <w:tab w:val="left" w:pos="180"/>
        </w:tabs>
        <w:spacing w:after="0" w:line="480" w:lineRule="auto"/>
        <w:ind w:left="270"/>
        <w:jc w:val="both"/>
        <w:rPr>
          <w:rFonts w:ascii="Arial" w:hAnsi="Arial" w:cs="Arial"/>
          <w:b/>
          <w:sz w:val="24"/>
          <w:szCs w:val="24"/>
        </w:rPr>
      </w:pPr>
      <w:r w:rsidRPr="001D00AB">
        <w:rPr>
          <w:rFonts w:ascii="Arial" w:hAnsi="Arial" w:cs="Arial"/>
          <w:b/>
          <w:sz w:val="24"/>
          <w:szCs w:val="24"/>
        </w:rPr>
        <w:t>Prospek Pengembangan</w:t>
      </w:r>
    </w:p>
    <w:p w14:paraId="59487868" w14:textId="0A39BBDD" w:rsidR="00295E97" w:rsidRPr="0073561C" w:rsidRDefault="001D0086" w:rsidP="00D94C60">
      <w:pPr>
        <w:spacing w:after="0" w:line="480" w:lineRule="auto"/>
        <w:ind w:left="180"/>
        <w:jc w:val="both"/>
        <w:rPr>
          <w:rFonts w:ascii="Arial" w:hAnsi="Arial" w:cs="Arial"/>
          <w:sz w:val="24"/>
          <w:szCs w:val="24"/>
        </w:rPr>
      </w:pPr>
      <w:r>
        <w:rPr>
          <w:rFonts w:ascii="Arial" w:hAnsi="Arial" w:cs="Arial"/>
          <w:sz w:val="24"/>
          <w:szCs w:val="24"/>
        </w:rPr>
        <w:t xml:space="preserve">      </w:t>
      </w:r>
      <w:r w:rsidR="00295E97" w:rsidRPr="0073561C">
        <w:rPr>
          <w:rFonts w:ascii="Arial" w:hAnsi="Arial" w:cs="Arial"/>
          <w:sz w:val="24"/>
          <w:szCs w:val="24"/>
        </w:rPr>
        <w:t xml:space="preserve">Prioritas strategi pengembangan Peringkat strategi guna memperoleh daftar prioritas dilakukan dengan menggunakan teknik matriks perencanaan strategi kuantitatif (QSPM). Teknik ini dimaksudkan untuk menunjukkan strategi alternatif yang paling baik dalam pengembangan usaha perikanan teripang di </w:t>
      </w:r>
      <w:r w:rsidR="00E46F40">
        <w:rPr>
          <w:rFonts w:ascii="Arial" w:hAnsi="Arial" w:cs="Arial"/>
          <w:sz w:val="24"/>
          <w:szCs w:val="24"/>
        </w:rPr>
        <w:t>Provinsi Sulawesi Selatan.</w:t>
      </w:r>
      <w:r w:rsidR="00295E97" w:rsidRPr="0073561C">
        <w:rPr>
          <w:rFonts w:ascii="Arial" w:hAnsi="Arial" w:cs="Arial"/>
          <w:sz w:val="24"/>
          <w:szCs w:val="24"/>
        </w:rPr>
        <w:t xml:space="preserve"> Matriks QSPM secara rinci disajikan pada Tabel </w:t>
      </w:r>
      <w:r>
        <w:rPr>
          <w:rFonts w:ascii="Arial" w:hAnsi="Arial" w:cs="Arial"/>
          <w:sz w:val="24"/>
          <w:szCs w:val="24"/>
        </w:rPr>
        <w:t>berikut:</w:t>
      </w:r>
    </w:p>
    <w:p w14:paraId="38C98452" w14:textId="7F6C2604" w:rsidR="009B17B7" w:rsidRDefault="0070236C" w:rsidP="00D80D23">
      <w:pPr>
        <w:spacing w:after="0"/>
        <w:jc w:val="center"/>
        <w:rPr>
          <w:rFonts w:ascii="Arial" w:hAnsi="Arial" w:cs="Arial"/>
          <w:sz w:val="24"/>
          <w:szCs w:val="24"/>
        </w:rPr>
      </w:pPr>
      <w:r w:rsidRPr="0073561C">
        <w:rPr>
          <w:rFonts w:ascii="Arial" w:hAnsi="Arial" w:cs="Arial"/>
          <w:sz w:val="24"/>
          <w:szCs w:val="24"/>
        </w:rPr>
        <w:lastRenderedPageBreak/>
        <w:t>Tabel</w:t>
      </w:r>
      <w:r w:rsidR="00CE0796">
        <w:rPr>
          <w:rFonts w:ascii="Arial" w:hAnsi="Arial" w:cs="Arial"/>
          <w:sz w:val="24"/>
          <w:szCs w:val="24"/>
        </w:rPr>
        <w:t xml:space="preserve"> 2</w:t>
      </w:r>
      <w:r w:rsidR="00CB46A3">
        <w:rPr>
          <w:rFonts w:ascii="Arial" w:hAnsi="Arial" w:cs="Arial"/>
          <w:sz w:val="24"/>
          <w:szCs w:val="24"/>
        </w:rPr>
        <w:t>6</w:t>
      </w:r>
      <w:r w:rsidR="00170881">
        <w:rPr>
          <w:rFonts w:ascii="Arial" w:hAnsi="Arial" w:cs="Arial"/>
          <w:sz w:val="24"/>
          <w:szCs w:val="24"/>
        </w:rPr>
        <w:t xml:space="preserve">. </w:t>
      </w:r>
      <w:r w:rsidRPr="0073561C">
        <w:rPr>
          <w:rFonts w:ascii="Arial" w:hAnsi="Arial" w:cs="Arial"/>
          <w:sz w:val="24"/>
          <w:szCs w:val="24"/>
        </w:rPr>
        <w:t>Matriks Quantitative Stra</w:t>
      </w:r>
      <w:r w:rsidR="004B2752">
        <w:rPr>
          <w:rFonts w:ascii="Arial" w:hAnsi="Arial" w:cs="Arial"/>
          <w:sz w:val="24"/>
          <w:szCs w:val="24"/>
        </w:rPr>
        <w:t>tegic Planning Management (QSPM)</w:t>
      </w:r>
    </w:p>
    <w:tbl>
      <w:tblPr>
        <w:tblW w:w="8779" w:type="dxa"/>
        <w:tblInd w:w="93" w:type="dxa"/>
        <w:tblLook w:val="04A0" w:firstRow="1" w:lastRow="0" w:firstColumn="1" w:lastColumn="0" w:noHBand="0" w:noVBand="1"/>
      </w:tblPr>
      <w:tblGrid>
        <w:gridCol w:w="889"/>
        <w:gridCol w:w="852"/>
        <w:gridCol w:w="467"/>
        <w:gridCol w:w="750"/>
        <w:gridCol w:w="467"/>
        <w:gridCol w:w="684"/>
        <w:gridCol w:w="467"/>
        <w:gridCol w:w="684"/>
        <w:gridCol w:w="467"/>
        <w:gridCol w:w="684"/>
        <w:gridCol w:w="467"/>
        <w:gridCol w:w="684"/>
        <w:gridCol w:w="467"/>
        <w:gridCol w:w="750"/>
      </w:tblGrid>
      <w:tr w:rsidR="00A41602" w:rsidRPr="00A41602" w14:paraId="0DA306BA" w14:textId="77777777" w:rsidTr="00563901">
        <w:trPr>
          <w:trHeight w:val="280"/>
        </w:trPr>
        <w:tc>
          <w:tcPr>
            <w:tcW w:w="889" w:type="dxa"/>
            <w:vMerge w:val="restart"/>
            <w:tcBorders>
              <w:top w:val="single" w:sz="4" w:space="0" w:color="auto"/>
              <w:left w:val="nil"/>
              <w:bottom w:val="single" w:sz="4" w:space="0" w:color="auto"/>
              <w:right w:val="nil"/>
            </w:tcBorders>
            <w:shd w:val="clear" w:color="auto" w:fill="auto"/>
            <w:vAlign w:val="center"/>
            <w:hideMark/>
          </w:tcPr>
          <w:p w14:paraId="10A222DA" w14:textId="77777777" w:rsidR="00A41602" w:rsidRPr="00A41602" w:rsidRDefault="00A41602" w:rsidP="00A41602">
            <w:pPr>
              <w:spacing w:after="0" w:line="240" w:lineRule="auto"/>
              <w:jc w:val="center"/>
              <w:rPr>
                <w:rFonts w:ascii="Arial" w:eastAsia="Times New Roman" w:hAnsi="Arial" w:cs="Arial"/>
                <w:b/>
                <w:bCs/>
                <w:color w:val="000000"/>
              </w:rPr>
            </w:pPr>
            <w:r w:rsidRPr="00A41602">
              <w:rPr>
                <w:rFonts w:ascii="Arial" w:eastAsia="Times New Roman" w:hAnsi="Arial" w:cs="Arial"/>
                <w:b/>
                <w:bCs/>
                <w:color w:val="000000"/>
                <w:szCs w:val="24"/>
              </w:rPr>
              <w:t xml:space="preserve">Faktor </w:t>
            </w:r>
          </w:p>
        </w:tc>
        <w:tc>
          <w:tcPr>
            <w:tcW w:w="852" w:type="dxa"/>
            <w:vMerge w:val="restart"/>
            <w:tcBorders>
              <w:top w:val="single" w:sz="4" w:space="0" w:color="auto"/>
              <w:left w:val="nil"/>
              <w:bottom w:val="single" w:sz="4" w:space="0" w:color="auto"/>
              <w:right w:val="nil"/>
            </w:tcBorders>
            <w:shd w:val="clear" w:color="auto" w:fill="auto"/>
            <w:vAlign w:val="center"/>
            <w:hideMark/>
          </w:tcPr>
          <w:p w14:paraId="371FC316" w14:textId="77777777" w:rsidR="00A41602" w:rsidRPr="00A41602" w:rsidRDefault="00A41602" w:rsidP="00A41602">
            <w:pPr>
              <w:spacing w:after="0" w:line="240" w:lineRule="auto"/>
              <w:jc w:val="center"/>
              <w:rPr>
                <w:rFonts w:ascii="Arial" w:eastAsia="Times New Roman" w:hAnsi="Arial" w:cs="Arial"/>
                <w:b/>
                <w:bCs/>
                <w:color w:val="000000"/>
              </w:rPr>
            </w:pPr>
            <w:r w:rsidRPr="00A41602">
              <w:rPr>
                <w:rFonts w:ascii="Arial" w:eastAsia="Times New Roman" w:hAnsi="Arial" w:cs="Arial"/>
                <w:b/>
                <w:bCs/>
                <w:color w:val="000000"/>
                <w:szCs w:val="24"/>
              </w:rPr>
              <w:t>Bobot</w:t>
            </w:r>
          </w:p>
        </w:tc>
        <w:tc>
          <w:tcPr>
            <w:tcW w:w="7038" w:type="dxa"/>
            <w:gridSpan w:val="12"/>
            <w:tcBorders>
              <w:top w:val="single" w:sz="4" w:space="0" w:color="auto"/>
              <w:left w:val="nil"/>
              <w:bottom w:val="single" w:sz="4" w:space="0" w:color="auto"/>
              <w:right w:val="nil"/>
            </w:tcBorders>
            <w:shd w:val="clear" w:color="auto" w:fill="auto"/>
            <w:vAlign w:val="center"/>
            <w:hideMark/>
          </w:tcPr>
          <w:p w14:paraId="588BFE2E"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Strategi Alternatif</w:t>
            </w:r>
          </w:p>
        </w:tc>
      </w:tr>
      <w:tr w:rsidR="00A41602" w:rsidRPr="00A41602" w14:paraId="32206F50" w14:textId="77777777" w:rsidTr="00563901">
        <w:trPr>
          <w:trHeight w:val="280"/>
        </w:trPr>
        <w:tc>
          <w:tcPr>
            <w:tcW w:w="889" w:type="dxa"/>
            <w:vMerge/>
            <w:tcBorders>
              <w:top w:val="single" w:sz="4" w:space="0" w:color="auto"/>
              <w:left w:val="nil"/>
              <w:bottom w:val="single" w:sz="4" w:space="0" w:color="auto"/>
              <w:right w:val="nil"/>
            </w:tcBorders>
            <w:vAlign w:val="center"/>
            <w:hideMark/>
          </w:tcPr>
          <w:p w14:paraId="4245C325" w14:textId="77777777" w:rsidR="00A41602" w:rsidRPr="00A41602" w:rsidRDefault="00A41602" w:rsidP="00A41602">
            <w:pPr>
              <w:spacing w:after="0" w:line="240" w:lineRule="auto"/>
              <w:rPr>
                <w:rFonts w:ascii="Arial" w:eastAsia="Times New Roman" w:hAnsi="Arial" w:cs="Arial"/>
                <w:b/>
                <w:bCs/>
                <w:color w:val="000000"/>
              </w:rPr>
            </w:pPr>
          </w:p>
        </w:tc>
        <w:tc>
          <w:tcPr>
            <w:tcW w:w="852" w:type="dxa"/>
            <w:vMerge/>
            <w:tcBorders>
              <w:top w:val="single" w:sz="4" w:space="0" w:color="auto"/>
              <w:left w:val="nil"/>
              <w:bottom w:val="single" w:sz="4" w:space="0" w:color="auto"/>
              <w:right w:val="nil"/>
            </w:tcBorders>
            <w:vAlign w:val="center"/>
            <w:hideMark/>
          </w:tcPr>
          <w:p w14:paraId="095C376A" w14:textId="77777777" w:rsidR="00A41602" w:rsidRPr="00A41602" w:rsidRDefault="00A41602" w:rsidP="00A41602">
            <w:pPr>
              <w:spacing w:after="0" w:line="240" w:lineRule="auto"/>
              <w:rPr>
                <w:rFonts w:ascii="Arial" w:eastAsia="Times New Roman" w:hAnsi="Arial" w:cs="Arial"/>
                <w:b/>
                <w:bCs/>
                <w:color w:val="000000"/>
              </w:rPr>
            </w:pPr>
          </w:p>
        </w:tc>
        <w:tc>
          <w:tcPr>
            <w:tcW w:w="1217" w:type="dxa"/>
            <w:gridSpan w:val="2"/>
            <w:tcBorders>
              <w:top w:val="single" w:sz="4" w:space="0" w:color="auto"/>
              <w:left w:val="nil"/>
              <w:bottom w:val="single" w:sz="4" w:space="0" w:color="auto"/>
              <w:right w:val="nil"/>
            </w:tcBorders>
            <w:shd w:val="clear" w:color="auto" w:fill="auto"/>
            <w:vAlign w:val="center"/>
            <w:hideMark/>
          </w:tcPr>
          <w:p w14:paraId="31C6903C"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I</w:t>
            </w:r>
          </w:p>
        </w:tc>
        <w:tc>
          <w:tcPr>
            <w:tcW w:w="1151" w:type="dxa"/>
            <w:gridSpan w:val="2"/>
            <w:tcBorders>
              <w:top w:val="single" w:sz="4" w:space="0" w:color="auto"/>
              <w:left w:val="nil"/>
              <w:bottom w:val="single" w:sz="4" w:space="0" w:color="auto"/>
              <w:right w:val="nil"/>
            </w:tcBorders>
            <w:shd w:val="clear" w:color="auto" w:fill="auto"/>
            <w:vAlign w:val="center"/>
            <w:hideMark/>
          </w:tcPr>
          <w:p w14:paraId="29982683"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II</w:t>
            </w:r>
          </w:p>
        </w:tc>
        <w:tc>
          <w:tcPr>
            <w:tcW w:w="1151" w:type="dxa"/>
            <w:gridSpan w:val="2"/>
            <w:tcBorders>
              <w:top w:val="single" w:sz="4" w:space="0" w:color="auto"/>
              <w:left w:val="nil"/>
              <w:bottom w:val="single" w:sz="4" w:space="0" w:color="auto"/>
              <w:right w:val="nil"/>
            </w:tcBorders>
            <w:shd w:val="clear" w:color="auto" w:fill="auto"/>
            <w:vAlign w:val="center"/>
            <w:hideMark/>
          </w:tcPr>
          <w:p w14:paraId="4D0A4BD3"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III</w:t>
            </w:r>
          </w:p>
        </w:tc>
        <w:tc>
          <w:tcPr>
            <w:tcW w:w="1151" w:type="dxa"/>
            <w:gridSpan w:val="2"/>
            <w:tcBorders>
              <w:top w:val="single" w:sz="4" w:space="0" w:color="auto"/>
              <w:left w:val="nil"/>
              <w:bottom w:val="single" w:sz="4" w:space="0" w:color="auto"/>
              <w:right w:val="nil"/>
            </w:tcBorders>
            <w:shd w:val="clear" w:color="auto" w:fill="auto"/>
            <w:vAlign w:val="center"/>
            <w:hideMark/>
          </w:tcPr>
          <w:p w14:paraId="1F0BCE7F"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IV</w:t>
            </w:r>
          </w:p>
        </w:tc>
        <w:tc>
          <w:tcPr>
            <w:tcW w:w="1151" w:type="dxa"/>
            <w:gridSpan w:val="2"/>
            <w:tcBorders>
              <w:top w:val="single" w:sz="4" w:space="0" w:color="auto"/>
              <w:left w:val="nil"/>
              <w:bottom w:val="single" w:sz="4" w:space="0" w:color="auto"/>
              <w:right w:val="nil"/>
            </w:tcBorders>
            <w:shd w:val="clear" w:color="auto" w:fill="auto"/>
            <w:vAlign w:val="center"/>
            <w:hideMark/>
          </w:tcPr>
          <w:p w14:paraId="22FDA6BF"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V</w:t>
            </w:r>
          </w:p>
        </w:tc>
        <w:tc>
          <w:tcPr>
            <w:tcW w:w="1217" w:type="dxa"/>
            <w:gridSpan w:val="2"/>
            <w:tcBorders>
              <w:top w:val="single" w:sz="4" w:space="0" w:color="auto"/>
              <w:left w:val="nil"/>
              <w:bottom w:val="single" w:sz="4" w:space="0" w:color="auto"/>
              <w:right w:val="nil"/>
            </w:tcBorders>
            <w:shd w:val="clear" w:color="auto" w:fill="auto"/>
            <w:vAlign w:val="center"/>
            <w:hideMark/>
          </w:tcPr>
          <w:p w14:paraId="77F2A13C" w14:textId="77777777" w:rsidR="00A41602" w:rsidRPr="00A41602" w:rsidRDefault="00A41602" w:rsidP="00A41602">
            <w:pPr>
              <w:spacing w:after="0" w:line="240" w:lineRule="auto"/>
              <w:jc w:val="center"/>
              <w:rPr>
                <w:rFonts w:ascii="Arial" w:eastAsia="Times New Roman" w:hAnsi="Arial" w:cs="Arial"/>
                <w:b/>
                <w:bCs/>
                <w:color w:val="000000"/>
                <w:sz w:val="24"/>
                <w:szCs w:val="24"/>
              </w:rPr>
            </w:pPr>
            <w:r w:rsidRPr="00A41602">
              <w:rPr>
                <w:rFonts w:ascii="Arial" w:eastAsia="Times New Roman" w:hAnsi="Arial" w:cs="Arial"/>
                <w:b/>
                <w:bCs/>
                <w:color w:val="000000"/>
                <w:sz w:val="24"/>
                <w:szCs w:val="24"/>
              </w:rPr>
              <w:t>VI</w:t>
            </w:r>
          </w:p>
        </w:tc>
      </w:tr>
      <w:tr w:rsidR="00A41602" w:rsidRPr="00A41602" w14:paraId="172126BF" w14:textId="77777777" w:rsidTr="00563901">
        <w:trPr>
          <w:trHeight w:val="267"/>
        </w:trPr>
        <w:tc>
          <w:tcPr>
            <w:tcW w:w="889" w:type="dxa"/>
            <w:vMerge/>
            <w:tcBorders>
              <w:top w:val="single" w:sz="4" w:space="0" w:color="auto"/>
              <w:left w:val="nil"/>
              <w:bottom w:val="single" w:sz="4" w:space="0" w:color="auto"/>
              <w:right w:val="nil"/>
            </w:tcBorders>
            <w:vAlign w:val="center"/>
            <w:hideMark/>
          </w:tcPr>
          <w:p w14:paraId="215B14EC" w14:textId="77777777" w:rsidR="00A41602" w:rsidRPr="00A41602" w:rsidRDefault="00A41602" w:rsidP="00A41602">
            <w:pPr>
              <w:spacing w:after="0" w:line="240" w:lineRule="auto"/>
              <w:rPr>
                <w:rFonts w:ascii="Arial" w:eastAsia="Times New Roman" w:hAnsi="Arial" w:cs="Arial"/>
                <w:b/>
                <w:bCs/>
                <w:color w:val="000000"/>
              </w:rPr>
            </w:pPr>
          </w:p>
        </w:tc>
        <w:tc>
          <w:tcPr>
            <w:tcW w:w="852" w:type="dxa"/>
            <w:vMerge/>
            <w:tcBorders>
              <w:top w:val="single" w:sz="4" w:space="0" w:color="auto"/>
              <w:left w:val="nil"/>
              <w:bottom w:val="single" w:sz="4" w:space="0" w:color="auto"/>
              <w:right w:val="nil"/>
            </w:tcBorders>
            <w:vAlign w:val="center"/>
            <w:hideMark/>
          </w:tcPr>
          <w:p w14:paraId="3E3E78CD" w14:textId="77777777" w:rsidR="00A41602" w:rsidRPr="00A41602" w:rsidRDefault="00A41602" w:rsidP="00A41602">
            <w:pPr>
              <w:spacing w:after="0" w:line="240" w:lineRule="auto"/>
              <w:rPr>
                <w:rFonts w:ascii="Arial" w:eastAsia="Times New Roman" w:hAnsi="Arial" w:cs="Arial"/>
                <w:b/>
                <w:bCs/>
                <w:color w:val="000000"/>
              </w:rPr>
            </w:pPr>
          </w:p>
        </w:tc>
        <w:tc>
          <w:tcPr>
            <w:tcW w:w="467" w:type="dxa"/>
            <w:tcBorders>
              <w:top w:val="nil"/>
              <w:left w:val="nil"/>
              <w:bottom w:val="single" w:sz="4" w:space="0" w:color="auto"/>
              <w:right w:val="nil"/>
            </w:tcBorders>
            <w:shd w:val="clear" w:color="auto" w:fill="auto"/>
            <w:vAlign w:val="center"/>
            <w:hideMark/>
          </w:tcPr>
          <w:p w14:paraId="7DAD2CDB"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750" w:type="dxa"/>
            <w:tcBorders>
              <w:top w:val="nil"/>
              <w:left w:val="nil"/>
              <w:bottom w:val="single" w:sz="4" w:space="0" w:color="auto"/>
              <w:right w:val="nil"/>
            </w:tcBorders>
            <w:shd w:val="clear" w:color="auto" w:fill="auto"/>
            <w:vAlign w:val="center"/>
            <w:hideMark/>
          </w:tcPr>
          <w:p w14:paraId="779ECC56"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c>
          <w:tcPr>
            <w:tcW w:w="467" w:type="dxa"/>
            <w:tcBorders>
              <w:top w:val="nil"/>
              <w:left w:val="nil"/>
              <w:bottom w:val="single" w:sz="4" w:space="0" w:color="auto"/>
              <w:right w:val="nil"/>
            </w:tcBorders>
            <w:shd w:val="clear" w:color="auto" w:fill="auto"/>
            <w:vAlign w:val="center"/>
            <w:hideMark/>
          </w:tcPr>
          <w:p w14:paraId="2211E5F9"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684" w:type="dxa"/>
            <w:tcBorders>
              <w:top w:val="nil"/>
              <w:left w:val="nil"/>
              <w:bottom w:val="single" w:sz="4" w:space="0" w:color="auto"/>
              <w:right w:val="nil"/>
            </w:tcBorders>
            <w:shd w:val="clear" w:color="auto" w:fill="auto"/>
            <w:vAlign w:val="center"/>
            <w:hideMark/>
          </w:tcPr>
          <w:p w14:paraId="23B03622"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c>
          <w:tcPr>
            <w:tcW w:w="467" w:type="dxa"/>
            <w:tcBorders>
              <w:top w:val="nil"/>
              <w:left w:val="nil"/>
              <w:bottom w:val="single" w:sz="4" w:space="0" w:color="auto"/>
              <w:right w:val="nil"/>
            </w:tcBorders>
            <w:shd w:val="clear" w:color="auto" w:fill="auto"/>
            <w:vAlign w:val="center"/>
            <w:hideMark/>
          </w:tcPr>
          <w:p w14:paraId="3A19846D"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684" w:type="dxa"/>
            <w:tcBorders>
              <w:top w:val="nil"/>
              <w:left w:val="nil"/>
              <w:bottom w:val="single" w:sz="4" w:space="0" w:color="auto"/>
              <w:right w:val="nil"/>
            </w:tcBorders>
            <w:shd w:val="clear" w:color="auto" w:fill="auto"/>
            <w:vAlign w:val="center"/>
            <w:hideMark/>
          </w:tcPr>
          <w:p w14:paraId="7FFA2DC6"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c>
          <w:tcPr>
            <w:tcW w:w="467" w:type="dxa"/>
            <w:tcBorders>
              <w:top w:val="nil"/>
              <w:left w:val="nil"/>
              <w:bottom w:val="single" w:sz="4" w:space="0" w:color="auto"/>
              <w:right w:val="nil"/>
            </w:tcBorders>
            <w:shd w:val="clear" w:color="auto" w:fill="auto"/>
            <w:vAlign w:val="center"/>
            <w:hideMark/>
          </w:tcPr>
          <w:p w14:paraId="3BBAFF83"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684" w:type="dxa"/>
            <w:tcBorders>
              <w:top w:val="nil"/>
              <w:left w:val="nil"/>
              <w:bottom w:val="single" w:sz="4" w:space="0" w:color="auto"/>
              <w:right w:val="nil"/>
            </w:tcBorders>
            <w:shd w:val="clear" w:color="auto" w:fill="auto"/>
            <w:vAlign w:val="center"/>
            <w:hideMark/>
          </w:tcPr>
          <w:p w14:paraId="0FE924BA"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c>
          <w:tcPr>
            <w:tcW w:w="467" w:type="dxa"/>
            <w:tcBorders>
              <w:top w:val="nil"/>
              <w:left w:val="nil"/>
              <w:bottom w:val="single" w:sz="4" w:space="0" w:color="auto"/>
              <w:right w:val="nil"/>
            </w:tcBorders>
            <w:shd w:val="clear" w:color="auto" w:fill="auto"/>
            <w:vAlign w:val="center"/>
            <w:hideMark/>
          </w:tcPr>
          <w:p w14:paraId="7E32A8C4"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684" w:type="dxa"/>
            <w:tcBorders>
              <w:top w:val="nil"/>
              <w:left w:val="nil"/>
              <w:bottom w:val="single" w:sz="4" w:space="0" w:color="auto"/>
              <w:right w:val="nil"/>
            </w:tcBorders>
            <w:shd w:val="clear" w:color="auto" w:fill="auto"/>
            <w:vAlign w:val="center"/>
            <w:hideMark/>
          </w:tcPr>
          <w:p w14:paraId="7881660E"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c>
          <w:tcPr>
            <w:tcW w:w="467" w:type="dxa"/>
            <w:tcBorders>
              <w:top w:val="nil"/>
              <w:left w:val="nil"/>
              <w:bottom w:val="single" w:sz="4" w:space="0" w:color="auto"/>
              <w:right w:val="nil"/>
            </w:tcBorders>
            <w:shd w:val="clear" w:color="auto" w:fill="auto"/>
            <w:vAlign w:val="center"/>
            <w:hideMark/>
          </w:tcPr>
          <w:p w14:paraId="173514DC"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AS</w:t>
            </w:r>
          </w:p>
        </w:tc>
        <w:tc>
          <w:tcPr>
            <w:tcW w:w="750" w:type="dxa"/>
            <w:tcBorders>
              <w:top w:val="nil"/>
              <w:left w:val="nil"/>
              <w:bottom w:val="single" w:sz="4" w:space="0" w:color="auto"/>
              <w:right w:val="nil"/>
            </w:tcBorders>
            <w:shd w:val="clear" w:color="auto" w:fill="auto"/>
            <w:vAlign w:val="center"/>
            <w:hideMark/>
          </w:tcPr>
          <w:p w14:paraId="6A6DF371" w14:textId="77777777" w:rsidR="00A41602" w:rsidRPr="00A41602" w:rsidRDefault="00A41602" w:rsidP="00A41602">
            <w:pPr>
              <w:spacing w:after="0" w:line="240" w:lineRule="auto"/>
              <w:jc w:val="center"/>
              <w:rPr>
                <w:rFonts w:ascii="Arial" w:eastAsia="Times New Roman" w:hAnsi="Arial" w:cs="Arial"/>
                <w:b/>
                <w:bCs/>
                <w:color w:val="000000"/>
                <w:sz w:val="18"/>
                <w:szCs w:val="18"/>
              </w:rPr>
            </w:pPr>
            <w:r w:rsidRPr="00A41602">
              <w:rPr>
                <w:rFonts w:ascii="Arial" w:eastAsia="Times New Roman" w:hAnsi="Arial" w:cs="Arial"/>
                <w:b/>
                <w:bCs/>
                <w:color w:val="000000"/>
                <w:sz w:val="18"/>
                <w:szCs w:val="24"/>
              </w:rPr>
              <w:t>TAS</w:t>
            </w:r>
          </w:p>
        </w:tc>
      </w:tr>
      <w:tr w:rsidR="00A41602" w:rsidRPr="00A41602" w14:paraId="0170D18D" w14:textId="77777777" w:rsidTr="00563901">
        <w:trPr>
          <w:trHeight w:val="267"/>
        </w:trPr>
        <w:tc>
          <w:tcPr>
            <w:tcW w:w="6878" w:type="dxa"/>
            <w:gridSpan w:val="11"/>
            <w:tcBorders>
              <w:top w:val="nil"/>
              <w:left w:val="nil"/>
              <w:bottom w:val="nil"/>
              <w:right w:val="nil"/>
            </w:tcBorders>
            <w:shd w:val="clear" w:color="auto" w:fill="auto"/>
            <w:vAlign w:val="center"/>
            <w:hideMark/>
          </w:tcPr>
          <w:p w14:paraId="6DD8280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w:t>
            </w:r>
          </w:p>
        </w:tc>
        <w:tc>
          <w:tcPr>
            <w:tcW w:w="684" w:type="dxa"/>
            <w:tcBorders>
              <w:top w:val="nil"/>
              <w:left w:val="nil"/>
              <w:bottom w:val="nil"/>
              <w:right w:val="nil"/>
            </w:tcBorders>
            <w:shd w:val="clear" w:color="auto" w:fill="auto"/>
            <w:vAlign w:val="center"/>
            <w:hideMark/>
          </w:tcPr>
          <w:p w14:paraId="1885838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551438E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03D79B63"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r>
      <w:tr w:rsidR="00A41602" w:rsidRPr="00A41602" w14:paraId="4D02E6D1" w14:textId="77777777" w:rsidTr="00563901">
        <w:trPr>
          <w:trHeight w:val="267"/>
        </w:trPr>
        <w:tc>
          <w:tcPr>
            <w:tcW w:w="889" w:type="dxa"/>
            <w:tcBorders>
              <w:top w:val="nil"/>
              <w:left w:val="nil"/>
              <w:bottom w:val="nil"/>
              <w:right w:val="nil"/>
            </w:tcBorders>
            <w:shd w:val="clear" w:color="auto" w:fill="auto"/>
            <w:vAlign w:val="center"/>
            <w:hideMark/>
          </w:tcPr>
          <w:p w14:paraId="6023C49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S1</w:t>
            </w:r>
          </w:p>
        </w:tc>
        <w:tc>
          <w:tcPr>
            <w:tcW w:w="852" w:type="dxa"/>
            <w:tcBorders>
              <w:top w:val="nil"/>
              <w:left w:val="nil"/>
              <w:bottom w:val="nil"/>
              <w:right w:val="nil"/>
            </w:tcBorders>
            <w:shd w:val="clear" w:color="auto" w:fill="auto"/>
            <w:vAlign w:val="center"/>
            <w:hideMark/>
          </w:tcPr>
          <w:p w14:paraId="573ADCA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082FF69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3314E03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42EA8F7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3B8FDC1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18FB603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7EA6A2C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59BF77B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2161B0E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3BCD6C6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4</w:t>
            </w:r>
          </w:p>
        </w:tc>
        <w:tc>
          <w:tcPr>
            <w:tcW w:w="684" w:type="dxa"/>
            <w:tcBorders>
              <w:top w:val="nil"/>
              <w:left w:val="nil"/>
              <w:bottom w:val="nil"/>
              <w:right w:val="nil"/>
            </w:tcBorders>
            <w:shd w:val="clear" w:color="auto" w:fill="auto"/>
            <w:vAlign w:val="center"/>
            <w:hideMark/>
          </w:tcPr>
          <w:p w14:paraId="52C5AD3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0.35</w:t>
            </w:r>
          </w:p>
        </w:tc>
        <w:tc>
          <w:tcPr>
            <w:tcW w:w="467" w:type="dxa"/>
            <w:tcBorders>
              <w:top w:val="nil"/>
              <w:left w:val="nil"/>
              <w:bottom w:val="nil"/>
              <w:right w:val="nil"/>
            </w:tcBorders>
            <w:shd w:val="clear" w:color="auto" w:fill="auto"/>
            <w:vAlign w:val="center"/>
            <w:hideMark/>
          </w:tcPr>
          <w:p w14:paraId="049347D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2136C3D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r>
      <w:tr w:rsidR="00A41602" w:rsidRPr="00A41602" w14:paraId="53F89103" w14:textId="77777777" w:rsidTr="00563901">
        <w:trPr>
          <w:trHeight w:val="267"/>
        </w:trPr>
        <w:tc>
          <w:tcPr>
            <w:tcW w:w="889" w:type="dxa"/>
            <w:tcBorders>
              <w:top w:val="nil"/>
              <w:left w:val="nil"/>
              <w:bottom w:val="nil"/>
              <w:right w:val="nil"/>
            </w:tcBorders>
            <w:shd w:val="clear" w:color="auto" w:fill="auto"/>
            <w:vAlign w:val="center"/>
            <w:hideMark/>
          </w:tcPr>
          <w:p w14:paraId="035DBB1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S2</w:t>
            </w:r>
          </w:p>
        </w:tc>
        <w:tc>
          <w:tcPr>
            <w:tcW w:w="852" w:type="dxa"/>
            <w:tcBorders>
              <w:top w:val="nil"/>
              <w:left w:val="nil"/>
              <w:bottom w:val="nil"/>
              <w:right w:val="nil"/>
            </w:tcBorders>
            <w:shd w:val="clear" w:color="auto" w:fill="auto"/>
            <w:vAlign w:val="center"/>
            <w:hideMark/>
          </w:tcPr>
          <w:p w14:paraId="3DE0238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5AC08DC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280CA01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0765F85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6DF593C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0132EF2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1A0E0F2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0.38</w:t>
            </w:r>
          </w:p>
        </w:tc>
        <w:tc>
          <w:tcPr>
            <w:tcW w:w="467" w:type="dxa"/>
            <w:tcBorders>
              <w:top w:val="nil"/>
              <w:left w:val="nil"/>
              <w:bottom w:val="nil"/>
              <w:right w:val="nil"/>
            </w:tcBorders>
            <w:shd w:val="clear" w:color="auto" w:fill="auto"/>
            <w:vAlign w:val="center"/>
            <w:hideMark/>
          </w:tcPr>
          <w:p w14:paraId="286900E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5F553F5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646B56B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04E9860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0DC7066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274D1A5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r>
      <w:tr w:rsidR="00A41602" w:rsidRPr="00A41602" w14:paraId="605B0C9C" w14:textId="77777777" w:rsidTr="00563901">
        <w:trPr>
          <w:trHeight w:val="267"/>
        </w:trPr>
        <w:tc>
          <w:tcPr>
            <w:tcW w:w="889" w:type="dxa"/>
            <w:tcBorders>
              <w:top w:val="nil"/>
              <w:left w:val="nil"/>
              <w:bottom w:val="nil"/>
              <w:right w:val="nil"/>
            </w:tcBorders>
            <w:shd w:val="clear" w:color="auto" w:fill="auto"/>
            <w:vAlign w:val="center"/>
            <w:hideMark/>
          </w:tcPr>
          <w:p w14:paraId="01E0014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S3</w:t>
            </w:r>
          </w:p>
        </w:tc>
        <w:tc>
          <w:tcPr>
            <w:tcW w:w="852" w:type="dxa"/>
            <w:tcBorders>
              <w:top w:val="nil"/>
              <w:left w:val="nil"/>
              <w:bottom w:val="nil"/>
              <w:right w:val="nil"/>
            </w:tcBorders>
            <w:shd w:val="clear" w:color="auto" w:fill="auto"/>
            <w:vAlign w:val="center"/>
            <w:hideMark/>
          </w:tcPr>
          <w:p w14:paraId="099DA47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7FBB080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4</w:t>
            </w:r>
          </w:p>
        </w:tc>
        <w:tc>
          <w:tcPr>
            <w:tcW w:w="750" w:type="dxa"/>
            <w:tcBorders>
              <w:top w:val="nil"/>
              <w:left w:val="nil"/>
              <w:bottom w:val="nil"/>
              <w:right w:val="nil"/>
            </w:tcBorders>
            <w:shd w:val="clear" w:color="auto" w:fill="auto"/>
            <w:vAlign w:val="center"/>
            <w:hideMark/>
          </w:tcPr>
          <w:p w14:paraId="452FD81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0.52</w:t>
            </w:r>
          </w:p>
        </w:tc>
        <w:tc>
          <w:tcPr>
            <w:tcW w:w="467" w:type="dxa"/>
            <w:tcBorders>
              <w:top w:val="nil"/>
              <w:left w:val="nil"/>
              <w:bottom w:val="nil"/>
              <w:right w:val="nil"/>
            </w:tcBorders>
            <w:shd w:val="clear" w:color="auto" w:fill="auto"/>
            <w:vAlign w:val="center"/>
            <w:hideMark/>
          </w:tcPr>
          <w:p w14:paraId="5782AA8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4AD4B64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5D62060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48E2FE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2DCFB5D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47EB5B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5C0D2BE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005B212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4312B66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3FEC1E8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r>
      <w:tr w:rsidR="00A41602" w:rsidRPr="00A41602" w14:paraId="547DEE18" w14:textId="77777777" w:rsidTr="00563901">
        <w:trPr>
          <w:trHeight w:val="267"/>
        </w:trPr>
        <w:tc>
          <w:tcPr>
            <w:tcW w:w="889" w:type="dxa"/>
            <w:tcBorders>
              <w:top w:val="nil"/>
              <w:left w:val="nil"/>
              <w:bottom w:val="nil"/>
              <w:right w:val="nil"/>
            </w:tcBorders>
            <w:shd w:val="clear" w:color="auto" w:fill="auto"/>
            <w:vAlign w:val="center"/>
            <w:hideMark/>
          </w:tcPr>
          <w:p w14:paraId="1FFF9D0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S4</w:t>
            </w:r>
          </w:p>
        </w:tc>
        <w:tc>
          <w:tcPr>
            <w:tcW w:w="852" w:type="dxa"/>
            <w:tcBorders>
              <w:top w:val="nil"/>
              <w:left w:val="nil"/>
              <w:bottom w:val="nil"/>
              <w:right w:val="nil"/>
            </w:tcBorders>
            <w:shd w:val="clear" w:color="auto" w:fill="auto"/>
            <w:vAlign w:val="center"/>
            <w:hideMark/>
          </w:tcPr>
          <w:p w14:paraId="2C38060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7C4B6D3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74A9C5C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301615D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5A501D1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4E78C23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09C0718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36D134C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2E3324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310CA22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4CB5ECF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7A50930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002632F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r>
      <w:tr w:rsidR="00A41602" w:rsidRPr="00A41602" w14:paraId="11F6E35E" w14:textId="77777777" w:rsidTr="00563901">
        <w:trPr>
          <w:trHeight w:val="267"/>
        </w:trPr>
        <w:tc>
          <w:tcPr>
            <w:tcW w:w="889" w:type="dxa"/>
            <w:tcBorders>
              <w:top w:val="nil"/>
              <w:left w:val="nil"/>
              <w:bottom w:val="nil"/>
              <w:right w:val="nil"/>
            </w:tcBorders>
            <w:shd w:val="clear" w:color="auto" w:fill="auto"/>
            <w:vAlign w:val="center"/>
            <w:hideMark/>
          </w:tcPr>
          <w:p w14:paraId="7E23E9A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S5</w:t>
            </w:r>
          </w:p>
        </w:tc>
        <w:tc>
          <w:tcPr>
            <w:tcW w:w="852" w:type="dxa"/>
            <w:tcBorders>
              <w:top w:val="nil"/>
              <w:left w:val="nil"/>
              <w:bottom w:val="nil"/>
              <w:right w:val="nil"/>
            </w:tcBorders>
            <w:shd w:val="clear" w:color="auto" w:fill="auto"/>
            <w:vAlign w:val="center"/>
            <w:hideMark/>
          </w:tcPr>
          <w:p w14:paraId="42C8B41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28B0D3C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22B87C5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1A85E3C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1D81080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7A1E35E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7407E48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6DD796B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02BDCBD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4640C29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3D76783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04EDF66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750" w:type="dxa"/>
            <w:vMerge w:val="restart"/>
            <w:tcBorders>
              <w:top w:val="nil"/>
              <w:left w:val="nil"/>
              <w:bottom w:val="nil"/>
              <w:right w:val="nil"/>
            </w:tcBorders>
            <w:shd w:val="clear" w:color="auto" w:fill="auto"/>
            <w:vAlign w:val="center"/>
            <w:hideMark/>
          </w:tcPr>
          <w:p w14:paraId="38117D0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r>
      <w:tr w:rsidR="00A41602" w:rsidRPr="00A41602" w14:paraId="4EA4CCF4" w14:textId="77777777" w:rsidTr="00563901">
        <w:trPr>
          <w:trHeight w:val="155"/>
        </w:trPr>
        <w:tc>
          <w:tcPr>
            <w:tcW w:w="889" w:type="dxa"/>
            <w:tcBorders>
              <w:top w:val="nil"/>
              <w:left w:val="nil"/>
              <w:bottom w:val="nil"/>
              <w:right w:val="nil"/>
            </w:tcBorders>
            <w:shd w:val="clear" w:color="auto" w:fill="auto"/>
            <w:vAlign w:val="center"/>
            <w:hideMark/>
          </w:tcPr>
          <w:p w14:paraId="477D54D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852" w:type="dxa"/>
            <w:tcBorders>
              <w:top w:val="nil"/>
              <w:left w:val="nil"/>
              <w:bottom w:val="nil"/>
              <w:right w:val="nil"/>
            </w:tcBorders>
            <w:shd w:val="clear" w:color="auto" w:fill="auto"/>
            <w:vAlign w:val="center"/>
            <w:hideMark/>
          </w:tcPr>
          <w:p w14:paraId="2E2D28E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158618F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54791579"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443996F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7060D9DE"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4E930193"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78B03BD7"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1BF4A656"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139DF50E"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2DCEDC53"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73E7258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0596BF67"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vMerge/>
            <w:tcBorders>
              <w:top w:val="nil"/>
              <w:left w:val="nil"/>
              <w:bottom w:val="nil"/>
              <w:right w:val="nil"/>
            </w:tcBorders>
            <w:vAlign w:val="center"/>
            <w:hideMark/>
          </w:tcPr>
          <w:p w14:paraId="0339775D" w14:textId="77777777" w:rsidR="00A41602" w:rsidRPr="00A41602" w:rsidRDefault="00A41602" w:rsidP="00A41602">
            <w:pPr>
              <w:spacing w:after="0" w:line="240" w:lineRule="auto"/>
              <w:rPr>
                <w:rFonts w:ascii="Arial" w:eastAsia="Times New Roman" w:hAnsi="Arial" w:cs="Arial"/>
                <w:color w:val="000000"/>
                <w:sz w:val="24"/>
                <w:szCs w:val="24"/>
              </w:rPr>
            </w:pPr>
          </w:p>
        </w:tc>
      </w:tr>
      <w:tr w:rsidR="00A41602" w:rsidRPr="00A41602" w14:paraId="40DE87C7" w14:textId="77777777" w:rsidTr="00563901">
        <w:trPr>
          <w:trHeight w:val="267"/>
        </w:trPr>
        <w:tc>
          <w:tcPr>
            <w:tcW w:w="889" w:type="dxa"/>
            <w:tcBorders>
              <w:top w:val="nil"/>
              <w:left w:val="nil"/>
              <w:bottom w:val="nil"/>
              <w:right w:val="nil"/>
            </w:tcBorders>
            <w:shd w:val="clear" w:color="auto" w:fill="auto"/>
            <w:vAlign w:val="center"/>
            <w:hideMark/>
          </w:tcPr>
          <w:p w14:paraId="23577FE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w:t>
            </w:r>
          </w:p>
        </w:tc>
        <w:tc>
          <w:tcPr>
            <w:tcW w:w="852" w:type="dxa"/>
            <w:tcBorders>
              <w:top w:val="nil"/>
              <w:left w:val="nil"/>
              <w:bottom w:val="nil"/>
              <w:right w:val="nil"/>
            </w:tcBorders>
            <w:shd w:val="clear" w:color="auto" w:fill="auto"/>
            <w:vAlign w:val="center"/>
            <w:hideMark/>
          </w:tcPr>
          <w:p w14:paraId="6ED210BD"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0BD9045F"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1F895E98"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3FEBBE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0E7B0F6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220A490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7FA0088C"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3974EAD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5562A11C"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43CB88F0"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725129E3"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2EC0ED57"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3A5DF07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r>
      <w:tr w:rsidR="00A41602" w:rsidRPr="00A41602" w14:paraId="13C3A967" w14:textId="77777777" w:rsidTr="00563901">
        <w:trPr>
          <w:trHeight w:val="267"/>
        </w:trPr>
        <w:tc>
          <w:tcPr>
            <w:tcW w:w="889" w:type="dxa"/>
            <w:tcBorders>
              <w:top w:val="nil"/>
              <w:left w:val="nil"/>
              <w:bottom w:val="nil"/>
              <w:right w:val="nil"/>
            </w:tcBorders>
            <w:shd w:val="clear" w:color="auto" w:fill="auto"/>
            <w:vAlign w:val="center"/>
            <w:hideMark/>
          </w:tcPr>
          <w:p w14:paraId="340BBDE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W1</w:t>
            </w:r>
          </w:p>
        </w:tc>
        <w:tc>
          <w:tcPr>
            <w:tcW w:w="852" w:type="dxa"/>
            <w:tcBorders>
              <w:top w:val="nil"/>
              <w:left w:val="nil"/>
              <w:bottom w:val="nil"/>
              <w:right w:val="nil"/>
            </w:tcBorders>
            <w:shd w:val="clear" w:color="auto" w:fill="auto"/>
            <w:vAlign w:val="center"/>
            <w:hideMark/>
          </w:tcPr>
          <w:p w14:paraId="4180196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6A5AAAB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3354918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4E5F36A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35C0FD1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47B9187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22EC7C4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65686A9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71CED31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c>
          <w:tcPr>
            <w:tcW w:w="467" w:type="dxa"/>
            <w:tcBorders>
              <w:top w:val="nil"/>
              <w:left w:val="nil"/>
              <w:bottom w:val="nil"/>
              <w:right w:val="nil"/>
            </w:tcBorders>
            <w:shd w:val="clear" w:color="auto" w:fill="auto"/>
            <w:vAlign w:val="center"/>
            <w:hideMark/>
          </w:tcPr>
          <w:p w14:paraId="2683F85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2FDAC7E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77336F0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0B388E9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0.39</w:t>
            </w:r>
          </w:p>
        </w:tc>
      </w:tr>
      <w:tr w:rsidR="00A41602" w:rsidRPr="00A41602" w14:paraId="05F4496B" w14:textId="77777777" w:rsidTr="00563901">
        <w:trPr>
          <w:trHeight w:val="267"/>
        </w:trPr>
        <w:tc>
          <w:tcPr>
            <w:tcW w:w="889" w:type="dxa"/>
            <w:tcBorders>
              <w:top w:val="nil"/>
              <w:left w:val="nil"/>
              <w:bottom w:val="nil"/>
              <w:right w:val="nil"/>
            </w:tcBorders>
            <w:shd w:val="clear" w:color="auto" w:fill="auto"/>
            <w:vAlign w:val="center"/>
            <w:hideMark/>
          </w:tcPr>
          <w:p w14:paraId="544686C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W2</w:t>
            </w:r>
          </w:p>
        </w:tc>
        <w:tc>
          <w:tcPr>
            <w:tcW w:w="852" w:type="dxa"/>
            <w:tcBorders>
              <w:top w:val="nil"/>
              <w:left w:val="nil"/>
              <w:bottom w:val="nil"/>
              <w:right w:val="nil"/>
            </w:tcBorders>
            <w:shd w:val="clear" w:color="auto" w:fill="auto"/>
            <w:vAlign w:val="center"/>
            <w:hideMark/>
          </w:tcPr>
          <w:p w14:paraId="30AD0FC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7A441C5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21FF180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c>
          <w:tcPr>
            <w:tcW w:w="467" w:type="dxa"/>
            <w:tcBorders>
              <w:top w:val="nil"/>
              <w:left w:val="nil"/>
              <w:bottom w:val="nil"/>
              <w:right w:val="nil"/>
            </w:tcBorders>
            <w:shd w:val="clear" w:color="auto" w:fill="auto"/>
            <w:vAlign w:val="center"/>
            <w:hideMark/>
          </w:tcPr>
          <w:p w14:paraId="5249C53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731EE44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0328853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448A2C9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03DEB3B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1A1702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7958B85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5BA4236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42EF7C7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78879F3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0.26</w:t>
            </w:r>
          </w:p>
        </w:tc>
      </w:tr>
      <w:tr w:rsidR="00A41602" w:rsidRPr="00A41602" w14:paraId="032902F0" w14:textId="77777777" w:rsidTr="00563901">
        <w:trPr>
          <w:trHeight w:val="267"/>
        </w:trPr>
        <w:tc>
          <w:tcPr>
            <w:tcW w:w="889" w:type="dxa"/>
            <w:tcBorders>
              <w:top w:val="nil"/>
              <w:left w:val="nil"/>
              <w:bottom w:val="nil"/>
              <w:right w:val="nil"/>
            </w:tcBorders>
            <w:shd w:val="clear" w:color="auto" w:fill="auto"/>
            <w:vAlign w:val="center"/>
            <w:hideMark/>
          </w:tcPr>
          <w:p w14:paraId="07B13D2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W3</w:t>
            </w:r>
          </w:p>
        </w:tc>
        <w:tc>
          <w:tcPr>
            <w:tcW w:w="852" w:type="dxa"/>
            <w:tcBorders>
              <w:top w:val="nil"/>
              <w:left w:val="nil"/>
              <w:bottom w:val="nil"/>
              <w:right w:val="nil"/>
            </w:tcBorders>
            <w:shd w:val="clear" w:color="auto" w:fill="auto"/>
            <w:vAlign w:val="center"/>
            <w:hideMark/>
          </w:tcPr>
          <w:p w14:paraId="3583CC3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1C3F66E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475A7EF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75C65AB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55922DA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63EDB14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30B72D0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7E46B0B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78F65A8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0.09</w:t>
            </w:r>
          </w:p>
        </w:tc>
        <w:tc>
          <w:tcPr>
            <w:tcW w:w="467" w:type="dxa"/>
            <w:tcBorders>
              <w:top w:val="nil"/>
              <w:left w:val="nil"/>
              <w:bottom w:val="nil"/>
              <w:right w:val="nil"/>
            </w:tcBorders>
            <w:shd w:val="clear" w:color="auto" w:fill="auto"/>
            <w:vAlign w:val="center"/>
            <w:hideMark/>
          </w:tcPr>
          <w:p w14:paraId="1DFB1B0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4547868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c>
          <w:tcPr>
            <w:tcW w:w="467" w:type="dxa"/>
            <w:tcBorders>
              <w:top w:val="nil"/>
              <w:left w:val="nil"/>
              <w:bottom w:val="nil"/>
              <w:right w:val="nil"/>
            </w:tcBorders>
            <w:shd w:val="clear" w:color="auto" w:fill="auto"/>
            <w:vAlign w:val="center"/>
            <w:hideMark/>
          </w:tcPr>
          <w:p w14:paraId="64008D0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042E66C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0.17</w:t>
            </w:r>
          </w:p>
        </w:tc>
      </w:tr>
      <w:tr w:rsidR="00A41602" w:rsidRPr="00A41602" w14:paraId="3B9FB9E3" w14:textId="77777777" w:rsidTr="00563901">
        <w:trPr>
          <w:trHeight w:val="164"/>
        </w:trPr>
        <w:tc>
          <w:tcPr>
            <w:tcW w:w="889" w:type="dxa"/>
            <w:tcBorders>
              <w:top w:val="nil"/>
              <w:left w:val="nil"/>
              <w:bottom w:val="nil"/>
              <w:right w:val="nil"/>
            </w:tcBorders>
            <w:shd w:val="clear" w:color="auto" w:fill="auto"/>
            <w:vAlign w:val="center"/>
            <w:hideMark/>
          </w:tcPr>
          <w:p w14:paraId="5762583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W4</w:t>
            </w:r>
          </w:p>
        </w:tc>
        <w:tc>
          <w:tcPr>
            <w:tcW w:w="852" w:type="dxa"/>
            <w:tcBorders>
              <w:top w:val="nil"/>
              <w:left w:val="nil"/>
              <w:bottom w:val="nil"/>
              <w:right w:val="nil"/>
            </w:tcBorders>
            <w:shd w:val="clear" w:color="auto" w:fill="auto"/>
            <w:vAlign w:val="center"/>
            <w:hideMark/>
          </w:tcPr>
          <w:p w14:paraId="72DF74E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0.07</w:t>
            </w:r>
          </w:p>
        </w:tc>
        <w:tc>
          <w:tcPr>
            <w:tcW w:w="467" w:type="dxa"/>
            <w:tcBorders>
              <w:top w:val="nil"/>
              <w:left w:val="nil"/>
              <w:bottom w:val="nil"/>
              <w:right w:val="nil"/>
            </w:tcBorders>
            <w:shd w:val="clear" w:color="auto" w:fill="auto"/>
            <w:vAlign w:val="center"/>
            <w:hideMark/>
          </w:tcPr>
          <w:p w14:paraId="0194858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39D2798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5A8E38A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D20D5A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0FB075B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7FA049A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4336DF5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2B22EBB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75B8AC0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48AC9AB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0.13</w:t>
            </w:r>
          </w:p>
        </w:tc>
        <w:tc>
          <w:tcPr>
            <w:tcW w:w="467" w:type="dxa"/>
            <w:tcBorders>
              <w:top w:val="nil"/>
              <w:left w:val="nil"/>
              <w:bottom w:val="nil"/>
              <w:right w:val="nil"/>
            </w:tcBorders>
            <w:shd w:val="clear" w:color="auto" w:fill="auto"/>
            <w:vAlign w:val="center"/>
            <w:hideMark/>
          </w:tcPr>
          <w:p w14:paraId="20B8BA1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750" w:type="dxa"/>
            <w:tcBorders>
              <w:top w:val="nil"/>
              <w:left w:val="nil"/>
              <w:bottom w:val="nil"/>
              <w:right w:val="nil"/>
            </w:tcBorders>
            <w:shd w:val="clear" w:color="auto" w:fill="auto"/>
            <w:vAlign w:val="center"/>
            <w:hideMark/>
          </w:tcPr>
          <w:p w14:paraId="69C8137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0.07</w:t>
            </w:r>
          </w:p>
        </w:tc>
      </w:tr>
      <w:tr w:rsidR="00A41602" w:rsidRPr="00A41602" w14:paraId="4370A438" w14:textId="77777777" w:rsidTr="00563901">
        <w:trPr>
          <w:trHeight w:val="267"/>
        </w:trPr>
        <w:tc>
          <w:tcPr>
            <w:tcW w:w="889" w:type="dxa"/>
            <w:tcBorders>
              <w:top w:val="nil"/>
              <w:left w:val="nil"/>
              <w:bottom w:val="nil"/>
              <w:right w:val="nil"/>
            </w:tcBorders>
            <w:shd w:val="clear" w:color="auto" w:fill="auto"/>
            <w:vAlign w:val="center"/>
            <w:hideMark/>
          </w:tcPr>
          <w:p w14:paraId="79AB046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W5</w:t>
            </w:r>
          </w:p>
        </w:tc>
        <w:tc>
          <w:tcPr>
            <w:tcW w:w="852" w:type="dxa"/>
            <w:tcBorders>
              <w:top w:val="nil"/>
              <w:left w:val="nil"/>
              <w:bottom w:val="nil"/>
              <w:right w:val="nil"/>
            </w:tcBorders>
            <w:shd w:val="clear" w:color="auto" w:fill="auto"/>
            <w:vAlign w:val="center"/>
            <w:hideMark/>
          </w:tcPr>
          <w:p w14:paraId="30D462B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0.11</w:t>
            </w:r>
          </w:p>
        </w:tc>
        <w:tc>
          <w:tcPr>
            <w:tcW w:w="467" w:type="dxa"/>
            <w:tcBorders>
              <w:top w:val="nil"/>
              <w:left w:val="nil"/>
              <w:bottom w:val="nil"/>
              <w:right w:val="nil"/>
            </w:tcBorders>
            <w:shd w:val="clear" w:color="auto" w:fill="auto"/>
            <w:vAlign w:val="center"/>
            <w:hideMark/>
          </w:tcPr>
          <w:p w14:paraId="5EDCFAF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5E9413A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0.33</w:t>
            </w:r>
          </w:p>
        </w:tc>
        <w:tc>
          <w:tcPr>
            <w:tcW w:w="467" w:type="dxa"/>
            <w:tcBorders>
              <w:top w:val="nil"/>
              <w:left w:val="nil"/>
              <w:bottom w:val="nil"/>
              <w:right w:val="nil"/>
            </w:tcBorders>
            <w:shd w:val="clear" w:color="auto" w:fill="auto"/>
            <w:vAlign w:val="center"/>
            <w:hideMark/>
          </w:tcPr>
          <w:p w14:paraId="71C272D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4BBC6A0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0.11</w:t>
            </w:r>
          </w:p>
        </w:tc>
        <w:tc>
          <w:tcPr>
            <w:tcW w:w="467" w:type="dxa"/>
            <w:tcBorders>
              <w:top w:val="nil"/>
              <w:left w:val="nil"/>
              <w:bottom w:val="nil"/>
              <w:right w:val="nil"/>
            </w:tcBorders>
            <w:shd w:val="clear" w:color="auto" w:fill="auto"/>
            <w:vAlign w:val="center"/>
            <w:hideMark/>
          </w:tcPr>
          <w:p w14:paraId="163CC37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3424AC0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0.33</w:t>
            </w:r>
          </w:p>
        </w:tc>
        <w:tc>
          <w:tcPr>
            <w:tcW w:w="467" w:type="dxa"/>
            <w:tcBorders>
              <w:top w:val="nil"/>
              <w:left w:val="nil"/>
              <w:bottom w:val="nil"/>
              <w:right w:val="nil"/>
            </w:tcBorders>
            <w:shd w:val="clear" w:color="auto" w:fill="auto"/>
            <w:vAlign w:val="center"/>
            <w:hideMark/>
          </w:tcPr>
          <w:p w14:paraId="7DE7D6D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422ACC1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0.33</w:t>
            </w:r>
          </w:p>
        </w:tc>
        <w:tc>
          <w:tcPr>
            <w:tcW w:w="467" w:type="dxa"/>
            <w:tcBorders>
              <w:top w:val="nil"/>
              <w:left w:val="nil"/>
              <w:bottom w:val="nil"/>
              <w:right w:val="nil"/>
            </w:tcBorders>
            <w:shd w:val="clear" w:color="auto" w:fill="auto"/>
            <w:vAlign w:val="center"/>
            <w:hideMark/>
          </w:tcPr>
          <w:p w14:paraId="7EE3F56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0A4A5DF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0.33</w:t>
            </w:r>
          </w:p>
        </w:tc>
        <w:tc>
          <w:tcPr>
            <w:tcW w:w="467" w:type="dxa"/>
            <w:tcBorders>
              <w:top w:val="nil"/>
              <w:left w:val="nil"/>
              <w:bottom w:val="nil"/>
              <w:right w:val="nil"/>
            </w:tcBorders>
            <w:shd w:val="clear" w:color="auto" w:fill="auto"/>
            <w:vAlign w:val="center"/>
            <w:hideMark/>
          </w:tcPr>
          <w:p w14:paraId="620395A2" w14:textId="7776F04C"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r>
              <w:rPr>
                <w:rFonts w:ascii="Arial" w:eastAsia="Times New Roman" w:hAnsi="Arial" w:cs="Arial"/>
                <w:color w:val="000000"/>
                <w:sz w:val="24"/>
                <w:szCs w:val="24"/>
              </w:rPr>
              <w:t xml:space="preserve">    </w:t>
            </w:r>
          </w:p>
        </w:tc>
        <w:tc>
          <w:tcPr>
            <w:tcW w:w="750" w:type="dxa"/>
            <w:vMerge w:val="restart"/>
            <w:tcBorders>
              <w:top w:val="nil"/>
              <w:left w:val="nil"/>
              <w:bottom w:val="nil"/>
              <w:right w:val="nil"/>
            </w:tcBorders>
            <w:shd w:val="clear" w:color="auto" w:fill="auto"/>
            <w:vAlign w:val="center"/>
            <w:hideMark/>
          </w:tcPr>
          <w:p w14:paraId="3E905DF0" w14:textId="77777777" w:rsidR="00A41602" w:rsidRPr="00A41602" w:rsidRDefault="00A41602" w:rsidP="00A41602">
            <w:pPr>
              <w:spacing w:after="0" w:line="240" w:lineRule="auto"/>
              <w:rPr>
                <w:rFonts w:ascii="Arial" w:eastAsia="Times New Roman" w:hAnsi="Arial" w:cs="Arial"/>
                <w:color w:val="000000"/>
                <w:sz w:val="24"/>
                <w:szCs w:val="24"/>
              </w:rPr>
            </w:pPr>
            <w:r w:rsidRPr="00A41602">
              <w:rPr>
                <w:rFonts w:ascii="Arial" w:eastAsia="Times New Roman" w:hAnsi="Arial" w:cs="Arial"/>
                <w:color w:val="000000"/>
                <w:sz w:val="24"/>
                <w:szCs w:val="24"/>
              </w:rPr>
              <w:t>0.33</w:t>
            </w:r>
          </w:p>
        </w:tc>
      </w:tr>
      <w:tr w:rsidR="00A41602" w:rsidRPr="00A41602" w14:paraId="60FE82F9" w14:textId="77777777" w:rsidTr="00563901">
        <w:trPr>
          <w:trHeight w:val="267"/>
        </w:trPr>
        <w:tc>
          <w:tcPr>
            <w:tcW w:w="889" w:type="dxa"/>
            <w:tcBorders>
              <w:top w:val="nil"/>
              <w:left w:val="nil"/>
              <w:bottom w:val="nil"/>
              <w:right w:val="nil"/>
            </w:tcBorders>
            <w:shd w:val="clear" w:color="auto" w:fill="auto"/>
            <w:vAlign w:val="center"/>
            <w:hideMark/>
          </w:tcPr>
          <w:p w14:paraId="5358BEA0"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852" w:type="dxa"/>
            <w:vMerge w:val="restart"/>
            <w:tcBorders>
              <w:top w:val="nil"/>
              <w:left w:val="nil"/>
              <w:bottom w:val="nil"/>
              <w:right w:val="nil"/>
            </w:tcBorders>
            <w:shd w:val="clear" w:color="auto" w:fill="auto"/>
            <w:vAlign w:val="center"/>
            <w:hideMark/>
          </w:tcPr>
          <w:p w14:paraId="0E95E88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vMerge w:val="restart"/>
            <w:tcBorders>
              <w:top w:val="nil"/>
              <w:left w:val="nil"/>
              <w:bottom w:val="nil"/>
              <w:right w:val="nil"/>
            </w:tcBorders>
            <w:shd w:val="clear" w:color="auto" w:fill="auto"/>
            <w:vAlign w:val="center"/>
            <w:hideMark/>
          </w:tcPr>
          <w:p w14:paraId="2805515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vMerge w:val="restart"/>
            <w:tcBorders>
              <w:top w:val="nil"/>
              <w:left w:val="nil"/>
              <w:bottom w:val="nil"/>
              <w:right w:val="nil"/>
            </w:tcBorders>
            <w:shd w:val="clear" w:color="auto" w:fill="auto"/>
            <w:vAlign w:val="center"/>
            <w:hideMark/>
          </w:tcPr>
          <w:p w14:paraId="6F0D4998"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1151" w:type="dxa"/>
            <w:gridSpan w:val="2"/>
            <w:vMerge w:val="restart"/>
            <w:tcBorders>
              <w:top w:val="nil"/>
              <w:left w:val="nil"/>
              <w:bottom w:val="nil"/>
              <w:right w:val="nil"/>
            </w:tcBorders>
            <w:shd w:val="clear" w:color="auto" w:fill="auto"/>
            <w:vAlign w:val="center"/>
            <w:hideMark/>
          </w:tcPr>
          <w:p w14:paraId="6BCD3CC2"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vMerge w:val="restart"/>
            <w:tcBorders>
              <w:top w:val="nil"/>
              <w:left w:val="nil"/>
              <w:bottom w:val="nil"/>
              <w:right w:val="nil"/>
            </w:tcBorders>
            <w:shd w:val="clear" w:color="auto" w:fill="auto"/>
            <w:vAlign w:val="center"/>
            <w:hideMark/>
          </w:tcPr>
          <w:p w14:paraId="3BA0D7F0"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vMerge w:val="restart"/>
            <w:tcBorders>
              <w:top w:val="nil"/>
              <w:left w:val="nil"/>
              <w:bottom w:val="nil"/>
              <w:right w:val="nil"/>
            </w:tcBorders>
            <w:shd w:val="clear" w:color="auto" w:fill="auto"/>
            <w:vAlign w:val="center"/>
            <w:hideMark/>
          </w:tcPr>
          <w:p w14:paraId="2488D699"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vMerge w:val="restart"/>
            <w:tcBorders>
              <w:top w:val="nil"/>
              <w:left w:val="nil"/>
              <w:bottom w:val="nil"/>
              <w:right w:val="nil"/>
            </w:tcBorders>
            <w:shd w:val="clear" w:color="auto" w:fill="auto"/>
            <w:vAlign w:val="center"/>
            <w:hideMark/>
          </w:tcPr>
          <w:p w14:paraId="309D7F3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vMerge w:val="restart"/>
            <w:tcBorders>
              <w:top w:val="nil"/>
              <w:left w:val="nil"/>
              <w:bottom w:val="nil"/>
              <w:right w:val="nil"/>
            </w:tcBorders>
            <w:shd w:val="clear" w:color="auto" w:fill="auto"/>
            <w:vAlign w:val="center"/>
            <w:hideMark/>
          </w:tcPr>
          <w:p w14:paraId="2525BCA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vMerge w:val="restart"/>
            <w:tcBorders>
              <w:top w:val="nil"/>
              <w:left w:val="nil"/>
              <w:bottom w:val="nil"/>
              <w:right w:val="nil"/>
            </w:tcBorders>
            <w:shd w:val="clear" w:color="auto" w:fill="auto"/>
            <w:vAlign w:val="center"/>
            <w:hideMark/>
          </w:tcPr>
          <w:p w14:paraId="33C2B5BF"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vMerge w:val="restart"/>
            <w:tcBorders>
              <w:top w:val="nil"/>
              <w:left w:val="nil"/>
              <w:bottom w:val="nil"/>
              <w:right w:val="nil"/>
            </w:tcBorders>
            <w:shd w:val="clear" w:color="auto" w:fill="auto"/>
            <w:vAlign w:val="center"/>
            <w:hideMark/>
          </w:tcPr>
          <w:p w14:paraId="4FC335E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vMerge w:val="restart"/>
            <w:tcBorders>
              <w:top w:val="nil"/>
              <w:left w:val="nil"/>
              <w:bottom w:val="nil"/>
              <w:right w:val="nil"/>
            </w:tcBorders>
            <w:shd w:val="clear" w:color="auto" w:fill="auto"/>
            <w:vAlign w:val="center"/>
            <w:hideMark/>
          </w:tcPr>
          <w:p w14:paraId="0EF6DC3F"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vMerge/>
            <w:tcBorders>
              <w:top w:val="nil"/>
              <w:left w:val="nil"/>
              <w:bottom w:val="nil"/>
              <w:right w:val="nil"/>
            </w:tcBorders>
            <w:vAlign w:val="center"/>
            <w:hideMark/>
          </w:tcPr>
          <w:p w14:paraId="2F6C18C1" w14:textId="77777777" w:rsidR="00A41602" w:rsidRPr="00A41602" w:rsidRDefault="00A41602" w:rsidP="00A41602">
            <w:pPr>
              <w:spacing w:after="0" w:line="240" w:lineRule="auto"/>
              <w:rPr>
                <w:rFonts w:ascii="Arial" w:eastAsia="Times New Roman" w:hAnsi="Arial" w:cs="Arial"/>
                <w:color w:val="000000"/>
                <w:sz w:val="24"/>
                <w:szCs w:val="24"/>
              </w:rPr>
            </w:pPr>
          </w:p>
        </w:tc>
      </w:tr>
      <w:tr w:rsidR="00A41602" w:rsidRPr="00A41602" w14:paraId="6E4934A9" w14:textId="77777777" w:rsidTr="00563901">
        <w:trPr>
          <w:trHeight w:val="137"/>
        </w:trPr>
        <w:tc>
          <w:tcPr>
            <w:tcW w:w="889" w:type="dxa"/>
            <w:tcBorders>
              <w:top w:val="nil"/>
              <w:left w:val="nil"/>
              <w:bottom w:val="nil"/>
              <w:right w:val="nil"/>
            </w:tcBorders>
            <w:shd w:val="clear" w:color="auto" w:fill="auto"/>
            <w:vAlign w:val="center"/>
            <w:hideMark/>
          </w:tcPr>
          <w:p w14:paraId="1EF362A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O</w:t>
            </w:r>
          </w:p>
        </w:tc>
        <w:tc>
          <w:tcPr>
            <w:tcW w:w="852" w:type="dxa"/>
            <w:vMerge/>
            <w:tcBorders>
              <w:top w:val="nil"/>
              <w:left w:val="nil"/>
              <w:bottom w:val="nil"/>
              <w:right w:val="nil"/>
            </w:tcBorders>
            <w:vAlign w:val="center"/>
            <w:hideMark/>
          </w:tcPr>
          <w:p w14:paraId="7A1C4C20"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467" w:type="dxa"/>
            <w:vMerge/>
            <w:tcBorders>
              <w:top w:val="nil"/>
              <w:left w:val="nil"/>
              <w:bottom w:val="nil"/>
              <w:right w:val="nil"/>
            </w:tcBorders>
            <w:vAlign w:val="center"/>
            <w:hideMark/>
          </w:tcPr>
          <w:p w14:paraId="2AA14EF4"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750" w:type="dxa"/>
            <w:vMerge/>
            <w:tcBorders>
              <w:top w:val="nil"/>
              <w:left w:val="nil"/>
              <w:bottom w:val="nil"/>
              <w:right w:val="nil"/>
            </w:tcBorders>
            <w:vAlign w:val="center"/>
            <w:hideMark/>
          </w:tcPr>
          <w:p w14:paraId="095EACB4"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1151" w:type="dxa"/>
            <w:gridSpan w:val="2"/>
            <w:vMerge/>
            <w:tcBorders>
              <w:top w:val="nil"/>
              <w:left w:val="nil"/>
              <w:bottom w:val="nil"/>
              <w:right w:val="nil"/>
            </w:tcBorders>
            <w:vAlign w:val="center"/>
            <w:hideMark/>
          </w:tcPr>
          <w:p w14:paraId="10142280"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467" w:type="dxa"/>
            <w:vMerge/>
            <w:tcBorders>
              <w:top w:val="nil"/>
              <w:left w:val="nil"/>
              <w:bottom w:val="nil"/>
              <w:right w:val="nil"/>
            </w:tcBorders>
            <w:vAlign w:val="center"/>
            <w:hideMark/>
          </w:tcPr>
          <w:p w14:paraId="6F7C494F"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684" w:type="dxa"/>
            <w:vMerge/>
            <w:tcBorders>
              <w:top w:val="nil"/>
              <w:left w:val="nil"/>
              <w:bottom w:val="nil"/>
              <w:right w:val="nil"/>
            </w:tcBorders>
            <w:vAlign w:val="center"/>
            <w:hideMark/>
          </w:tcPr>
          <w:p w14:paraId="0E15607A"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467" w:type="dxa"/>
            <w:vMerge/>
            <w:tcBorders>
              <w:top w:val="nil"/>
              <w:left w:val="nil"/>
              <w:bottom w:val="nil"/>
              <w:right w:val="nil"/>
            </w:tcBorders>
            <w:vAlign w:val="center"/>
            <w:hideMark/>
          </w:tcPr>
          <w:p w14:paraId="6522D6B3"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684" w:type="dxa"/>
            <w:vMerge/>
            <w:tcBorders>
              <w:top w:val="nil"/>
              <w:left w:val="nil"/>
              <w:bottom w:val="nil"/>
              <w:right w:val="nil"/>
            </w:tcBorders>
            <w:vAlign w:val="center"/>
            <w:hideMark/>
          </w:tcPr>
          <w:p w14:paraId="04937B94"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467" w:type="dxa"/>
            <w:vMerge/>
            <w:tcBorders>
              <w:top w:val="nil"/>
              <w:left w:val="nil"/>
              <w:bottom w:val="nil"/>
              <w:right w:val="nil"/>
            </w:tcBorders>
            <w:vAlign w:val="center"/>
            <w:hideMark/>
          </w:tcPr>
          <w:p w14:paraId="28F89B7B"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684" w:type="dxa"/>
            <w:vMerge/>
            <w:tcBorders>
              <w:top w:val="nil"/>
              <w:left w:val="nil"/>
              <w:bottom w:val="nil"/>
              <w:right w:val="nil"/>
            </w:tcBorders>
            <w:vAlign w:val="center"/>
            <w:hideMark/>
          </w:tcPr>
          <w:p w14:paraId="647198CB"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467" w:type="dxa"/>
            <w:vMerge/>
            <w:tcBorders>
              <w:top w:val="nil"/>
              <w:left w:val="nil"/>
              <w:bottom w:val="nil"/>
              <w:right w:val="nil"/>
            </w:tcBorders>
            <w:vAlign w:val="center"/>
            <w:hideMark/>
          </w:tcPr>
          <w:p w14:paraId="74FF9F26" w14:textId="77777777" w:rsidR="00A41602" w:rsidRPr="00A41602" w:rsidRDefault="00A41602" w:rsidP="00A41602">
            <w:pPr>
              <w:spacing w:after="0" w:line="240" w:lineRule="auto"/>
              <w:rPr>
                <w:rFonts w:ascii="Arial" w:eastAsia="Times New Roman" w:hAnsi="Arial" w:cs="Arial"/>
                <w:color w:val="000000"/>
                <w:sz w:val="24"/>
                <w:szCs w:val="24"/>
              </w:rPr>
            </w:pPr>
          </w:p>
        </w:tc>
        <w:tc>
          <w:tcPr>
            <w:tcW w:w="750" w:type="dxa"/>
            <w:vMerge/>
            <w:tcBorders>
              <w:top w:val="nil"/>
              <w:left w:val="nil"/>
              <w:bottom w:val="nil"/>
              <w:right w:val="nil"/>
            </w:tcBorders>
            <w:vAlign w:val="center"/>
            <w:hideMark/>
          </w:tcPr>
          <w:p w14:paraId="0D897B3B" w14:textId="77777777" w:rsidR="00A41602" w:rsidRPr="00A41602" w:rsidRDefault="00A41602" w:rsidP="00A41602">
            <w:pPr>
              <w:spacing w:after="0" w:line="240" w:lineRule="auto"/>
              <w:rPr>
                <w:rFonts w:ascii="Arial" w:eastAsia="Times New Roman" w:hAnsi="Arial" w:cs="Arial"/>
                <w:color w:val="000000"/>
                <w:sz w:val="24"/>
                <w:szCs w:val="24"/>
              </w:rPr>
            </w:pPr>
          </w:p>
        </w:tc>
      </w:tr>
      <w:tr w:rsidR="00A41602" w:rsidRPr="00A41602" w14:paraId="5A37C118" w14:textId="77777777" w:rsidTr="00563901">
        <w:trPr>
          <w:trHeight w:val="267"/>
        </w:trPr>
        <w:tc>
          <w:tcPr>
            <w:tcW w:w="889" w:type="dxa"/>
            <w:tcBorders>
              <w:top w:val="nil"/>
              <w:left w:val="nil"/>
              <w:bottom w:val="nil"/>
              <w:right w:val="nil"/>
            </w:tcBorders>
            <w:shd w:val="clear" w:color="auto" w:fill="auto"/>
            <w:vAlign w:val="center"/>
            <w:hideMark/>
          </w:tcPr>
          <w:p w14:paraId="09763A5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O1</w:t>
            </w:r>
          </w:p>
        </w:tc>
        <w:tc>
          <w:tcPr>
            <w:tcW w:w="852" w:type="dxa"/>
            <w:tcBorders>
              <w:top w:val="nil"/>
              <w:left w:val="nil"/>
              <w:bottom w:val="nil"/>
              <w:right w:val="nil"/>
            </w:tcBorders>
            <w:shd w:val="clear" w:color="auto" w:fill="auto"/>
            <w:vAlign w:val="center"/>
            <w:hideMark/>
          </w:tcPr>
          <w:p w14:paraId="17AA157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0.23</w:t>
            </w:r>
          </w:p>
        </w:tc>
        <w:tc>
          <w:tcPr>
            <w:tcW w:w="467" w:type="dxa"/>
            <w:tcBorders>
              <w:top w:val="nil"/>
              <w:left w:val="nil"/>
              <w:bottom w:val="nil"/>
              <w:right w:val="nil"/>
            </w:tcBorders>
            <w:shd w:val="clear" w:color="auto" w:fill="auto"/>
            <w:vAlign w:val="center"/>
            <w:hideMark/>
          </w:tcPr>
          <w:p w14:paraId="730676F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5A0E711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0.69</w:t>
            </w:r>
          </w:p>
        </w:tc>
        <w:tc>
          <w:tcPr>
            <w:tcW w:w="467" w:type="dxa"/>
            <w:tcBorders>
              <w:top w:val="nil"/>
              <w:left w:val="nil"/>
              <w:bottom w:val="nil"/>
              <w:right w:val="nil"/>
            </w:tcBorders>
            <w:shd w:val="clear" w:color="auto" w:fill="auto"/>
            <w:vAlign w:val="center"/>
            <w:hideMark/>
          </w:tcPr>
          <w:p w14:paraId="7715625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0A6A551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2C4DF5C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45DB425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078BE18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1C5822E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0.69</w:t>
            </w:r>
          </w:p>
        </w:tc>
        <w:tc>
          <w:tcPr>
            <w:tcW w:w="467" w:type="dxa"/>
            <w:tcBorders>
              <w:top w:val="nil"/>
              <w:left w:val="nil"/>
              <w:bottom w:val="nil"/>
              <w:right w:val="nil"/>
            </w:tcBorders>
            <w:shd w:val="clear" w:color="auto" w:fill="auto"/>
            <w:vAlign w:val="center"/>
            <w:hideMark/>
          </w:tcPr>
          <w:p w14:paraId="7C3EF0F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15AF552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0.69</w:t>
            </w:r>
          </w:p>
        </w:tc>
        <w:tc>
          <w:tcPr>
            <w:tcW w:w="467" w:type="dxa"/>
            <w:tcBorders>
              <w:top w:val="nil"/>
              <w:left w:val="nil"/>
              <w:bottom w:val="nil"/>
              <w:right w:val="nil"/>
            </w:tcBorders>
            <w:shd w:val="clear" w:color="auto" w:fill="auto"/>
            <w:vAlign w:val="center"/>
            <w:hideMark/>
          </w:tcPr>
          <w:p w14:paraId="0261903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73E6041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r>
      <w:tr w:rsidR="00A41602" w:rsidRPr="00A41602" w14:paraId="3429487D" w14:textId="77777777" w:rsidTr="00563901">
        <w:trPr>
          <w:trHeight w:val="267"/>
        </w:trPr>
        <w:tc>
          <w:tcPr>
            <w:tcW w:w="889" w:type="dxa"/>
            <w:tcBorders>
              <w:top w:val="nil"/>
              <w:left w:val="nil"/>
              <w:bottom w:val="nil"/>
              <w:right w:val="nil"/>
            </w:tcBorders>
            <w:shd w:val="clear" w:color="auto" w:fill="auto"/>
            <w:vAlign w:val="center"/>
            <w:hideMark/>
          </w:tcPr>
          <w:p w14:paraId="27F7A54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O2</w:t>
            </w:r>
          </w:p>
        </w:tc>
        <w:tc>
          <w:tcPr>
            <w:tcW w:w="852" w:type="dxa"/>
            <w:tcBorders>
              <w:top w:val="nil"/>
              <w:left w:val="nil"/>
              <w:bottom w:val="nil"/>
              <w:right w:val="nil"/>
            </w:tcBorders>
            <w:shd w:val="clear" w:color="auto" w:fill="auto"/>
            <w:vAlign w:val="center"/>
            <w:hideMark/>
          </w:tcPr>
          <w:p w14:paraId="628CCD1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0.23</w:t>
            </w:r>
          </w:p>
        </w:tc>
        <w:tc>
          <w:tcPr>
            <w:tcW w:w="467" w:type="dxa"/>
            <w:tcBorders>
              <w:top w:val="nil"/>
              <w:left w:val="nil"/>
              <w:bottom w:val="nil"/>
              <w:right w:val="nil"/>
            </w:tcBorders>
            <w:shd w:val="clear" w:color="auto" w:fill="auto"/>
            <w:vAlign w:val="center"/>
            <w:hideMark/>
          </w:tcPr>
          <w:p w14:paraId="4EA5CB7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4</w:t>
            </w:r>
          </w:p>
        </w:tc>
        <w:tc>
          <w:tcPr>
            <w:tcW w:w="750" w:type="dxa"/>
            <w:tcBorders>
              <w:top w:val="nil"/>
              <w:left w:val="nil"/>
              <w:bottom w:val="nil"/>
              <w:right w:val="nil"/>
            </w:tcBorders>
            <w:shd w:val="clear" w:color="auto" w:fill="auto"/>
            <w:vAlign w:val="center"/>
            <w:hideMark/>
          </w:tcPr>
          <w:p w14:paraId="497A9C3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0.92</w:t>
            </w:r>
          </w:p>
        </w:tc>
        <w:tc>
          <w:tcPr>
            <w:tcW w:w="467" w:type="dxa"/>
            <w:tcBorders>
              <w:top w:val="nil"/>
              <w:left w:val="nil"/>
              <w:bottom w:val="nil"/>
              <w:right w:val="nil"/>
            </w:tcBorders>
            <w:shd w:val="clear" w:color="auto" w:fill="auto"/>
            <w:vAlign w:val="center"/>
            <w:hideMark/>
          </w:tcPr>
          <w:p w14:paraId="7FC7047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102AB4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2E70EA0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3CCDF8D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0.69</w:t>
            </w:r>
          </w:p>
        </w:tc>
        <w:tc>
          <w:tcPr>
            <w:tcW w:w="467" w:type="dxa"/>
            <w:tcBorders>
              <w:top w:val="nil"/>
              <w:left w:val="nil"/>
              <w:bottom w:val="nil"/>
              <w:right w:val="nil"/>
            </w:tcBorders>
            <w:shd w:val="clear" w:color="auto" w:fill="auto"/>
            <w:vAlign w:val="center"/>
            <w:hideMark/>
          </w:tcPr>
          <w:p w14:paraId="44D006B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7B9EF75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1C84BD4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2B5DDE1A"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0.23</w:t>
            </w:r>
          </w:p>
        </w:tc>
        <w:tc>
          <w:tcPr>
            <w:tcW w:w="467" w:type="dxa"/>
            <w:tcBorders>
              <w:top w:val="nil"/>
              <w:left w:val="nil"/>
              <w:bottom w:val="nil"/>
              <w:right w:val="nil"/>
            </w:tcBorders>
            <w:shd w:val="clear" w:color="auto" w:fill="auto"/>
            <w:vAlign w:val="center"/>
            <w:hideMark/>
          </w:tcPr>
          <w:p w14:paraId="4B1E63B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67E415E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r>
      <w:tr w:rsidR="00A41602" w:rsidRPr="00A41602" w14:paraId="7A8D7F4E" w14:textId="77777777" w:rsidTr="00563901">
        <w:trPr>
          <w:trHeight w:val="267"/>
        </w:trPr>
        <w:tc>
          <w:tcPr>
            <w:tcW w:w="889" w:type="dxa"/>
            <w:tcBorders>
              <w:top w:val="nil"/>
              <w:left w:val="nil"/>
              <w:bottom w:val="nil"/>
              <w:right w:val="nil"/>
            </w:tcBorders>
            <w:shd w:val="clear" w:color="auto" w:fill="auto"/>
            <w:vAlign w:val="center"/>
            <w:hideMark/>
          </w:tcPr>
          <w:p w14:paraId="2ECEA9C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O3</w:t>
            </w:r>
          </w:p>
        </w:tc>
        <w:tc>
          <w:tcPr>
            <w:tcW w:w="852" w:type="dxa"/>
            <w:tcBorders>
              <w:top w:val="nil"/>
              <w:left w:val="nil"/>
              <w:bottom w:val="nil"/>
              <w:right w:val="nil"/>
            </w:tcBorders>
            <w:shd w:val="clear" w:color="auto" w:fill="auto"/>
            <w:vAlign w:val="center"/>
            <w:hideMark/>
          </w:tcPr>
          <w:p w14:paraId="4953B38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2B1BD88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664F792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11E6D40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5F60359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08F45B5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2160D3A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1AA4663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2FF3115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1AEC447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750C571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7576B5F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6630D5F8"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r>
      <w:tr w:rsidR="00A41602" w:rsidRPr="00A41602" w14:paraId="3A9265A5" w14:textId="77777777" w:rsidTr="00563901">
        <w:trPr>
          <w:trHeight w:val="128"/>
        </w:trPr>
        <w:tc>
          <w:tcPr>
            <w:tcW w:w="889" w:type="dxa"/>
            <w:tcBorders>
              <w:top w:val="nil"/>
              <w:left w:val="nil"/>
              <w:bottom w:val="nil"/>
              <w:right w:val="nil"/>
            </w:tcBorders>
            <w:shd w:val="clear" w:color="auto" w:fill="auto"/>
            <w:vAlign w:val="center"/>
            <w:hideMark/>
          </w:tcPr>
          <w:p w14:paraId="2159C8FA"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852" w:type="dxa"/>
            <w:tcBorders>
              <w:top w:val="nil"/>
              <w:left w:val="nil"/>
              <w:bottom w:val="nil"/>
              <w:right w:val="nil"/>
            </w:tcBorders>
            <w:shd w:val="clear" w:color="auto" w:fill="auto"/>
            <w:vAlign w:val="center"/>
            <w:hideMark/>
          </w:tcPr>
          <w:p w14:paraId="0C7FD90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1FB633A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2BE800B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E6FE95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265749F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DBCFB04"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55F6BF70"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61B169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083F403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D8FDDF0"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13423D78"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6F3CF30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1044CDA8"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r>
      <w:tr w:rsidR="00A41602" w:rsidRPr="00A41602" w14:paraId="4459A249" w14:textId="77777777" w:rsidTr="00563901">
        <w:trPr>
          <w:trHeight w:val="267"/>
        </w:trPr>
        <w:tc>
          <w:tcPr>
            <w:tcW w:w="889" w:type="dxa"/>
            <w:tcBorders>
              <w:top w:val="nil"/>
              <w:left w:val="nil"/>
              <w:bottom w:val="nil"/>
              <w:right w:val="nil"/>
            </w:tcBorders>
            <w:shd w:val="clear" w:color="auto" w:fill="auto"/>
            <w:vAlign w:val="center"/>
            <w:hideMark/>
          </w:tcPr>
          <w:p w14:paraId="1D524CF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T</w:t>
            </w:r>
          </w:p>
        </w:tc>
        <w:tc>
          <w:tcPr>
            <w:tcW w:w="852" w:type="dxa"/>
            <w:tcBorders>
              <w:top w:val="nil"/>
              <w:left w:val="nil"/>
              <w:bottom w:val="nil"/>
              <w:right w:val="nil"/>
            </w:tcBorders>
            <w:shd w:val="clear" w:color="auto" w:fill="auto"/>
            <w:vAlign w:val="center"/>
            <w:hideMark/>
          </w:tcPr>
          <w:p w14:paraId="795ED03A"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45674BFD"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26DAF99C"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39A6A133"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4882FEF6"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647C109C"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06962A6F"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49E69E2B"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2F4EBA27"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7A483E89"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684" w:type="dxa"/>
            <w:tcBorders>
              <w:top w:val="nil"/>
              <w:left w:val="nil"/>
              <w:bottom w:val="nil"/>
              <w:right w:val="nil"/>
            </w:tcBorders>
            <w:shd w:val="clear" w:color="auto" w:fill="auto"/>
            <w:vAlign w:val="center"/>
            <w:hideMark/>
          </w:tcPr>
          <w:p w14:paraId="4093FBD7"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467" w:type="dxa"/>
            <w:tcBorders>
              <w:top w:val="nil"/>
              <w:left w:val="nil"/>
              <w:bottom w:val="nil"/>
              <w:right w:val="nil"/>
            </w:tcBorders>
            <w:shd w:val="clear" w:color="auto" w:fill="auto"/>
            <w:vAlign w:val="center"/>
            <w:hideMark/>
          </w:tcPr>
          <w:p w14:paraId="08313A81"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c>
          <w:tcPr>
            <w:tcW w:w="750" w:type="dxa"/>
            <w:tcBorders>
              <w:top w:val="nil"/>
              <w:left w:val="nil"/>
              <w:bottom w:val="nil"/>
              <w:right w:val="nil"/>
            </w:tcBorders>
            <w:shd w:val="clear" w:color="auto" w:fill="auto"/>
            <w:vAlign w:val="center"/>
            <w:hideMark/>
          </w:tcPr>
          <w:p w14:paraId="639E20B5" w14:textId="77777777" w:rsidR="00A41602" w:rsidRPr="00A41602" w:rsidRDefault="00A41602" w:rsidP="00A41602">
            <w:pPr>
              <w:spacing w:after="0" w:line="240" w:lineRule="auto"/>
              <w:jc w:val="center"/>
              <w:rPr>
                <w:rFonts w:ascii="Arial" w:eastAsia="Times New Roman" w:hAnsi="Arial" w:cs="Arial"/>
                <w:color w:val="000000"/>
                <w:sz w:val="24"/>
                <w:szCs w:val="24"/>
              </w:rPr>
            </w:pPr>
          </w:p>
        </w:tc>
      </w:tr>
      <w:tr w:rsidR="00A41602" w:rsidRPr="00A41602" w14:paraId="7E84851C" w14:textId="77777777" w:rsidTr="00563901">
        <w:trPr>
          <w:trHeight w:val="267"/>
        </w:trPr>
        <w:tc>
          <w:tcPr>
            <w:tcW w:w="889" w:type="dxa"/>
            <w:tcBorders>
              <w:top w:val="nil"/>
              <w:left w:val="nil"/>
              <w:bottom w:val="nil"/>
              <w:right w:val="nil"/>
            </w:tcBorders>
            <w:shd w:val="clear" w:color="auto" w:fill="auto"/>
            <w:vAlign w:val="center"/>
            <w:hideMark/>
          </w:tcPr>
          <w:p w14:paraId="3DB39EE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T1</w:t>
            </w:r>
          </w:p>
        </w:tc>
        <w:tc>
          <w:tcPr>
            <w:tcW w:w="852" w:type="dxa"/>
            <w:tcBorders>
              <w:top w:val="nil"/>
              <w:left w:val="nil"/>
              <w:bottom w:val="nil"/>
              <w:right w:val="nil"/>
            </w:tcBorders>
            <w:shd w:val="clear" w:color="auto" w:fill="auto"/>
            <w:vAlign w:val="center"/>
            <w:hideMark/>
          </w:tcPr>
          <w:p w14:paraId="2EE3588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62C8531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3A28729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3CC117D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56BD9A0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42CA09F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5BECBD9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24313B0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0FB2E6E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5D50A71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7A28387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740BE04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750" w:type="dxa"/>
            <w:tcBorders>
              <w:top w:val="nil"/>
              <w:left w:val="nil"/>
              <w:bottom w:val="nil"/>
              <w:right w:val="nil"/>
            </w:tcBorders>
            <w:shd w:val="clear" w:color="auto" w:fill="auto"/>
            <w:vAlign w:val="center"/>
            <w:hideMark/>
          </w:tcPr>
          <w:p w14:paraId="06A8384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r>
      <w:tr w:rsidR="00A41602" w:rsidRPr="00A41602" w14:paraId="3C523629" w14:textId="77777777" w:rsidTr="00563901">
        <w:trPr>
          <w:trHeight w:val="267"/>
        </w:trPr>
        <w:tc>
          <w:tcPr>
            <w:tcW w:w="889" w:type="dxa"/>
            <w:tcBorders>
              <w:top w:val="nil"/>
              <w:left w:val="nil"/>
              <w:bottom w:val="nil"/>
              <w:right w:val="nil"/>
            </w:tcBorders>
            <w:shd w:val="clear" w:color="auto" w:fill="auto"/>
            <w:vAlign w:val="center"/>
            <w:hideMark/>
          </w:tcPr>
          <w:p w14:paraId="3CF38AA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T2</w:t>
            </w:r>
          </w:p>
        </w:tc>
        <w:tc>
          <w:tcPr>
            <w:tcW w:w="852" w:type="dxa"/>
            <w:tcBorders>
              <w:top w:val="nil"/>
              <w:left w:val="nil"/>
              <w:bottom w:val="nil"/>
              <w:right w:val="nil"/>
            </w:tcBorders>
            <w:shd w:val="clear" w:color="auto" w:fill="auto"/>
            <w:vAlign w:val="center"/>
            <w:hideMark/>
          </w:tcPr>
          <w:p w14:paraId="661A9F00"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0.08</w:t>
            </w:r>
          </w:p>
        </w:tc>
        <w:tc>
          <w:tcPr>
            <w:tcW w:w="467" w:type="dxa"/>
            <w:tcBorders>
              <w:top w:val="nil"/>
              <w:left w:val="nil"/>
              <w:bottom w:val="nil"/>
              <w:right w:val="nil"/>
            </w:tcBorders>
            <w:shd w:val="clear" w:color="auto" w:fill="auto"/>
            <w:vAlign w:val="center"/>
            <w:hideMark/>
          </w:tcPr>
          <w:p w14:paraId="2652B2A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750" w:type="dxa"/>
            <w:tcBorders>
              <w:top w:val="nil"/>
              <w:left w:val="nil"/>
              <w:bottom w:val="nil"/>
              <w:right w:val="nil"/>
            </w:tcBorders>
            <w:shd w:val="clear" w:color="auto" w:fill="auto"/>
            <w:vAlign w:val="center"/>
            <w:hideMark/>
          </w:tcPr>
          <w:p w14:paraId="4D9C302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0.08</w:t>
            </w:r>
          </w:p>
        </w:tc>
        <w:tc>
          <w:tcPr>
            <w:tcW w:w="467" w:type="dxa"/>
            <w:tcBorders>
              <w:top w:val="nil"/>
              <w:left w:val="nil"/>
              <w:bottom w:val="nil"/>
              <w:right w:val="nil"/>
            </w:tcBorders>
            <w:shd w:val="clear" w:color="auto" w:fill="auto"/>
            <w:vAlign w:val="center"/>
            <w:hideMark/>
          </w:tcPr>
          <w:p w14:paraId="7BEFCAD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39466EC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0.23</w:t>
            </w:r>
          </w:p>
        </w:tc>
        <w:tc>
          <w:tcPr>
            <w:tcW w:w="467" w:type="dxa"/>
            <w:tcBorders>
              <w:top w:val="nil"/>
              <w:left w:val="nil"/>
              <w:bottom w:val="nil"/>
              <w:right w:val="nil"/>
            </w:tcBorders>
            <w:shd w:val="clear" w:color="auto" w:fill="auto"/>
            <w:vAlign w:val="center"/>
            <w:hideMark/>
          </w:tcPr>
          <w:p w14:paraId="5E15ABA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0067F9B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0.08</w:t>
            </w:r>
          </w:p>
        </w:tc>
        <w:tc>
          <w:tcPr>
            <w:tcW w:w="467" w:type="dxa"/>
            <w:tcBorders>
              <w:top w:val="nil"/>
              <w:left w:val="nil"/>
              <w:bottom w:val="nil"/>
              <w:right w:val="nil"/>
            </w:tcBorders>
            <w:shd w:val="clear" w:color="auto" w:fill="auto"/>
            <w:vAlign w:val="center"/>
            <w:hideMark/>
          </w:tcPr>
          <w:p w14:paraId="2FE2E01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2DBB44D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044DEC9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1</w:t>
            </w:r>
          </w:p>
        </w:tc>
        <w:tc>
          <w:tcPr>
            <w:tcW w:w="684" w:type="dxa"/>
            <w:tcBorders>
              <w:top w:val="nil"/>
              <w:left w:val="nil"/>
              <w:bottom w:val="nil"/>
              <w:right w:val="nil"/>
            </w:tcBorders>
            <w:shd w:val="clear" w:color="auto" w:fill="auto"/>
            <w:vAlign w:val="center"/>
            <w:hideMark/>
          </w:tcPr>
          <w:p w14:paraId="3C792A14"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0.08</w:t>
            </w:r>
          </w:p>
        </w:tc>
        <w:tc>
          <w:tcPr>
            <w:tcW w:w="467" w:type="dxa"/>
            <w:tcBorders>
              <w:top w:val="nil"/>
              <w:left w:val="nil"/>
              <w:bottom w:val="nil"/>
              <w:right w:val="nil"/>
            </w:tcBorders>
            <w:shd w:val="clear" w:color="auto" w:fill="auto"/>
            <w:vAlign w:val="center"/>
            <w:hideMark/>
          </w:tcPr>
          <w:p w14:paraId="0F500BF9"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0CE8069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r>
      <w:tr w:rsidR="00A41602" w:rsidRPr="00A41602" w14:paraId="69D708C7" w14:textId="77777777" w:rsidTr="00563901">
        <w:trPr>
          <w:trHeight w:val="267"/>
        </w:trPr>
        <w:tc>
          <w:tcPr>
            <w:tcW w:w="889" w:type="dxa"/>
            <w:tcBorders>
              <w:top w:val="nil"/>
              <w:left w:val="nil"/>
              <w:bottom w:val="nil"/>
              <w:right w:val="nil"/>
            </w:tcBorders>
            <w:shd w:val="clear" w:color="auto" w:fill="auto"/>
            <w:vAlign w:val="center"/>
            <w:hideMark/>
          </w:tcPr>
          <w:p w14:paraId="38F4922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T3</w:t>
            </w:r>
          </w:p>
        </w:tc>
        <w:tc>
          <w:tcPr>
            <w:tcW w:w="852" w:type="dxa"/>
            <w:tcBorders>
              <w:top w:val="nil"/>
              <w:left w:val="nil"/>
              <w:bottom w:val="nil"/>
              <w:right w:val="nil"/>
            </w:tcBorders>
            <w:shd w:val="clear" w:color="auto" w:fill="auto"/>
            <w:vAlign w:val="center"/>
            <w:hideMark/>
          </w:tcPr>
          <w:p w14:paraId="19985C3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0.15</w:t>
            </w:r>
          </w:p>
        </w:tc>
        <w:tc>
          <w:tcPr>
            <w:tcW w:w="467" w:type="dxa"/>
            <w:tcBorders>
              <w:top w:val="nil"/>
              <w:left w:val="nil"/>
              <w:bottom w:val="nil"/>
              <w:right w:val="nil"/>
            </w:tcBorders>
            <w:shd w:val="clear" w:color="auto" w:fill="auto"/>
            <w:vAlign w:val="center"/>
            <w:hideMark/>
          </w:tcPr>
          <w:p w14:paraId="051615E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3B52FEA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7A014927"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1E60453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6E4D40E6"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24BFAE8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6897CF0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3</w:t>
            </w:r>
          </w:p>
        </w:tc>
        <w:tc>
          <w:tcPr>
            <w:tcW w:w="684" w:type="dxa"/>
            <w:tcBorders>
              <w:top w:val="nil"/>
              <w:left w:val="nil"/>
              <w:bottom w:val="nil"/>
              <w:right w:val="nil"/>
            </w:tcBorders>
            <w:shd w:val="clear" w:color="auto" w:fill="auto"/>
            <w:vAlign w:val="center"/>
            <w:hideMark/>
          </w:tcPr>
          <w:p w14:paraId="22EF2DA5"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0.46</w:t>
            </w:r>
          </w:p>
        </w:tc>
        <w:tc>
          <w:tcPr>
            <w:tcW w:w="467" w:type="dxa"/>
            <w:tcBorders>
              <w:top w:val="nil"/>
              <w:left w:val="nil"/>
              <w:bottom w:val="nil"/>
              <w:right w:val="nil"/>
            </w:tcBorders>
            <w:shd w:val="clear" w:color="auto" w:fill="auto"/>
            <w:vAlign w:val="center"/>
            <w:hideMark/>
          </w:tcPr>
          <w:p w14:paraId="4CB6D973"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684" w:type="dxa"/>
            <w:tcBorders>
              <w:top w:val="nil"/>
              <w:left w:val="nil"/>
              <w:bottom w:val="nil"/>
              <w:right w:val="nil"/>
            </w:tcBorders>
            <w:shd w:val="clear" w:color="auto" w:fill="auto"/>
            <w:vAlign w:val="center"/>
            <w:hideMark/>
          </w:tcPr>
          <w:p w14:paraId="1DC0E7B2"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c>
          <w:tcPr>
            <w:tcW w:w="467" w:type="dxa"/>
            <w:tcBorders>
              <w:top w:val="nil"/>
              <w:left w:val="nil"/>
              <w:bottom w:val="nil"/>
              <w:right w:val="nil"/>
            </w:tcBorders>
            <w:shd w:val="clear" w:color="auto" w:fill="auto"/>
            <w:vAlign w:val="center"/>
            <w:hideMark/>
          </w:tcPr>
          <w:p w14:paraId="0C85661E"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2</w:t>
            </w:r>
          </w:p>
        </w:tc>
        <w:tc>
          <w:tcPr>
            <w:tcW w:w="750" w:type="dxa"/>
            <w:tcBorders>
              <w:top w:val="nil"/>
              <w:left w:val="nil"/>
              <w:bottom w:val="nil"/>
              <w:right w:val="nil"/>
            </w:tcBorders>
            <w:shd w:val="clear" w:color="auto" w:fill="auto"/>
            <w:vAlign w:val="center"/>
            <w:hideMark/>
          </w:tcPr>
          <w:p w14:paraId="74AB4731"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0.31</w:t>
            </w:r>
          </w:p>
        </w:tc>
      </w:tr>
      <w:tr w:rsidR="00A41602" w:rsidRPr="00A41602" w14:paraId="3DF49175" w14:textId="77777777" w:rsidTr="00563901">
        <w:trPr>
          <w:trHeight w:val="267"/>
        </w:trPr>
        <w:tc>
          <w:tcPr>
            <w:tcW w:w="889" w:type="dxa"/>
            <w:tcBorders>
              <w:top w:val="single" w:sz="4" w:space="0" w:color="auto"/>
              <w:left w:val="nil"/>
              <w:bottom w:val="single" w:sz="4" w:space="0" w:color="auto"/>
              <w:right w:val="nil"/>
            </w:tcBorders>
            <w:shd w:val="clear" w:color="auto" w:fill="auto"/>
            <w:vAlign w:val="center"/>
            <w:hideMark/>
          </w:tcPr>
          <w:p w14:paraId="79789C5F"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Total</w:t>
            </w:r>
          </w:p>
        </w:tc>
        <w:tc>
          <w:tcPr>
            <w:tcW w:w="852" w:type="dxa"/>
            <w:tcBorders>
              <w:top w:val="single" w:sz="4" w:space="0" w:color="auto"/>
              <w:left w:val="nil"/>
              <w:bottom w:val="single" w:sz="4" w:space="0" w:color="auto"/>
              <w:right w:val="nil"/>
            </w:tcBorders>
            <w:shd w:val="clear" w:color="auto" w:fill="auto"/>
            <w:vAlign w:val="center"/>
            <w:hideMark/>
          </w:tcPr>
          <w:p w14:paraId="2313DFCD"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 </w:t>
            </w:r>
          </w:p>
        </w:tc>
        <w:tc>
          <w:tcPr>
            <w:tcW w:w="467" w:type="dxa"/>
            <w:tcBorders>
              <w:top w:val="single" w:sz="4" w:space="0" w:color="auto"/>
              <w:left w:val="nil"/>
              <w:bottom w:val="single" w:sz="4" w:space="0" w:color="auto"/>
              <w:right w:val="nil"/>
            </w:tcBorders>
            <w:shd w:val="clear" w:color="auto" w:fill="auto"/>
            <w:vAlign w:val="center"/>
            <w:hideMark/>
          </w:tcPr>
          <w:p w14:paraId="4C7D758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 </w:t>
            </w:r>
          </w:p>
        </w:tc>
        <w:tc>
          <w:tcPr>
            <w:tcW w:w="750" w:type="dxa"/>
            <w:tcBorders>
              <w:top w:val="single" w:sz="4" w:space="0" w:color="auto"/>
              <w:left w:val="nil"/>
              <w:bottom w:val="single" w:sz="4" w:space="0" w:color="auto"/>
              <w:right w:val="nil"/>
            </w:tcBorders>
            <w:shd w:val="clear" w:color="auto" w:fill="auto"/>
            <w:vAlign w:val="center"/>
            <w:hideMark/>
          </w:tcPr>
          <w:p w14:paraId="04132693" w14:textId="63DD17F4"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5.57</w:t>
            </w:r>
            <w:r w:rsidR="00A41602" w:rsidRPr="00A41602">
              <w:rPr>
                <w:rFonts w:ascii="Arial" w:eastAsia="Times New Roman" w:hAnsi="Arial" w:cs="Arial"/>
                <w:color w:val="000000"/>
                <w:sz w:val="24"/>
                <w:szCs w:val="24"/>
              </w:rPr>
              <w:t> </w:t>
            </w:r>
          </w:p>
        </w:tc>
        <w:tc>
          <w:tcPr>
            <w:tcW w:w="467" w:type="dxa"/>
            <w:tcBorders>
              <w:top w:val="single" w:sz="4" w:space="0" w:color="auto"/>
              <w:left w:val="nil"/>
              <w:bottom w:val="single" w:sz="4" w:space="0" w:color="auto"/>
              <w:right w:val="nil"/>
            </w:tcBorders>
            <w:shd w:val="clear" w:color="auto" w:fill="auto"/>
            <w:vAlign w:val="center"/>
            <w:hideMark/>
          </w:tcPr>
          <w:p w14:paraId="6DBB770B"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 </w:t>
            </w:r>
          </w:p>
        </w:tc>
        <w:tc>
          <w:tcPr>
            <w:tcW w:w="1151" w:type="dxa"/>
            <w:gridSpan w:val="2"/>
            <w:tcBorders>
              <w:top w:val="single" w:sz="4" w:space="0" w:color="auto"/>
              <w:left w:val="nil"/>
              <w:bottom w:val="single" w:sz="4" w:space="0" w:color="auto"/>
              <w:right w:val="nil"/>
            </w:tcBorders>
            <w:shd w:val="clear" w:color="auto" w:fill="auto"/>
            <w:vAlign w:val="center"/>
            <w:hideMark/>
          </w:tcPr>
          <w:p w14:paraId="4BD2D030" w14:textId="774CE1CB" w:rsidR="00A41602" w:rsidRPr="00A41602" w:rsidRDefault="00F06D3F" w:rsidP="00F06D3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4.71</w:t>
            </w:r>
          </w:p>
        </w:tc>
        <w:tc>
          <w:tcPr>
            <w:tcW w:w="1835" w:type="dxa"/>
            <w:gridSpan w:val="3"/>
            <w:tcBorders>
              <w:top w:val="single" w:sz="4" w:space="0" w:color="auto"/>
              <w:left w:val="nil"/>
              <w:bottom w:val="single" w:sz="4" w:space="0" w:color="auto"/>
              <w:right w:val="nil"/>
            </w:tcBorders>
            <w:shd w:val="clear" w:color="auto" w:fill="auto"/>
            <w:vAlign w:val="center"/>
            <w:hideMark/>
          </w:tcPr>
          <w:p w14:paraId="7189B08E" w14:textId="17466C83" w:rsidR="00A41602" w:rsidRPr="00A41602" w:rsidRDefault="00F06D3F" w:rsidP="00F06D3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4.63</w:t>
            </w:r>
            <w:r w:rsidR="00A41602" w:rsidRPr="00A41602">
              <w:rPr>
                <w:rFonts w:ascii="Arial" w:eastAsia="Times New Roman" w:hAnsi="Arial" w:cs="Arial"/>
                <w:color w:val="000000"/>
                <w:sz w:val="24"/>
                <w:szCs w:val="24"/>
              </w:rPr>
              <w:t> </w:t>
            </w:r>
            <w:r>
              <w:rPr>
                <w:rFonts w:ascii="Arial" w:eastAsia="Times New Roman" w:hAnsi="Arial" w:cs="Arial"/>
                <w:color w:val="000000"/>
                <w:sz w:val="24"/>
                <w:szCs w:val="24"/>
              </w:rPr>
              <w:t xml:space="preserve">         4.54</w:t>
            </w:r>
          </w:p>
        </w:tc>
        <w:tc>
          <w:tcPr>
            <w:tcW w:w="467" w:type="dxa"/>
            <w:tcBorders>
              <w:top w:val="single" w:sz="4" w:space="0" w:color="auto"/>
              <w:left w:val="nil"/>
              <w:bottom w:val="single" w:sz="4" w:space="0" w:color="auto"/>
              <w:right w:val="nil"/>
            </w:tcBorders>
            <w:shd w:val="clear" w:color="auto" w:fill="auto"/>
            <w:vAlign w:val="center"/>
            <w:hideMark/>
          </w:tcPr>
          <w:p w14:paraId="4A471FBC" w14:textId="77777777" w:rsidR="00A41602" w:rsidRPr="00A41602" w:rsidRDefault="00A41602" w:rsidP="00A41602">
            <w:pPr>
              <w:spacing w:after="0" w:line="240" w:lineRule="auto"/>
              <w:jc w:val="center"/>
              <w:rPr>
                <w:rFonts w:ascii="Arial" w:eastAsia="Times New Roman" w:hAnsi="Arial" w:cs="Arial"/>
                <w:color w:val="000000"/>
                <w:sz w:val="24"/>
                <w:szCs w:val="24"/>
              </w:rPr>
            </w:pPr>
            <w:r w:rsidRPr="00A41602">
              <w:rPr>
                <w:rFonts w:ascii="Arial" w:eastAsia="Times New Roman" w:hAnsi="Arial" w:cs="Arial"/>
                <w:color w:val="000000"/>
                <w:sz w:val="24"/>
                <w:szCs w:val="24"/>
              </w:rPr>
              <w:t> </w:t>
            </w:r>
          </w:p>
        </w:tc>
        <w:tc>
          <w:tcPr>
            <w:tcW w:w="1151" w:type="dxa"/>
            <w:gridSpan w:val="2"/>
            <w:tcBorders>
              <w:top w:val="single" w:sz="4" w:space="0" w:color="auto"/>
              <w:left w:val="nil"/>
              <w:bottom w:val="single" w:sz="4" w:space="0" w:color="auto"/>
              <w:right w:val="nil"/>
            </w:tcBorders>
            <w:shd w:val="clear" w:color="auto" w:fill="auto"/>
            <w:vAlign w:val="center"/>
            <w:hideMark/>
          </w:tcPr>
          <w:p w14:paraId="25995B92" w14:textId="663EA5C4" w:rsidR="00A41602" w:rsidRPr="00A41602" w:rsidRDefault="00F06D3F" w:rsidP="00F06D3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4.47</w:t>
            </w:r>
            <w:r w:rsidR="00A41602" w:rsidRPr="00A41602">
              <w:rPr>
                <w:rFonts w:ascii="Arial" w:eastAsia="Times New Roman" w:hAnsi="Arial" w:cs="Arial"/>
                <w:color w:val="000000"/>
                <w:sz w:val="24"/>
                <w:szCs w:val="24"/>
              </w:rPr>
              <w:t> </w:t>
            </w:r>
          </w:p>
        </w:tc>
        <w:tc>
          <w:tcPr>
            <w:tcW w:w="750" w:type="dxa"/>
            <w:tcBorders>
              <w:top w:val="single" w:sz="4" w:space="0" w:color="auto"/>
              <w:left w:val="nil"/>
              <w:bottom w:val="single" w:sz="4" w:space="0" w:color="auto"/>
              <w:right w:val="nil"/>
            </w:tcBorders>
            <w:shd w:val="clear" w:color="auto" w:fill="auto"/>
            <w:vAlign w:val="center"/>
            <w:hideMark/>
          </w:tcPr>
          <w:p w14:paraId="075AB594" w14:textId="1D220BF1"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4.57</w:t>
            </w:r>
            <w:r w:rsidR="00A41602" w:rsidRPr="00A41602">
              <w:rPr>
                <w:rFonts w:ascii="Arial" w:eastAsia="Times New Roman" w:hAnsi="Arial" w:cs="Arial"/>
                <w:color w:val="000000"/>
                <w:sz w:val="24"/>
                <w:szCs w:val="24"/>
              </w:rPr>
              <w:t> </w:t>
            </w:r>
          </w:p>
        </w:tc>
      </w:tr>
      <w:tr w:rsidR="00A41602" w:rsidRPr="00A41602" w14:paraId="4C5B4FB7" w14:textId="77777777" w:rsidTr="00563901">
        <w:trPr>
          <w:trHeight w:val="267"/>
        </w:trPr>
        <w:tc>
          <w:tcPr>
            <w:tcW w:w="2958" w:type="dxa"/>
            <w:gridSpan w:val="4"/>
            <w:tcBorders>
              <w:top w:val="single" w:sz="4" w:space="0" w:color="auto"/>
              <w:left w:val="nil"/>
              <w:bottom w:val="single" w:sz="4" w:space="0" w:color="auto"/>
              <w:right w:val="nil"/>
            </w:tcBorders>
            <w:shd w:val="clear" w:color="auto" w:fill="auto"/>
            <w:vAlign w:val="center"/>
            <w:hideMark/>
          </w:tcPr>
          <w:p w14:paraId="6A7D1329" w14:textId="0C6A3463"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1</w:t>
            </w:r>
          </w:p>
        </w:tc>
        <w:tc>
          <w:tcPr>
            <w:tcW w:w="1151" w:type="dxa"/>
            <w:gridSpan w:val="2"/>
            <w:tcBorders>
              <w:top w:val="single" w:sz="4" w:space="0" w:color="auto"/>
              <w:left w:val="nil"/>
              <w:bottom w:val="single" w:sz="4" w:space="0" w:color="auto"/>
              <w:right w:val="nil"/>
            </w:tcBorders>
            <w:shd w:val="clear" w:color="auto" w:fill="auto"/>
            <w:vAlign w:val="center"/>
            <w:hideMark/>
          </w:tcPr>
          <w:p w14:paraId="5B550E0B" w14:textId="5B7F2799"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2</w:t>
            </w:r>
          </w:p>
        </w:tc>
        <w:tc>
          <w:tcPr>
            <w:tcW w:w="1151" w:type="dxa"/>
            <w:gridSpan w:val="2"/>
            <w:tcBorders>
              <w:top w:val="single" w:sz="4" w:space="0" w:color="auto"/>
              <w:left w:val="nil"/>
              <w:bottom w:val="single" w:sz="4" w:space="0" w:color="auto"/>
              <w:right w:val="nil"/>
            </w:tcBorders>
            <w:shd w:val="clear" w:color="auto" w:fill="auto"/>
            <w:vAlign w:val="center"/>
            <w:hideMark/>
          </w:tcPr>
          <w:p w14:paraId="6908A964" w14:textId="381F065A"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3</w:t>
            </w:r>
          </w:p>
        </w:tc>
        <w:tc>
          <w:tcPr>
            <w:tcW w:w="1151" w:type="dxa"/>
            <w:gridSpan w:val="2"/>
            <w:tcBorders>
              <w:top w:val="single" w:sz="4" w:space="0" w:color="auto"/>
              <w:left w:val="nil"/>
              <w:bottom w:val="single" w:sz="4" w:space="0" w:color="auto"/>
              <w:right w:val="nil"/>
            </w:tcBorders>
            <w:shd w:val="clear" w:color="auto" w:fill="auto"/>
            <w:vAlign w:val="center"/>
            <w:hideMark/>
          </w:tcPr>
          <w:p w14:paraId="0C5742AA" w14:textId="19438882"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5</w:t>
            </w:r>
          </w:p>
        </w:tc>
        <w:tc>
          <w:tcPr>
            <w:tcW w:w="1151" w:type="dxa"/>
            <w:gridSpan w:val="2"/>
            <w:tcBorders>
              <w:top w:val="single" w:sz="4" w:space="0" w:color="auto"/>
              <w:left w:val="nil"/>
              <w:bottom w:val="single" w:sz="4" w:space="0" w:color="auto"/>
              <w:right w:val="nil"/>
            </w:tcBorders>
            <w:shd w:val="clear" w:color="auto" w:fill="auto"/>
            <w:vAlign w:val="center"/>
            <w:hideMark/>
          </w:tcPr>
          <w:p w14:paraId="0AA5255D" w14:textId="4ED8A696"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6</w:t>
            </w:r>
          </w:p>
        </w:tc>
        <w:tc>
          <w:tcPr>
            <w:tcW w:w="1217" w:type="dxa"/>
            <w:gridSpan w:val="2"/>
            <w:tcBorders>
              <w:top w:val="single" w:sz="4" w:space="0" w:color="auto"/>
              <w:left w:val="nil"/>
              <w:bottom w:val="single" w:sz="4" w:space="0" w:color="auto"/>
              <w:right w:val="nil"/>
            </w:tcBorders>
            <w:shd w:val="clear" w:color="auto" w:fill="auto"/>
            <w:vAlign w:val="center"/>
            <w:hideMark/>
          </w:tcPr>
          <w:p w14:paraId="7C971DB3" w14:textId="687BADA5" w:rsidR="00A41602" w:rsidRPr="00A41602" w:rsidRDefault="00F06D3F" w:rsidP="00A4160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41602" w:rsidRPr="00A41602">
              <w:rPr>
                <w:rFonts w:ascii="Arial" w:eastAsia="Times New Roman" w:hAnsi="Arial" w:cs="Arial"/>
                <w:color w:val="000000"/>
                <w:sz w:val="24"/>
                <w:szCs w:val="24"/>
              </w:rPr>
              <w:t>4</w:t>
            </w:r>
          </w:p>
        </w:tc>
      </w:tr>
    </w:tbl>
    <w:p w14:paraId="704A9036" w14:textId="15FA56E5" w:rsidR="0010127F" w:rsidRPr="0010127F" w:rsidRDefault="0010127F" w:rsidP="0010127F">
      <w:pPr>
        <w:spacing w:after="0" w:line="480" w:lineRule="auto"/>
        <w:rPr>
          <w:rFonts w:ascii="Arial" w:hAnsi="Arial" w:cs="Arial"/>
          <w:sz w:val="24"/>
          <w:szCs w:val="24"/>
        </w:rPr>
      </w:pPr>
      <w:proofErr w:type="gramStart"/>
      <w:r>
        <w:rPr>
          <w:rFonts w:ascii="Arial" w:hAnsi="Arial" w:cs="Arial"/>
          <w:sz w:val="24"/>
          <w:szCs w:val="24"/>
        </w:rPr>
        <w:t>Sumber :</w:t>
      </w:r>
      <w:proofErr w:type="gramEnd"/>
      <w:r>
        <w:rPr>
          <w:rFonts w:ascii="Arial" w:hAnsi="Arial" w:cs="Arial"/>
          <w:sz w:val="24"/>
          <w:szCs w:val="24"/>
        </w:rPr>
        <w:t xml:space="preserve"> Data Primer Setelah Diolah 2019</w:t>
      </w:r>
    </w:p>
    <w:p w14:paraId="5830F093" w14:textId="4BCB56E7" w:rsidR="009D1C5E" w:rsidRDefault="009D1C5E" w:rsidP="0010127F">
      <w:pPr>
        <w:tabs>
          <w:tab w:val="left" w:pos="0"/>
        </w:tabs>
        <w:rPr>
          <w:rFonts w:ascii="Arial" w:hAnsi="Arial" w:cs="Arial"/>
          <w:i/>
          <w:sz w:val="24"/>
          <w:szCs w:val="24"/>
        </w:rPr>
      </w:pPr>
      <w:r>
        <w:rPr>
          <w:rFonts w:ascii="Arial" w:hAnsi="Arial" w:cs="Arial"/>
          <w:i/>
          <w:sz w:val="24"/>
          <w:szCs w:val="24"/>
        </w:rPr>
        <w:t xml:space="preserve">Ket.  </w:t>
      </w:r>
      <w:proofErr w:type="gramStart"/>
      <w:r>
        <w:rPr>
          <w:rFonts w:ascii="Arial" w:hAnsi="Arial" w:cs="Arial"/>
          <w:i/>
          <w:sz w:val="24"/>
          <w:szCs w:val="24"/>
        </w:rPr>
        <w:t>AS :Attractiveness</w:t>
      </w:r>
      <w:proofErr w:type="gramEnd"/>
      <w:r>
        <w:rPr>
          <w:rFonts w:ascii="Arial" w:hAnsi="Arial" w:cs="Arial"/>
          <w:i/>
          <w:sz w:val="24"/>
          <w:szCs w:val="24"/>
        </w:rPr>
        <w:t xml:space="preserve"> Score  &amp; TAS : Total Attractiveness Score</w:t>
      </w:r>
    </w:p>
    <w:p w14:paraId="09ED88A2" w14:textId="1D819AC4" w:rsidR="009A43A6" w:rsidRDefault="009A43A6" w:rsidP="00D94C60">
      <w:pPr>
        <w:spacing w:after="0" w:line="480" w:lineRule="auto"/>
        <w:ind w:firstLine="360"/>
        <w:jc w:val="both"/>
        <w:rPr>
          <w:rFonts w:ascii="Arial" w:hAnsi="Arial" w:cs="Arial"/>
          <w:noProof/>
          <w:sz w:val="24"/>
          <w:szCs w:val="24"/>
        </w:rPr>
      </w:pPr>
      <w:r>
        <w:rPr>
          <w:rFonts w:ascii="Arial" w:hAnsi="Arial" w:cs="Arial"/>
          <w:sz w:val="24"/>
          <w:szCs w:val="24"/>
        </w:rPr>
        <w:t xml:space="preserve">Dari </w:t>
      </w:r>
      <w:r w:rsidR="003477E2">
        <w:rPr>
          <w:rFonts w:ascii="Arial" w:hAnsi="Arial" w:cs="Arial"/>
          <w:sz w:val="24"/>
          <w:szCs w:val="24"/>
        </w:rPr>
        <w:t>tab</w:t>
      </w:r>
      <w:r>
        <w:rPr>
          <w:rFonts w:ascii="Arial" w:hAnsi="Arial" w:cs="Arial"/>
          <w:sz w:val="24"/>
          <w:szCs w:val="24"/>
        </w:rPr>
        <w:t>e</w:t>
      </w:r>
      <w:r w:rsidR="003477E2">
        <w:rPr>
          <w:rFonts w:ascii="Arial" w:hAnsi="Arial" w:cs="Arial"/>
          <w:sz w:val="24"/>
          <w:szCs w:val="24"/>
        </w:rPr>
        <w:t>l</w:t>
      </w:r>
      <w:r>
        <w:rPr>
          <w:rFonts w:ascii="Arial" w:hAnsi="Arial" w:cs="Arial"/>
          <w:sz w:val="24"/>
          <w:szCs w:val="24"/>
        </w:rPr>
        <w:t xml:space="preserve"> di atas, Hasil QSPM </w:t>
      </w:r>
      <w:r w:rsidRPr="009A43A6">
        <w:rPr>
          <w:rFonts w:ascii="Arial" w:hAnsi="Arial" w:cs="Arial"/>
          <w:sz w:val="24"/>
          <w:szCs w:val="24"/>
        </w:rPr>
        <w:t>menunjukkan bahwa strategi yang menjadi prioritas utama dengan nilai</w:t>
      </w:r>
      <w:r w:rsidR="00D96EA2">
        <w:rPr>
          <w:rFonts w:ascii="Arial" w:hAnsi="Arial" w:cs="Arial"/>
          <w:sz w:val="24"/>
          <w:szCs w:val="24"/>
        </w:rPr>
        <w:t xml:space="preserve"> 5</w:t>
      </w:r>
      <w:proofErr w:type="gramStart"/>
      <w:r w:rsidR="00D96EA2">
        <w:rPr>
          <w:rFonts w:ascii="Arial" w:hAnsi="Arial" w:cs="Arial"/>
          <w:sz w:val="24"/>
          <w:szCs w:val="24"/>
        </w:rPr>
        <w:t>,57</w:t>
      </w:r>
      <w:proofErr w:type="gramEnd"/>
      <w:r>
        <w:rPr>
          <w:rFonts w:ascii="Arial" w:hAnsi="Arial" w:cs="Arial"/>
          <w:sz w:val="24"/>
          <w:szCs w:val="24"/>
        </w:rPr>
        <w:t xml:space="preserve"> adalah strategi 1 yaitu </w:t>
      </w:r>
      <w:r w:rsidRPr="0073561C">
        <w:rPr>
          <w:rFonts w:ascii="Arial" w:hAnsi="Arial" w:cs="Arial"/>
          <w:noProof/>
          <w:sz w:val="24"/>
          <w:szCs w:val="24"/>
        </w:rPr>
        <w:t>Mengoptimalkan usaha dan potensi pasar komoditi teripang</w:t>
      </w:r>
      <w:r>
        <w:rPr>
          <w:rFonts w:ascii="Arial" w:hAnsi="Arial" w:cs="Arial"/>
          <w:noProof/>
          <w:sz w:val="24"/>
          <w:szCs w:val="24"/>
        </w:rPr>
        <w:t>. Prioritas strategi disusun berdasarkan urutan nilai TAS tertinggi sampai terendah. Adapun prioritas strategi yang dihasilkan matriks QSPM adalah:</w:t>
      </w:r>
    </w:p>
    <w:p w14:paraId="50E9A79B" w14:textId="213EB0C0" w:rsidR="009A43A6" w:rsidRDefault="009A43A6" w:rsidP="00D21A2D">
      <w:pPr>
        <w:pStyle w:val="ListParagraph"/>
        <w:numPr>
          <w:ilvl w:val="0"/>
          <w:numId w:val="16"/>
        </w:numPr>
        <w:spacing w:line="480" w:lineRule="auto"/>
        <w:ind w:left="360"/>
        <w:jc w:val="both"/>
        <w:rPr>
          <w:rFonts w:ascii="Arial" w:hAnsi="Arial" w:cs="Arial"/>
          <w:sz w:val="24"/>
          <w:szCs w:val="24"/>
        </w:rPr>
      </w:pPr>
      <w:r w:rsidRPr="009A43A6">
        <w:rPr>
          <w:rFonts w:ascii="Arial" w:hAnsi="Arial" w:cs="Arial"/>
          <w:sz w:val="24"/>
          <w:szCs w:val="24"/>
        </w:rPr>
        <w:t xml:space="preserve">Mengoptimalkan </w:t>
      </w:r>
      <w:r w:rsidR="009652D3">
        <w:rPr>
          <w:rFonts w:ascii="Arial" w:hAnsi="Arial" w:cs="Arial"/>
          <w:sz w:val="24"/>
          <w:szCs w:val="24"/>
        </w:rPr>
        <w:t>hasil tangkapan teripang di laut.</w:t>
      </w:r>
      <w:r w:rsidR="003477E2">
        <w:rPr>
          <w:rFonts w:ascii="Arial" w:hAnsi="Arial" w:cs="Arial"/>
          <w:sz w:val="24"/>
          <w:szCs w:val="24"/>
        </w:rPr>
        <w:t xml:space="preserve"> S</w:t>
      </w:r>
      <w:r w:rsidRPr="009A43A6">
        <w:rPr>
          <w:rFonts w:ascii="Arial" w:hAnsi="Arial" w:cs="Arial"/>
          <w:sz w:val="24"/>
          <w:szCs w:val="24"/>
        </w:rPr>
        <w:t xml:space="preserve">trategi optimalisasi dalam pemanfaatan sumberdaya teripang sangat diperlukan untuk pemanfaatan dalam jangka yang lebih panjang. Perlunya kerjasama </w:t>
      </w:r>
      <w:r w:rsidRPr="009A43A6">
        <w:rPr>
          <w:rFonts w:ascii="Arial" w:hAnsi="Arial" w:cs="Arial"/>
          <w:sz w:val="24"/>
          <w:szCs w:val="24"/>
        </w:rPr>
        <w:lastRenderedPageBreak/>
        <w:t xml:space="preserve">dengan daerah lain, selain perusahaan di Surabaya untuk meningkatkan pemasaran lokal.  </w:t>
      </w:r>
    </w:p>
    <w:p w14:paraId="02DC3555" w14:textId="2DBDA791" w:rsidR="009A43A6" w:rsidRDefault="00D25B4D" w:rsidP="00D21A2D">
      <w:pPr>
        <w:pStyle w:val="ListParagraph"/>
        <w:numPr>
          <w:ilvl w:val="0"/>
          <w:numId w:val="16"/>
        </w:numPr>
        <w:spacing w:line="480" w:lineRule="auto"/>
        <w:ind w:left="360"/>
        <w:jc w:val="both"/>
        <w:rPr>
          <w:rFonts w:ascii="Arial" w:hAnsi="Arial" w:cs="Arial"/>
          <w:sz w:val="24"/>
          <w:szCs w:val="24"/>
        </w:rPr>
      </w:pPr>
      <w:r>
        <w:rPr>
          <w:rFonts w:ascii="Arial" w:hAnsi="Arial" w:cs="Arial"/>
          <w:sz w:val="24"/>
          <w:szCs w:val="24"/>
        </w:rPr>
        <w:t xml:space="preserve">Mengoptimalkan </w:t>
      </w:r>
      <w:r w:rsidR="009652D3">
        <w:rPr>
          <w:rFonts w:ascii="Arial" w:hAnsi="Arial" w:cs="Arial"/>
          <w:sz w:val="24"/>
          <w:szCs w:val="24"/>
        </w:rPr>
        <w:t>penyelam</w:t>
      </w:r>
      <w:r>
        <w:rPr>
          <w:rFonts w:ascii="Arial" w:hAnsi="Arial" w:cs="Arial"/>
          <w:sz w:val="24"/>
          <w:szCs w:val="24"/>
        </w:rPr>
        <w:t xml:space="preserve"> handal</w:t>
      </w:r>
      <w:r w:rsidR="009652D3">
        <w:rPr>
          <w:rFonts w:ascii="Arial" w:hAnsi="Arial" w:cs="Arial"/>
          <w:sz w:val="24"/>
          <w:szCs w:val="24"/>
        </w:rPr>
        <w:t xml:space="preserve"> bersertifikat</w:t>
      </w:r>
      <w:r>
        <w:rPr>
          <w:rFonts w:ascii="Arial" w:hAnsi="Arial" w:cs="Arial"/>
          <w:sz w:val="24"/>
          <w:szCs w:val="24"/>
        </w:rPr>
        <w:t xml:space="preserve">, </w:t>
      </w:r>
      <w:r w:rsidR="009A43A6" w:rsidRPr="009A43A6">
        <w:rPr>
          <w:rFonts w:ascii="Arial" w:hAnsi="Arial" w:cs="Arial"/>
          <w:sz w:val="24"/>
          <w:szCs w:val="24"/>
        </w:rPr>
        <w:t xml:space="preserve">Peningkatan kualitas </w:t>
      </w:r>
      <w:proofErr w:type="gramStart"/>
      <w:r w:rsidR="009A43A6" w:rsidRPr="009A43A6">
        <w:rPr>
          <w:rFonts w:ascii="Arial" w:hAnsi="Arial" w:cs="Arial"/>
          <w:sz w:val="24"/>
          <w:szCs w:val="24"/>
        </w:rPr>
        <w:t xml:space="preserve">SDM </w:t>
      </w:r>
      <w:r>
        <w:rPr>
          <w:rFonts w:ascii="Arial" w:hAnsi="Arial" w:cs="Arial"/>
          <w:sz w:val="24"/>
          <w:szCs w:val="24"/>
        </w:rPr>
        <w:t xml:space="preserve"> dengan</w:t>
      </w:r>
      <w:proofErr w:type="gramEnd"/>
      <w:r>
        <w:rPr>
          <w:rFonts w:ascii="Arial" w:hAnsi="Arial" w:cs="Arial"/>
          <w:sz w:val="24"/>
          <w:szCs w:val="24"/>
        </w:rPr>
        <w:t xml:space="preserve"> cara </w:t>
      </w:r>
      <w:r w:rsidR="009A43A6" w:rsidRPr="009A43A6">
        <w:rPr>
          <w:rFonts w:ascii="Arial" w:hAnsi="Arial" w:cs="Arial"/>
          <w:sz w:val="24"/>
          <w:szCs w:val="24"/>
        </w:rPr>
        <w:t xml:space="preserve">Pemberian </w:t>
      </w:r>
      <w:r w:rsidR="003477E2">
        <w:rPr>
          <w:rFonts w:ascii="Arial" w:hAnsi="Arial" w:cs="Arial"/>
          <w:sz w:val="24"/>
          <w:szCs w:val="24"/>
        </w:rPr>
        <w:t>penyuluhan dan pembinaan kepada pengusaha teripang</w:t>
      </w:r>
      <w:r w:rsidR="009A43A6" w:rsidRPr="009A43A6">
        <w:rPr>
          <w:rFonts w:ascii="Arial" w:hAnsi="Arial" w:cs="Arial"/>
          <w:sz w:val="24"/>
          <w:szCs w:val="24"/>
        </w:rPr>
        <w:t xml:space="preserve"> mengenai kegiatan penangkapan teripang </w:t>
      </w:r>
      <w:r>
        <w:rPr>
          <w:rFonts w:ascii="Arial" w:hAnsi="Arial" w:cs="Arial"/>
          <w:sz w:val="24"/>
          <w:szCs w:val="24"/>
        </w:rPr>
        <w:t>oleh</w:t>
      </w:r>
      <w:r w:rsidR="009652D3">
        <w:rPr>
          <w:rFonts w:ascii="Arial" w:hAnsi="Arial" w:cs="Arial"/>
          <w:sz w:val="24"/>
          <w:szCs w:val="24"/>
        </w:rPr>
        <w:t xml:space="preserve"> </w:t>
      </w:r>
      <w:r>
        <w:rPr>
          <w:rFonts w:ascii="Arial" w:hAnsi="Arial" w:cs="Arial"/>
          <w:sz w:val="24"/>
          <w:szCs w:val="24"/>
        </w:rPr>
        <w:t xml:space="preserve">penyelam </w:t>
      </w:r>
      <w:r w:rsidR="009A43A6" w:rsidRPr="009A43A6">
        <w:rPr>
          <w:rFonts w:ascii="Arial" w:hAnsi="Arial" w:cs="Arial"/>
          <w:sz w:val="24"/>
          <w:szCs w:val="24"/>
        </w:rPr>
        <w:t>dan prosedur aman saat menyelam. Pelatihan mengenai teknologi perikanan tangkap terbaru juga dapat dilakukan untuk m</w:t>
      </w:r>
      <w:r w:rsidR="009A43A6">
        <w:rPr>
          <w:rFonts w:ascii="Arial" w:hAnsi="Arial" w:cs="Arial"/>
          <w:sz w:val="24"/>
          <w:szCs w:val="24"/>
        </w:rPr>
        <w:t xml:space="preserve">enambah pengetahuan </w:t>
      </w:r>
      <w:r w:rsidR="003477E2">
        <w:rPr>
          <w:rFonts w:ascii="Arial" w:hAnsi="Arial" w:cs="Arial"/>
          <w:sz w:val="24"/>
          <w:szCs w:val="24"/>
        </w:rPr>
        <w:t>pengusaha dan penyelam</w:t>
      </w:r>
      <w:r w:rsidR="009A43A6">
        <w:rPr>
          <w:rFonts w:ascii="Arial" w:hAnsi="Arial" w:cs="Arial"/>
          <w:sz w:val="24"/>
          <w:szCs w:val="24"/>
        </w:rPr>
        <w:t>.</w:t>
      </w:r>
      <w:r w:rsidR="0080720A">
        <w:rPr>
          <w:rFonts w:ascii="Arial" w:hAnsi="Arial" w:cs="Arial"/>
          <w:sz w:val="24"/>
          <w:szCs w:val="24"/>
        </w:rPr>
        <w:t xml:space="preserve"> Selain itu penggunaan peralatan dan penggunaan alat </w:t>
      </w:r>
      <w:proofErr w:type="gramStart"/>
      <w:r w:rsidR="0080720A">
        <w:rPr>
          <w:rFonts w:ascii="Arial" w:hAnsi="Arial" w:cs="Arial"/>
          <w:sz w:val="24"/>
          <w:szCs w:val="24"/>
        </w:rPr>
        <w:t>bantu</w:t>
      </w:r>
      <w:proofErr w:type="gramEnd"/>
      <w:r w:rsidR="0080720A">
        <w:rPr>
          <w:rFonts w:ascii="Arial" w:hAnsi="Arial" w:cs="Arial"/>
          <w:sz w:val="24"/>
          <w:szCs w:val="24"/>
        </w:rPr>
        <w:t xml:space="preserve"> penyelaman yang aman menjadi faktor utama demi kelangsun</w:t>
      </w:r>
      <w:r w:rsidR="00A946B7">
        <w:rPr>
          <w:rFonts w:ascii="Arial" w:hAnsi="Arial" w:cs="Arial"/>
          <w:sz w:val="24"/>
          <w:szCs w:val="24"/>
        </w:rPr>
        <w:t>gan usaha di masa yang akan data</w:t>
      </w:r>
      <w:r w:rsidR="0080720A">
        <w:rPr>
          <w:rFonts w:ascii="Arial" w:hAnsi="Arial" w:cs="Arial"/>
          <w:sz w:val="24"/>
          <w:szCs w:val="24"/>
        </w:rPr>
        <w:t>ng.</w:t>
      </w:r>
    </w:p>
    <w:p w14:paraId="5D232C1E" w14:textId="47B5EEB7" w:rsidR="00D25B4D" w:rsidRPr="00E05787" w:rsidRDefault="009652D3" w:rsidP="00E05787">
      <w:pPr>
        <w:pStyle w:val="ListParagraph"/>
        <w:numPr>
          <w:ilvl w:val="0"/>
          <w:numId w:val="16"/>
        </w:numPr>
        <w:spacing w:line="480" w:lineRule="auto"/>
        <w:ind w:left="360"/>
        <w:jc w:val="both"/>
        <w:rPr>
          <w:rFonts w:ascii="Arial" w:hAnsi="Arial" w:cs="Arial"/>
          <w:sz w:val="24"/>
          <w:szCs w:val="24"/>
        </w:rPr>
      </w:pPr>
      <w:r>
        <w:rPr>
          <w:rFonts w:ascii="Arial" w:hAnsi="Arial" w:cs="Arial"/>
          <w:sz w:val="24"/>
          <w:szCs w:val="24"/>
        </w:rPr>
        <w:t xml:space="preserve">Memperbaiki teknik pengolahan untuk meningkatkan kualitas dan mutu teripang kering yang dihasilkan. </w:t>
      </w:r>
      <w:r w:rsidR="00D25B4D" w:rsidRPr="009A43A6">
        <w:rPr>
          <w:rFonts w:ascii="Arial" w:hAnsi="Arial" w:cs="Arial"/>
          <w:sz w:val="24"/>
          <w:szCs w:val="24"/>
        </w:rPr>
        <w:t xml:space="preserve">Peningkatan kualitas </w:t>
      </w:r>
      <w:r w:rsidR="00E05787">
        <w:rPr>
          <w:rFonts w:ascii="Arial" w:hAnsi="Arial" w:cs="Arial"/>
          <w:sz w:val="24"/>
          <w:szCs w:val="24"/>
        </w:rPr>
        <w:t xml:space="preserve">tenaga kerja bagian pengolahan </w:t>
      </w:r>
      <w:r w:rsidR="00D25B4D">
        <w:rPr>
          <w:rFonts w:ascii="Arial" w:hAnsi="Arial" w:cs="Arial"/>
          <w:sz w:val="24"/>
          <w:szCs w:val="24"/>
        </w:rPr>
        <w:t>dengan cara membekali tenaga kerja dengan pengetahuan yang baik tentang cara-cara pengolahan teripang yang baik dan benar</w:t>
      </w:r>
      <w:r w:rsidR="00E05787">
        <w:rPr>
          <w:rFonts w:ascii="Arial" w:hAnsi="Arial" w:cs="Arial"/>
          <w:sz w:val="24"/>
          <w:szCs w:val="24"/>
        </w:rPr>
        <w:t xml:space="preserve"> untuk mengurangi resiko kerusakan produk dan  kerugian yang besar serta </w:t>
      </w:r>
      <w:r w:rsidR="00E05787" w:rsidRPr="00E05787">
        <w:rPr>
          <w:rFonts w:ascii="Arial" w:hAnsi="Arial" w:cs="Arial"/>
          <w:sz w:val="24"/>
          <w:szCs w:val="24"/>
        </w:rPr>
        <w:t>agar</w:t>
      </w:r>
      <w:r w:rsidR="00D25B4D" w:rsidRPr="00E05787">
        <w:rPr>
          <w:rFonts w:ascii="Arial" w:hAnsi="Arial" w:cs="Arial"/>
          <w:sz w:val="24"/>
          <w:szCs w:val="24"/>
        </w:rPr>
        <w:t xml:space="preserve"> </w:t>
      </w:r>
      <w:r w:rsidR="00E05787" w:rsidRPr="00E05787">
        <w:rPr>
          <w:rFonts w:ascii="Arial" w:hAnsi="Arial" w:cs="Arial"/>
          <w:sz w:val="24"/>
          <w:szCs w:val="24"/>
        </w:rPr>
        <w:t xml:space="preserve">dapat memenuhi standar kualitas ekspor </w:t>
      </w:r>
    </w:p>
    <w:p w14:paraId="53CB47CF" w14:textId="455B75FE" w:rsidR="000A21B7" w:rsidRPr="000A21B7" w:rsidRDefault="000A21B7" w:rsidP="00D21A2D">
      <w:pPr>
        <w:pStyle w:val="ListParagraph"/>
        <w:numPr>
          <w:ilvl w:val="0"/>
          <w:numId w:val="16"/>
        </w:numPr>
        <w:spacing w:line="480" w:lineRule="auto"/>
        <w:ind w:left="360"/>
        <w:jc w:val="both"/>
        <w:rPr>
          <w:rFonts w:ascii="Arial" w:hAnsi="Arial" w:cs="Arial"/>
          <w:sz w:val="24"/>
          <w:szCs w:val="24"/>
        </w:rPr>
      </w:pPr>
      <w:r w:rsidRPr="009A43A6">
        <w:rPr>
          <w:rFonts w:ascii="Arial" w:hAnsi="Arial" w:cs="Arial"/>
          <w:sz w:val="24"/>
          <w:szCs w:val="24"/>
        </w:rPr>
        <w:t>Pengawasan kegia</w:t>
      </w:r>
      <w:r>
        <w:rPr>
          <w:rFonts w:ascii="Arial" w:hAnsi="Arial" w:cs="Arial"/>
          <w:sz w:val="24"/>
          <w:szCs w:val="24"/>
        </w:rPr>
        <w:t>tan usaha perikanan teripang,</w:t>
      </w:r>
      <w:r w:rsidRPr="009A43A6">
        <w:rPr>
          <w:rFonts w:ascii="Arial" w:hAnsi="Arial" w:cs="Arial"/>
          <w:sz w:val="24"/>
          <w:szCs w:val="24"/>
        </w:rPr>
        <w:t xml:space="preserve"> Pengawasan rutin terkait kegiatan penangkapan teripang oleh petugas </w:t>
      </w:r>
      <w:proofErr w:type="gramStart"/>
      <w:r w:rsidRPr="009A43A6">
        <w:rPr>
          <w:rFonts w:ascii="Arial" w:hAnsi="Arial" w:cs="Arial"/>
          <w:sz w:val="24"/>
          <w:szCs w:val="24"/>
        </w:rPr>
        <w:t>dinas</w:t>
      </w:r>
      <w:proofErr w:type="gramEnd"/>
      <w:r w:rsidRPr="009A43A6">
        <w:rPr>
          <w:rFonts w:ascii="Arial" w:hAnsi="Arial" w:cs="Arial"/>
          <w:sz w:val="24"/>
          <w:szCs w:val="24"/>
        </w:rPr>
        <w:t xml:space="preserve"> setempat perlu dilakukan. Kegiatan ini bermanfaat dalam pencatatan administrasi mengenai data produktivitas hasil tangkapan yang diperoleh sehingga memiliki data stati</w:t>
      </w:r>
      <w:r>
        <w:rPr>
          <w:rFonts w:ascii="Arial" w:hAnsi="Arial" w:cs="Arial"/>
          <w:sz w:val="24"/>
          <w:szCs w:val="24"/>
        </w:rPr>
        <w:t xml:space="preserve">stik tahunan yang lengkap.   </w:t>
      </w:r>
    </w:p>
    <w:p w14:paraId="1B48E41E" w14:textId="7BFF15C9" w:rsidR="00735BC0" w:rsidRDefault="009A43A6" w:rsidP="00D21A2D">
      <w:pPr>
        <w:pStyle w:val="ListParagraph"/>
        <w:numPr>
          <w:ilvl w:val="0"/>
          <w:numId w:val="16"/>
        </w:numPr>
        <w:spacing w:line="480" w:lineRule="auto"/>
        <w:ind w:left="360"/>
        <w:jc w:val="both"/>
        <w:rPr>
          <w:rFonts w:ascii="Arial" w:hAnsi="Arial" w:cs="Arial"/>
          <w:sz w:val="24"/>
          <w:szCs w:val="24"/>
        </w:rPr>
      </w:pPr>
      <w:r w:rsidRPr="009A43A6">
        <w:rPr>
          <w:rFonts w:ascii="Arial" w:hAnsi="Arial" w:cs="Arial"/>
          <w:sz w:val="24"/>
          <w:szCs w:val="24"/>
        </w:rPr>
        <w:t xml:space="preserve">Peningkatan kerjasama </w:t>
      </w:r>
      <w:r w:rsidR="00C25AC5">
        <w:rPr>
          <w:rFonts w:ascii="Arial" w:hAnsi="Arial" w:cs="Arial"/>
          <w:sz w:val="24"/>
          <w:szCs w:val="24"/>
        </w:rPr>
        <w:t xml:space="preserve">dengan pemerintah dan instansi terkait </w:t>
      </w:r>
      <w:r w:rsidRPr="009A43A6">
        <w:rPr>
          <w:rFonts w:ascii="Arial" w:hAnsi="Arial" w:cs="Arial"/>
          <w:sz w:val="24"/>
          <w:szCs w:val="24"/>
        </w:rPr>
        <w:t>permodalan dengan bank dan pemerintah Kerjasama i</w:t>
      </w:r>
      <w:r w:rsidR="00C25AC5">
        <w:rPr>
          <w:rFonts w:ascii="Arial" w:hAnsi="Arial" w:cs="Arial"/>
          <w:sz w:val="24"/>
          <w:szCs w:val="24"/>
        </w:rPr>
        <w:t xml:space="preserve">ni dibutuhkan </w:t>
      </w:r>
      <w:r w:rsidR="00C25AC5">
        <w:rPr>
          <w:rFonts w:ascii="Arial" w:hAnsi="Arial" w:cs="Arial"/>
          <w:sz w:val="24"/>
          <w:szCs w:val="24"/>
        </w:rPr>
        <w:lastRenderedPageBreak/>
        <w:t xml:space="preserve">untuk kelancaran </w:t>
      </w:r>
      <w:r w:rsidRPr="009A43A6">
        <w:rPr>
          <w:rFonts w:ascii="Arial" w:hAnsi="Arial" w:cs="Arial"/>
          <w:sz w:val="24"/>
          <w:szCs w:val="24"/>
        </w:rPr>
        <w:t>operasional dan peningkatan u</w:t>
      </w:r>
      <w:r w:rsidR="00735BC0">
        <w:rPr>
          <w:rFonts w:ascii="Arial" w:hAnsi="Arial" w:cs="Arial"/>
          <w:sz w:val="24"/>
          <w:szCs w:val="24"/>
        </w:rPr>
        <w:t xml:space="preserve">saha yang telah dijalankan.  </w:t>
      </w:r>
    </w:p>
    <w:p w14:paraId="794AE4E0" w14:textId="6FF808AD" w:rsidR="009A43A6" w:rsidRDefault="00D25B4D" w:rsidP="00D21A2D">
      <w:pPr>
        <w:pStyle w:val="ListParagraph"/>
        <w:numPr>
          <w:ilvl w:val="0"/>
          <w:numId w:val="16"/>
        </w:numPr>
        <w:spacing w:line="480" w:lineRule="auto"/>
        <w:ind w:left="360"/>
        <w:jc w:val="both"/>
        <w:rPr>
          <w:rFonts w:ascii="Arial" w:hAnsi="Arial" w:cs="Arial"/>
          <w:sz w:val="24"/>
          <w:szCs w:val="24"/>
        </w:rPr>
      </w:pPr>
      <w:r>
        <w:rPr>
          <w:rFonts w:ascii="Arial" w:hAnsi="Arial" w:cs="Arial"/>
          <w:sz w:val="24"/>
          <w:szCs w:val="24"/>
        </w:rPr>
        <w:t xml:space="preserve">Memberikan penyuluhan kepada pengusaha teripang tentang </w:t>
      </w:r>
      <w:r w:rsidR="0080720A">
        <w:rPr>
          <w:rFonts w:ascii="Arial" w:hAnsi="Arial" w:cs="Arial"/>
          <w:sz w:val="24"/>
          <w:szCs w:val="24"/>
        </w:rPr>
        <w:t>pentingnya</w:t>
      </w:r>
      <w:r>
        <w:rPr>
          <w:rFonts w:ascii="Arial" w:hAnsi="Arial" w:cs="Arial"/>
          <w:sz w:val="24"/>
          <w:szCs w:val="24"/>
        </w:rPr>
        <w:t xml:space="preserve"> </w:t>
      </w:r>
      <w:r w:rsidR="009A43A6" w:rsidRPr="009A43A6">
        <w:rPr>
          <w:rFonts w:ascii="Arial" w:hAnsi="Arial" w:cs="Arial"/>
          <w:sz w:val="24"/>
          <w:szCs w:val="24"/>
        </w:rPr>
        <w:t>Restocking</w:t>
      </w:r>
      <w:r>
        <w:rPr>
          <w:rFonts w:ascii="Arial" w:hAnsi="Arial" w:cs="Arial"/>
          <w:sz w:val="24"/>
          <w:szCs w:val="24"/>
        </w:rPr>
        <w:t>/budidaya yang baik, mulai dari persiapan lahan, pemeliharaan sampai panen,</w:t>
      </w:r>
      <w:r w:rsidR="009A43A6" w:rsidRPr="009A43A6">
        <w:rPr>
          <w:rFonts w:ascii="Arial" w:hAnsi="Arial" w:cs="Arial"/>
          <w:sz w:val="24"/>
          <w:szCs w:val="24"/>
        </w:rPr>
        <w:t xml:space="preserve">   Meskipun saat ini kegiatan usaha teripang masih menghasilkan keuntungan yang besar, namun program restocking </w:t>
      </w:r>
      <w:r>
        <w:rPr>
          <w:rFonts w:ascii="Arial" w:hAnsi="Arial" w:cs="Arial"/>
          <w:sz w:val="24"/>
          <w:szCs w:val="24"/>
        </w:rPr>
        <w:t xml:space="preserve">dan budidaya </w:t>
      </w:r>
      <w:r w:rsidR="009A43A6" w:rsidRPr="009A43A6">
        <w:rPr>
          <w:rFonts w:ascii="Arial" w:hAnsi="Arial" w:cs="Arial"/>
          <w:sz w:val="24"/>
          <w:szCs w:val="24"/>
        </w:rPr>
        <w:t xml:space="preserve">teripang perlu dilakukan demi kelestarian teripang dan keberlanjutan usaha.  </w:t>
      </w:r>
    </w:p>
    <w:p w14:paraId="330C19AA" w14:textId="77777777" w:rsidR="000A21B7" w:rsidRDefault="000A21B7" w:rsidP="000A21B7">
      <w:pPr>
        <w:spacing w:line="480" w:lineRule="auto"/>
        <w:jc w:val="both"/>
        <w:rPr>
          <w:rFonts w:ascii="Arial" w:hAnsi="Arial" w:cs="Arial"/>
          <w:sz w:val="24"/>
          <w:szCs w:val="24"/>
        </w:rPr>
      </w:pPr>
    </w:p>
    <w:p w14:paraId="0A9D516B" w14:textId="77777777" w:rsidR="00746C39" w:rsidRDefault="00746C39" w:rsidP="000A21B7">
      <w:pPr>
        <w:spacing w:line="480" w:lineRule="auto"/>
        <w:jc w:val="both"/>
        <w:rPr>
          <w:rFonts w:ascii="Arial" w:hAnsi="Arial" w:cs="Arial"/>
          <w:sz w:val="24"/>
          <w:szCs w:val="24"/>
        </w:rPr>
      </w:pPr>
    </w:p>
    <w:p w14:paraId="50491F9B" w14:textId="7A01A59D" w:rsidR="00746C39" w:rsidRDefault="00746C39" w:rsidP="000A21B7">
      <w:pPr>
        <w:spacing w:line="480" w:lineRule="auto"/>
        <w:jc w:val="both"/>
        <w:rPr>
          <w:rFonts w:ascii="Arial" w:hAnsi="Arial" w:cs="Arial"/>
          <w:sz w:val="24"/>
          <w:szCs w:val="24"/>
        </w:rPr>
      </w:pPr>
    </w:p>
    <w:p w14:paraId="2C3B73D1" w14:textId="11A44EC2" w:rsidR="00D80D23" w:rsidRDefault="00D80D23" w:rsidP="000A21B7">
      <w:pPr>
        <w:spacing w:line="480" w:lineRule="auto"/>
        <w:jc w:val="both"/>
        <w:rPr>
          <w:rFonts w:ascii="Arial" w:hAnsi="Arial" w:cs="Arial"/>
          <w:sz w:val="24"/>
          <w:szCs w:val="24"/>
        </w:rPr>
      </w:pPr>
    </w:p>
    <w:p w14:paraId="676E2D69" w14:textId="5BBB669C" w:rsidR="00D80D23" w:rsidRDefault="00D80D23" w:rsidP="000A21B7">
      <w:pPr>
        <w:spacing w:line="480" w:lineRule="auto"/>
        <w:jc w:val="both"/>
        <w:rPr>
          <w:rFonts w:ascii="Arial" w:hAnsi="Arial" w:cs="Arial"/>
          <w:sz w:val="24"/>
          <w:szCs w:val="24"/>
        </w:rPr>
      </w:pPr>
    </w:p>
    <w:p w14:paraId="3F5C51E1" w14:textId="69D5AF95" w:rsidR="00D80D23" w:rsidRDefault="00D80D23" w:rsidP="000A21B7">
      <w:pPr>
        <w:spacing w:line="480" w:lineRule="auto"/>
        <w:jc w:val="both"/>
        <w:rPr>
          <w:rFonts w:ascii="Arial" w:hAnsi="Arial" w:cs="Arial"/>
          <w:sz w:val="24"/>
          <w:szCs w:val="24"/>
        </w:rPr>
      </w:pPr>
    </w:p>
    <w:p w14:paraId="45BDE7A2" w14:textId="43DD6912" w:rsidR="00D80D23" w:rsidRDefault="00D80D23" w:rsidP="000A21B7">
      <w:pPr>
        <w:spacing w:line="480" w:lineRule="auto"/>
        <w:jc w:val="both"/>
        <w:rPr>
          <w:rFonts w:ascii="Arial" w:hAnsi="Arial" w:cs="Arial"/>
          <w:sz w:val="24"/>
          <w:szCs w:val="24"/>
        </w:rPr>
      </w:pPr>
    </w:p>
    <w:p w14:paraId="2014BB92" w14:textId="20A61613" w:rsidR="00D80D23" w:rsidRDefault="00D80D23" w:rsidP="000A21B7">
      <w:pPr>
        <w:spacing w:line="480" w:lineRule="auto"/>
        <w:jc w:val="both"/>
        <w:rPr>
          <w:rFonts w:ascii="Arial" w:hAnsi="Arial" w:cs="Arial"/>
          <w:sz w:val="24"/>
          <w:szCs w:val="24"/>
        </w:rPr>
      </w:pPr>
    </w:p>
    <w:p w14:paraId="1EA99013" w14:textId="49778590" w:rsidR="00D80D23" w:rsidRDefault="00D80D23" w:rsidP="000A21B7">
      <w:pPr>
        <w:spacing w:line="480" w:lineRule="auto"/>
        <w:jc w:val="both"/>
        <w:rPr>
          <w:rFonts w:ascii="Arial" w:hAnsi="Arial" w:cs="Arial"/>
          <w:sz w:val="24"/>
          <w:szCs w:val="24"/>
        </w:rPr>
      </w:pPr>
    </w:p>
    <w:p w14:paraId="094BBBC9" w14:textId="77777777" w:rsidR="00D80D23" w:rsidRDefault="00D80D23" w:rsidP="000A21B7">
      <w:pPr>
        <w:spacing w:line="480" w:lineRule="auto"/>
        <w:jc w:val="both"/>
        <w:rPr>
          <w:rFonts w:ascii="Arial" w:hAnsi="Arial" w:cs="Arial"/>
          <w:sz w:val="24"/>
          <w:szCs w:val="24"/>
        </w:rPr>
      </w:pPr>
    </w:p>
    <w:p w14:paraId="76A926BC" w14:textId="77777777" w:rsidR="002E533C" w:rsidRPr="00746C39" w:rsidRDefault="002E533C" w:rsidP="002E533C">
      <w:pPr>
        <w:spacing w:after="0" w:line="720" w:lineRule="auto"/>
        <w:jc w:val="center"/>
        <w:rPr>
          <w:rFonts w:ascii="Arial" w:hAnsi="Arial" w:cs="Arial"/>
          <w:b/>
          <w:sz w:val="28"/>
          <w:szCs w:val="28"/>
        </w:rPr>
      </w:pPr>
      <w:r w:rsidRPr="00746C39">
        <w:rPr>
          <w:rFonts w:ascii="Arial" w:hAnsi="Arial" w:cs="Arial"/>
          <w:b/>
          <w:sz w:val="28"/>
          <w:szCs w:val="28"/>
        </w:rPr>
        <w:t>BAB VI</w:t>
      </w:r>
    </w:p>
    <w:p w14:paraId="523FE42B" w14:textId="3141B067" w:rsidR="002E533C" w:rsidRDefault="003110F2" w:rsidP="002E533C">
      <w:pPr>
        <w:spacing w:after="0" w:line="600" w:lineRule="auto"/>
        <w:jc w:val="center"/>
        <w:rPr>
          <w:rFonts w:ascii="Arial" w:hAnsi="Arial" w:cs="Arial"/>
          <w:b/>
          <w:sz w:val="28"/>
          <w:szCs w:val="28"/>
        </w:rPr>
      </w:pPr>
      <w:r>
        <w:rPr>
          <w:rFonts w:ascii="Arial" w:hAnsi="Arial" w:cs="Arial"/>
          <w:b/>
          <w:sz w:val="28"/>
          <w:szCs w:val="28"/>
        </w:rPr>
        <w:lastRenderedPageBreak/>
        <w:t>PENUTUP</w:t>
      </w:r>
    </w:p>
    <w:p w14:paraId="296E076E" w14:textId="4D7D5F11" w:rsidR="002E533C" w:rsidRPr="002A01AF" w:rsidRDefault="002E533C" w:rsidP="002A01AF">
      <w:pPr>
        <w:spacing w:after="0" w:line="480" w:lineRule="auto"/>
        <w:ind w:left="360" w:hanging="360"/>
        <w:jc w:val="center"/>
        <w:rPr>
          <w:rFonts w:ascii="Arial" w:hAnsi="Arial" w:cs="Arial"/>
          <w:sz w:val="24"/>
          <w:szCs w:val="24"/>
        </w:rPr>
      </w:pPr>
      <w:r w:rsidRPr="00746C39">
        <w:rPr>
          <w:rFonts w:ascii="Arial" w:hAnsi="Arial" w:cs="Arial"/>
          <w:sz w:val="24"/>
          <w:szCs w:val="24"/>
        </w:rPr>
        <w:t>Adapun kesimpulan dari hasil penelit</w:t>
      </w:r>
      <w:r w:rsidR="002A01AF">
        <w:rPr>
          <w:rFonts w:ascii="Arial" w:hAnsi="Arial" w:cs="Arial"/>
          <w:sz w:val="24"/>
          <w:szCs w:val="24"/>
        </w:rPr>
        <w:t>ian ini adalah sebagai berikut:</w:t>
      </w:r>
    </w:p>
    <w:p w14:paraId="1807B7C9" w14:textId="1DAC9F63" w:rsidR="00CE0796" w:rsidRDefault="002E533C" w:rsidP="00961B2C">
      <w:pPr>
        <w:pStyle w:val="ListParagraph"/>
        <w:numPr>
          <w:ilvl w:val="0"/>
          <w:numId w:val="39"/>
        </w:numPr>
        <w:spacing w:line="480" w:lineRule="auto"/>
        <w:jc w:val="both"/>
        <w:rPr>
          <w:rFonts w:ascii="Arial" w:hAnsi="Arial" w:cs="Arial"/>
          <w:sz w:val="24"/>
          <w:szCs w:val="24"/>
        </w:rPr>
      </w:pPr>
      <w:r>
        <w:rPr>
          <w:rFonts w:ascii="Arial" w:hAnsi="Arial" w:cs="Arial"/>
          <w:sz w:val="24"/>
          <w:szCs w:val="24"/>
        </w:rPr>
        <w:t>Sistem agribisnis teripang dilakukan dengan tahapan : penye</w:t>
      </w:r>
      <w:r w:rsidR="002B4C7A">
        <w:rPr>
          <w:rFonts w:ascii="Arial" w:hAnsi="Arial" w:cs="Arial"/>
          <w:sz w:val="24"/>
          <w:szCs w:val="24"/>
        </w:rPr>
        <w:t>diaan saran produksi, pengolahan, d</w:t>
      </w:r>
      <w:r w:rsidR="00E0743B">
        <w:rPr>
          <w:rFonts w:ascii="Arial" w:hAnsi="Arial" w:cs="Arial"/>
          <w:sz w:val="24"/>
          <w:szCs w:val="24"/>
        </w:rPr>
        <w:t>istribusi</w:t>
      </w:r>
      <w:r w:rsidR="002B4C7A">
        <w:rPr>
          <w:rFonts w:ascii="Arial" w:hAnsi="Arial" w:cs="Arial"/>
          <w:sz w:val="24"/>
          <w:szCs w:val="24"/>
        </w:rPr>
        <w:t xml:space="preserve">, </w:t>
      </w:r>
      <w:r>
        <w:rPr>
          <w:rFonts w:ascii="Arial" w:hAnsi="Arial" w:cs="Arial"/>
          <w:sz w:val="24"/>
          <w:szCs w:val="24"/>
        </w:rPr>
        <w:t>pemasaran dan subsistem sarana/prasarana penunjang</w:t>
      </w:r>
    </w:p>
    <w:p w14:paraId="605782A2" w14:textId="179DE465" w:rsidR="002E533C" w:rsidRDefault="002E533C" w:rsidP="00961B2C">
      <w:pPr>
        <w:pStyle w:val="ListParagraph"/>
        <w:numPr>
          <w:ilvl w:val="0"/>
          <w:numId w:val="39"/>
        </w:numPr>
        <w:spacing w:line="480" w:lineRule="auto"/>
        <w:jc w:val="both"/>
        <w:rPr>
          <w:rFonts w:ascii="Arial" w:hAnsi="Arial" w:cs="Arial"/>
          <w:sz w:val="24"/>
          <w:szCs w:val="24"/>
        </w:rPr>
      </w:pPr>
      <w:r>
        <w:rPr>
          <w:rFonts w:ascii="Arial" w:hAnsi="Arial" w:cs="Arial"/>
          <w:sz w:val="24"/>
          <w:szCs w:val="24"/>
        </w:rPr>
        <w:t xml:space="preserve">Hasil analisis kelayakan finansial menunjukkan bahwa usaha agribisnis teripang layak </w:t>
      </w:r>
      <w:r w:rsidR="00BC28D8">
        <w:rPr>
          <w:rFonts w:ascii="Arial" w:hAnsi="Arial" w:cs="Arial"/>
          <w:sz w:val="24"/>
          <w:szCs w:val="24"/>
        </w:rPr>
        <w:t xml:space="preserve">secara finansial </w:t>
      </w:r>
      <w:r>
        <w:rPr>
          <w:rFonts w:ascii="Arial" w:hAnsi="Arial" w:cs="Arial"/>
          <w:sz w:val="24"/>
          <w:szCs w:val="24"/>
        </w:rPr>
        <w:t xml:space="preserve">untuk dijalankan dengan nilai NPV Barrang lompo Rp 586.026.847, Takalar 493.975.413 dan selayar 388.066.997. </w:t>
      </w:r>
    </w:p>
    <w:p w14:paraId="14D9EBA1" w14:textId="6B9B1EBD" w:rsidR="002A01AF" w:rsidRDefault="002A01AF" w:rsidP="00961B2C">
      <w:pPr>
        <w:pStyle w:val="ListParagraph"/>
        <w:numPr>
          <w:ilvl w:val="0"/>
          <w:numId w:val="39"/>
        </w:numPr>
        <w:spacing w:line="480" w:lineRule="auto"/>
        <w:jc w:val="both"/>
        <w:rPr>
          <w:rFonts w:ascii="Arial" w:hAnsi="Arial" w:cs="Arial"/>
          <w:sz w:val="24"/>
          <w:szCs w:val="24"/>
        </w:rPr>
      </w:pPr>
      <w:r>
        <w:rPr>
          <w:rFonts w:ascii="Arial" w:hAnsi="Arial" w:cs="Arial"/>
          <w:sz w:val="24"/>
          <w:szCs w:val="24"/>
        </w:rPr>
        <w:t xml:space="preserve">Faktor internal usaha teripang adalah tersedianya sumberdaya teripang, </w:t>
      </w:r>
      <w:r w:rsidR="002B4C7A">
        <w:rPr>
          <w:rFonts w:ascii="Arial" w:hAnsi="Arial" w:cs="Arial"/>
          <w:sz w:val="24"/>
          <w:szCs w:val="24"/>
        </w:rPr>
        <w:t>penyelam dari luar daerah</w:t>
      </w:r>
      <w:r>
        <w:rPr>
          <w:rFonts w:ascii="Arial" w:hAnsi="Arial" w:cs="Arial"/>
          <w:sz w:val="24"/>
          <w:szCs w:val="24"/>
        </w:rPr>
        <w:t xml:space="preserve">, </w:t>
      </w:r>
      <w:r w:rsidR="002B4C7A">
        <w:rPr>
          <w:rFonts w:ascii="Arial" w:hAnsi="Arial" w:cs="Arial"/>
          <w:sz w:val="24"/>
          <w:szCs w:val="24"/>
        </w:rPr>
        <w:t xml:space="preserve">harga tinggi, </w:t>
      </w:r>
      <w:r>
        <w:rPr>
          <w:rFonts w:ascii="Arial" w:hAnsi="Arial" w:cs="Arial"/>
          <w:sz w:val="24"/>
          <w:szCs w:val="24"/>
        </w:rPr>
        <w:t>usaha menguntungkan</w:t>
      </w:r>
      <w:r w:rsidR="002B4C7A">
        <w:rPr>
          <w:rFonts w:ascii="Arial" w:hAnsi="Arial" w:cs="Arial"/>
          <w:sz w:val="24"/>
          <w:szCs w:val="24"/>
        </w:rPr>
        <w:t xml:space="preserve"> secara finansial</w:t>
      </w:r>
      <w:r>
        <w:rPr>
          <w:rFonts w:ascii="Arial" w:hAnsi="Arial" w:cs="Arial"/>
          <w:sz w:val="24"/>
          <w:szCs w:val="24"/>
        </w:rPr>
        <w:t xml:space="preserve">, metode pengolahan yang mudah, alat penangkapan yang belum sesuai standar, lokasi dan waktu melaut yang lama, </w:t>
      </w:r>
      <w:r w:rsidR="002B4C7A">
        <w:rPr>
          <w:rFonts w:ascii="Arial" w:hAnsi="Arial" w:cs="Arial"/>
          <w:sz w:val="24"/>
          <w:szCs w:val="24"/>
        </w:rPr>
        <w:t>kurang perhatian pemerintah</w:t>
      </w:r>
      <w:r>
        <w:rPr>
          <w:rFonts w:ascii="Arial" w:hAnsi="Arial" w:cs="Arial"/>
          <w:sz w:val="24"/>
          <w:szCs w:val="24"/>
        </w:rPr>
        <w:t xml:space="preserve"> sedangkan faktor  eksternal yang berpengaruh yaitu: permintaan ekspor yang tinggi, memperluas lapangan kerja, meningkatkan </w:t>
      </w:r>
      <w:r w:rsidR="00FC7798">
        <w:rPr>
          <w:rFonts w:ascii="Arial" w:hAnsi="Arial" w:cs="Arial"/>
          <w:sz w:val="24"/>
          <w:szCs w:val="24"/>
        </w:rPr>
        <w:t>dvisa negara</w:t>
      </w:r>
    </w:p>
    <w:p w14:paraId="64E828B1" w14:textId="5A943454" w:rsidR="00FC7798" w:rsidRPr="00FC7798" w:rsidRDefault="002E533C" w:rsidP="00961B2C">
      <w:pPr>
        <w:pStyle w:val="ListParagraph"/>
        <w:numPr>
          <w:ilvl w:val="0"/>
          <w:numId w:val="39"/>
        </w:numPr>
        <w:spacing w:line="480" w:lineRule="auto"/>
        <w:jc w:val="both"/>
        <w:rPr>
          <w:rFonts w:ascii="Arial" w:hAnsi="Arial" w:cs="Arial"/>
          <w:sz w:val="24"/>
          <w:szCs w:val="24"/>
        </w:rPr>
      </w:pPr>
      <w:r>
        <w:rPr>
          <w:rFonts w:ascii="Arial" w:hAnsi="Arial" w:cs="Arial"/>
          <w:sz w:val="24"/>
          <w:szCs w:val="24"/>
        </w:rPr>
        <w:t xml:space="preserve">Prioritas </w:t>
      </w:r>
      <w:r w:rsidR="002A01AF">
        <w:rPr>
          <w:rFonts w:ascii="Arial" w:hAnsi="Arial" w:cs="Arial"/>
          <w:sz w:val="24"/>
          <w:szCs w:val="24"/>
        </w:rPr>
        <w:t xml:space="preserve">strategi berdasarkan matriks QSPM adalah </w:t>
      </w:r>
      <w:r w:rsidR="002A01AF" w:rsidRPr="009A43A6">
        <w:rPr>
          <w:rFonts w:ascii="Arial" w:hAnsi="Arial" w:cs="Arial"/>
          <w:sz w:val="24"/>
          <w:szCs w:val="24"/>
        </w:rPr>
        <w:t xml:space="preserve">Mengoptimalkan </w:t>
      </w:r>
      <w:r w:rsidR="00BC28D8">
        <w:rPr>
          <w:rFonts w:ascii="Arial" w:hAnsi="Arial" w:cs="Arial"/>
          <w:sz w:val="24"/>
          <w:szCs w:val="24"/>
        </w:rPr>
        <w:t>hasil tangkapan</w:t>
      </w:r>
      <w:r w:rsidR="002A01AF">
        <w:rPr>
          <w:rFonts w:ascii="Arial" w:hAnsi="Arial" w:cs="Arial"/>
          <w:sz w:val="24"/>
          <w:szCs w:val="24"/>
        </w:rPr>
        <w:t xml:space="preserve">, Mengoptimalkan </w:t>
      </w:r>
      <w:r w:rsidR="00BC28D8">
        <w:rPr>
          <w:rFonts w:ascii="Arial" w:hAnsi="Arial" w:cs="Arial"/>
          <w:sz w:val="24"/>
          <w:szCs w:val="24"/>
        </w:rPr>
        <w:t>penyelam</w:t>
      </w:r>
      <w:r w:rsidR="002A01AF">
        <w:rPr>
          <w:rFonts w:ascii="Arial" w:hAnsi="Arial" w:cs="Arial"/>
          <w:sz w:val="24"/>
          <w:szCs w:val="24"/>
        </w:rPr>
        <w:t xml:space="preserve"> handal</w:t>
      </w:r>
      <w:r w:rsidR="00BC28D8">
        <w:rPr>
          <w:rFonts w:ascii="Arial" w:hAnsi="Arial" w:cs="Arial"/>
          <w:sz w:val="24"/>
          <w:szCs w:val="24"/>
        </w:rPr>
        <w:t xml:space="preserve"> bersertifikat</w:t>
      </w:r>
      <w:r w:rsidR="002A01AF">
        <w:rPr>
          <w:rFonts w:ascii="Arial" w:hAnsi="Arial" w:cs="Arial"/>
          <w:sz w:val="24"/>
          <w:szCs w:val="24"/>
        </w:rPr>
        <w:t xml:space="preserve">, </w:t>
      </w:r>
      <w:r w:rsidR="008C22BE">
        <w:rPr>
          <w:rFonts w:ascii="Arial" w:hAnsi="Arial" w:cs="Arial"/>
          <w:sz w:val="24"/>
          <w:szCs w:val="24"/>
        </w:rPr>
        <w:t>Memperbaiki teknik pengolahan</w:t>
      </w:r>
      <w:r w:rsidR="002A01AF">
        <w:rPr>
          <w:rFonts w:ascii="Arial" w:hAnsi="Arial" w:cs="Arial"/>
          <w:sz w:val="24"/>
          <w:szCs w:val="24"/>
        </w:rPr>
        <w:t xml:space="preserve">, </w:t>
      </w:r>
      <w:r w:rsidR="002A01AF" w:rsidRPr="009A43A6">
        <w:rPr>
          <w:rFonts w:ascii="Arial" w:hAnsi="Arial" w:cs="Arial"/>
          <w:sz w:val="24"/>
          <w:szCs w:val="24"/>
        </w:rPr>
        <w:t xml:space="preserve"> </w:t>
      </w:r>
      <w:r w:rsidR="002A01AF">
        <w:rPr>
          <w:rFonts w:ascii="Arial" w:hAnsi="Arial" w:cs="Arial"/>
          <w:sz w:val="24"/>
          <w:szCs w:val="24"/>
        </w:rPr>
        <w:t xml:space="preserve"> </w:t>
      </w:r>
      <w:r w:rsidR="002A01AF" w:rsidRPr="009A43A6">
        <w:rPr>
          <w:rFonts w:ascii="Arial" w:hAnsi="Arial" w:cs="Arial"/>
          <w:sz w:val="24"/>
          <w:szCs w:val="24"/>
        </w:rPr>
        <w:t>Pengawasan kegia</w:t>
      </w:r>
      <w:r w:rsidR="002A01AF">
        <w:rPr>
          <w:rFonts w:ascii="Arial" w:hAnsi="Arial" w:cs="Arial"/>
          <w:sz w:val="24"/>
          <w:szCs w:val="24"/>
        </w:rPr>
        <w:t>tan usaha perikanan teripang,</w:t>
      </w:r>
      <w:r w:rsidR="006D7D36">
        <w:rPr>
          <w:rFonts w:ascii="Arial" w:hAnsi="Arial" w:cs="Arial"/>
          <w:sz w:val="24"/>
          <w:szCs w:val="24"/>
        </w:rPr>
        <w:t xml:space="preserve"> </w:t>
      </w:r>
      <w:r w:rsidR="006D7D36" w:rsidRPr="009A43A6">
        <w:rPr>
          <w:rFonts w:ascii="Arial" w:hAnsi="Arial" w:cs="Arial"/>
          <w:sz w:val="24"/>
          <w:szCs w:val="24"/>
        </w:rPr>
        <w:t xml:space="preserve">Peningkatan kerjasama </w:t>
      </w:r>
      <w:r w:rsidR="006D7D36">
        <w:rPr>
          <w:rFonts w:ascii="Arial" w:hAnsi="Arial" w:cs="Arial"/>
          <w:sz w:val="24"/>
          <w:szCs w:val="24"/>
        </w:rPr>
        <w:t>dengan pemerintah dan instansi terkait,</w:t>
      </w:r>
      <w:r w:rsidR="002A01AF">
        <w:rPr>
          <w:rFonts w:ascii="Arial" w:hAnsi="Arial" w:cs="Arial"/>
          <w:sz w:val="24"/>
          <w:szCs w:val="24"/>
        </w:rPr>
        <w:t xml:space="preserve"> Memberikan penyuluhan</w:t>
      </w:r>
      <w:r w:rsidR="008C22BE">
        <w:rPr>
          <w:rFonts w:ascii="Arial" w:hAnsi="Arial" w:cs="Arial"/>
          <w:sz w:val="24"/>
          <w:szCs w:val="24"/>
        </w:rPr>
        <w:t xml:space="preserve"> tentang restocking/budidaya</w:t>
      </w:r>
    </w:p>
    <w:p w14:paraId="55EFDBA4" w14:textId="28178120" w:rsidR="00326B01" w:rsidRDefault="00326B01" w:rsidP="00326B01">
      <w:pPr>
        <w:spacing w:line="480" w:lineRule="auto"/>
        <w:ind w:left="360"/>
        <w:jc w:val="both"/>
        <w:rPr>
          <w:rFonts w:ascii="Arial" w:hAnsi="Arial" w:cs="Arial"/>
          <w:sz w:val="24"/>
          <w:szCs w:val="24"/>
        </w:rPr>
      </w:pPr>
      <w:r>
        <w:rPr>
          <w:rFonts w:ascii="Arial" w:hAnsi="Arial" w:cs="Arial"/>
          <w:sz w:val="24"/>
          <w:szCs w:val="24"/>
        </w:rPr>
        <w:t>Saran</w:t>
      </w:r>
    </w:p>
    <w:p w14:paraId="29212F62" w14:textId="7934E242" w:rsidR="00F05939" w:rsidRPr="00326B01" w:rsidRDefault="009B5999" w:rsidP="00961B2C">
      <w:pPr>
        <w:numPr>
          <w:ilvl w:val="0"/>
          <w:numId w:val="63"/>
        </w:numPr>
        <w:spacing w:after="0" w:line="480" w:lineRule="auto"/>
        <w:jc w:val="both"/>
        <w:rPr>
          <w:rFonts w:ascii="Arial" w:hAnsi="Arial" w:cs="Arial"/>
          <w:sz w:val="24"/>
          <w:szCs w:val="24"/>
        </w:rPr>
      </w:pPr>
      <w:r w:rsidRPr="00326B01">
        <w:rPr>
          <w:rFonts w:ascii="Arial" w:hAnsi="Arial" w:cs="Arial"/>
          <w:bCs/>
          <w:sz w:val="24"/>
          <w:szCs w:val="24"/>
        </w:rPr>
        <w:lastRenderedPageBreak/>
        <w:t xml:space="preserve">Sebaiknya pemerintah dan </w:t>
      </w:r>
      <w:r w:rsidR="00326B01">
        <w:rPr>
          <w:rFonts w:ascii="Arial" w:hAnsi="Arial" w:cs="Arial"/>
          <w:bCs/>
          <w:sz w:val="24"/>
          <w:szCs w:val="24"/>
        </w:rPr>
        <w:t>Instansi</w:t>
      </w:r>
      <w:r w:rsidRPr="00326B01">
        <w:rPr>
          <w:rFonts w:ascii="Arial" w:hAnsi="Arial" w:cs="Arial"/>
          <w:bCs/>
          <w:sz w:val="24"/>
          <w:szCs w:val="24"/>
        </w:rPr>
        <w:t xml:space="preserve"> terkait lebih memperhatikan keberadaan komoditas teripang dengan memberikan penyuluhan dan pelatihan secara intensif agar teripang</w:t>
      </w:r>
      <w:r w:rsidR="007C2BE0">
        <w:rPr>
          <w:rFonts w:ascii="Arial" w:hAnsi="Arial" w:cs="Arial"/>
          <w:bCs/>
          <w:sz w:val="24"/>
          <w:szCs w:val="24"/>
        </w:rPr>
        <w:t xml:space="preserve"> bisa dibudidayakan</w:t>
      </w:r>
      <w:r w:rsidR="00C400A7">
        <w:rPr>
          <w:rFonts w:ascii="Arial" w:hAnsi="Arial" w:cs="Arial"/>
          <w:bCs/>
          <w:sz w:val="24"/>
          <w:szCs w:val="24"/>
        </w:rPr>
        <w:t xml:space="preserve"> dan tidak semata – </w:t>
      </w:r>
      <w:r w:rsidRPr="00326B01">
        <w:rPr>
          <w:rFonts w:ascii="Arial" w:hAnsi="Arial" w:cs="Arial"/>
          <w:bCs/>
          <w:sz w:val="24"/>
          <w:szCs w:val="24"/>
        </w:rPr>
        <w:t>mata mengandalkan stok dari alam</w:t>
      </w:r>
    </w:p>
    <w:p w14:paraId="79238AE7" w14:textId="267F1DE7" w:rsidR="00F05939" w:rsidRPr="002B4C7A" w:rsidRDefault="009B5999" w:rsidP="00961B2C">
      <w:pPr>
        <w:numPr>
          <w:ilvl w:val="0"/>
          <w:numId w:val="63"/>
        </w:numPr>
        <w:spacing w:after="0" w:line="480" w:lineRule="auto"/>
        <w:jc w:val="both"/>
        <w:rPr>
          <w:rFonts w:ascii="Arial" w:hAnsi="Arial" w:cs="Arial"/>
          <w:sz w:val="24"/>
          <w:szCs w:val="24"/>
        </w:rPr>
      </w:pPr>
      <w:r w:rsidRPr="00326B01">
        <w:rPr>
          <w:rFonts w:ascii="Arial" w:hAnsi="Arial" w:cs="Arial"/>
          <w:bCs/>
          <w:sz w:val="24"/>
          <w:szCs w:val="24"/>
        </w:rPr>
        <w:t>Sebaiknya para pengusaha teripang lebih memperhatikan keselamatan tenaga kerja terutama penyelam, dengan memfasilitasi dengan alat menyelam yang aman</w:t>
      </w:r>
      <w:r w:rsidR="00C400A7">
        <w:rPr>
          <w:rFonts w:ascii="Arial" w:hAnsi="Arial" w:cs="Arial"/>
          <w:bCs/>
          <w:sz w:val="24"/>
          <w:szCs w:val="24"/>
        </w:rPr>
        <w:t xml:space="preserve"> dan pengetahuan tentang tek</w:t>
      </w:r>
      <w:r w:rsidR="00D80D23">
        <w:rPr>
          <w:rFonts w:ascii="Arial" w:hAnsi="Arial" w:cs="Arial"/>
          <w:bCs/>
          <w:sz w:val="24"/>
          <w:szCs w:val="24"/>
        </w:rPr>
        <w:t>nik – te</w:t>
      </w:r>
      <w:r w:rsidR="00C400A7">
        <w:rPr>
          <w:rFonts w:ascii="Arial" w:hAnsi="Arial" w:cs="Arial"/>
          <w:bCs/>
          <w:sz w:val="24"/>
          <w:szCs w:val="24"/>
        </w:rPr>
        <w:t>k</w:t>
      </w:r>
      <w:r w:rsidR="00D80D23">
        <w:rPr>
          <w:rFonts w:ascii="Arial" w:hAnsi="Arial" w:cs="Arial"/>
          <w:bCs/>
          <w:sz w:val="24"/>
          <w:szCs w:val="24"/>
        </w:rPr>
        <w:t>nik</w:t>
      </w:r>
      <w:r w:rsidR="00326B01">
        <w:rPr>
          <w:rFonts w:ascii="Arial" w:hAnsi="Arial" w:cs="Arial"/>
          <w:bCs/>
          <w:sz w:val="24"/>
          <w:szCs w:val="24"/>
        </w:rPr>
        <w:t xml:space="preserve"> penyelaman yang baik dan bersertifikat.</w:t>
      </w:r>
    </w:p>
    <w:p w14:paraId="7277EFAF" w14:textId="77777777" w:rsidR="002B4C7A" w:rsidRDefault="002B4C7A" w:rsidP="002B4C7A">
      <w:pPr>
        <w:spacing w:after="0" w:line="480" w:lineRule="auto"/>
        <w:jc w:val="both"/>
        <w:rPr>
          <w:rFonts w:ascii="Arial" w:hAnsi="Arial" w:cs="Arial"/>
          <w:bCs/>
          <w:sz w:val="24"/>
          <w:szCs w:val="24"/>
        </w:rPr>
      </w:pPr>
    </w:p>
    <w:p w14:paraId="7E3308CD" w14:textId="77777777" w:rsidR="002B4C7A" w:rsidRDefault="002B4C7A" w:rsidP="002B4C7A">
      <w:pPr>
        <w:spacing w:after="0" w:line="480" w:lineRule="auto"/>
        <w:jc w:val="both"/>
        <w:rPr>
          <w:rFonts w:ascii="Arial" w:hAnsi="Arial" w:cs="Arial"/>
          <w:bCs/>
          <w:sz w:val="24"/>
          <w:szCs w:val="24"/>
        </w:rPr>
      </w:pPr>
    </w:p>
    <w:p w14:paraId="06E5A6D3" w14:textId="77777777" w:rsidR="002B4C7A" w:rsidRDefault="002B4C7A" w:rsidP="002B4C7A">
      <w:pPr>
        <w:spacing w:after="0" w:line="480" w:lineRule="auto"/>
        <w:jc w:val="both"/>
        <w:rPr>
          <w:rFonts w:ascii="Arial" w:hAnsi="Arial" w:cs="Arial"/>
          <w:bCs/>
          <w:sz w:val="24"/>
          <w:szCs w:val="24"/>
        </w:rPr>
      </w:pPr>
    </w:p>
    <w:p w14:paraId="333D93FE" w14:textId="77777777" w:rsidR="002B4C7A" w:rsidRDefault="002B4C7A" w:rsidP="002B4C7A">
      <w:pPr>
        <w:spacing w:after="0" w:line="480" w:lineRule="auto"/>
        <w:jc w:val="both"/>
        <w:rPr>
          <w:rFonts w:ascii="Arial" w:hAnsi="Arial" w:cs="Arial"/>
          <w:bCs/>
          <w:sz w:val="24"/>
          <w:szCs w:val="24"/>
        </w:rPr>
      </w:pPr>
    </w:p>
    <w:p w14:paraId="5C63389C" w14:textId="77777777" w:rsidR="002B4C7A" w:rsidRDefault="002B4C7A" w:rsidP="002B4C7A">
      <w:pPr>
        <w:spacing w:after="0" w:line="480" w:lineRule="auto"/>
        <w:jc w:val="both"/>
        <w:rPr>
          <w:rFonts w:ascii="Arial" w:hAnsi="Arial" w:cs="Arial"/>
          <w:bCs/>
          <w:sz w:val="24"/>
          <w:szCs w:val="24"/>
        </w:rPr>
      </w:pPr>
    </w:p>
    <w:p w14:paraId="657FA17F" w14:textId="77777777" w:rsidR="002B4C7A" w:rsidRDefault="002B4C7A" w:rsidP="002B4C7A">
      <w:pPr>
        <w:spacing w:after="0" w:line="480" w:lineRule="auto"/>
        <w:jc w:val="both"/>
        <w:rPr>
          <w:rFonts w:ascii="Arial" w:hAnsi="Arial" w:cs="Arial"/>
          <w:bCs/>
          <w:sz w:val="24"/>
          <w:szCs w:val="24"/>
        </w:rPr>
      </w:pPr>
    </w:p>
    <w:p w14:paraId="6C636365" w14:textId="77777777" w:rsidR="002B4C7A" w:rsidRDefault="002B4C7A" w:rsidP="002B4C7A">
      <w:pPr>
        <w:spacing w:after="0" w:line="480" w:lineRule="auto"/>
        <w:jc w:val="both"/>
        <w:rPr>
          <w:rFonts w:ascii="Arial" w:hAnsi="Arial" w:cs="Arial"/>
          <w:bCs/>
          <w:sz w:val="24"/>
          <w:szCs w:val="24"/>
        </w:rPr>
      </w:pPr>
    </w:p>
    <w:p w14:paraId="3BE906DD" w14:textId="77777777" w:rsidR="002B4C7A" w:rsidRDefault="002B4C7A" w:rsidP="002B4C7A">
      <w:pPr>
        <w:spacing w:after="0" w:line="480" w:lineRule="auto"/>
        <w:jc w:val="both"/>
        <w:rPr>
          <w:rFonts w:ascii="Arial" w:hAnsi="Arial" w:cs="Arial"/>
          <w:bCs/>
          <w:sz w:val="24"/>
          <w:szCs w:val="24"/>
        </w:rPr>
      </w:pPr>
    </w:p>
    <w:p w14:paraId="75B918C9" w14:textId="77777777" w:rsidR="002B4C7A" w:rsidRDefault="002B4C7A" w:rsidP="002B4C7A">
      <w:pPr>
        <w:spacing w:after="0" w:line="480" w:lineRule="auto"/>
        <w:jc w:val="both"/>
        <w:rPr>
          <w:rFonts w:ascii="Arial" w:hAnsi="Arial" w:cs="Arial"/>
          <w:bCs/>
          <w:sz w:val="24"/>
          <w:szCs w:val="24"/>
        </w:rPr>
      </w:pPr>
    </w:p>
    <w:p w14:paraId="58F8C251" w14:textId="77777777" w:rsidR="002B4C7A" w:rsidRDefault="002B4C7A" w:rsidP="002B4C7A">
      <w:pPr>
        <w:spacing w:after="0" w:line="480" w:lineRule="auto"/>
        <w:jc w:val="both"/>
        <w:rPr>
          <w:rFonts w:ascii="Arial" w:hAnsi="Arial" w:cs="Arial"/>
          <w:bCs/>
          <w:sz w:val="24"/>
          <w:szCs w:val="24"/>
        </w:rPr>
      </w:pPr>
    </w:p>
    <w:p w14:paraId="5A437B76" w14:textId="77777777" w:rsidR="002B4C7A" w:rsidRDefault="002B4C7A" w:rsidP="002B4C7A">
      <w:pPr>
        <w:spacing w:after="0" w:line="480" w:lineRule="auto"/>
        <w:jc w:val="both"/>
        <w:rPr>
          <w:rFonts w:ascii="Arial" w:hAnsi="Arial" w:cs="Arial"/>
          <w:bCs/>
          <w:sz w:val="24"/>
          <w:szCs w:val="24"/>
        </w:rPr>
      </w:pPr>
    </w:p>
    <w:p w14:paraId="69E43621" w14:textId="77777777" w:rsidR="002B4C7A" w:rsidRDefault="002B4C7A" w:rsidP="002B4C7A">
      <w:pPr>
        <w:spacing w:after="0" w:line="480" w:lineRule="auto"/>
        <w:jc w:val="both"/>
        <w:rPr>
          <w:rFonts w:ascii="Arial" w:hAnsi="Arial" w:cs="Arial"/>
          <w:bCs/>
          <w:sz w:val="24"/>
          <w:szCs w:val="24"/>
        </w:rPr>
      </w:pPr>
    </w:p>
    <w:p w14:paraId="72FD8F24" w14:textId="77777777" w:rsidR="002B4C7A" w:rsidRDefault="002B4C7A" w:rsidP="002B4C7A">
      <w:pPr>
        <w:spacing w:after="0" w:line="480" w:lineRule="auto"/>
        <w:jc w:val="both"/>
        <w:rPr>
          <w:rFonts w:ascii="Arial" w:hAnsi="Arial" w:cs="Arial"/>
          <w:bCs/>
          <w:sz w:val="24"/>
          <w:szCs w:val="24"/>
        </w:rPr>
      </w:pPr>
    </w:p>
    <w:p w14:paraId="04693B4A" w14:textId="77777777" w:rsidR="002B4C7A" w:rsidRDefault="002B4C7A" w:rsidP="002B4C7A">
      <w:pPr>
        <w:spacing w:after="0" w:line="480" w:lineRule="auto"/>
        <w:jc w:val="both"/>
        <w:rPr>
          <w:rFonts w:ascii="Arial" w:hAnsi="Arial" w:cs="Arial"/>
          <w:bCs/>
          <w:sz w:val="24"/>
          <w:szCs w:val="24"/>
        </w:rPr>
      </w:pPr>
    </w:p>
    <w:p w14:paraId="5FDC78EA" w14:textId="23DDF426" w:rsidR="00326B01" w:rsidRPr="00326B01" w:rsidRDefault="00326B01" w:rsidP="006E23DD">
      <w:pPr>
        <w:spacing w:line="480" w:lineRule="auto"/>
        <w:jc w:val="both"/>
        <w:rPr>
          <w:rFonts w:ascii="Arial" w:hAnsi="Arial" w:cs="Arial"/>
          <w:sz w:val="24"/>
          <w:szCs w:val="24"/>
        </w:rPr>
      </w:pPr>
    </w:p>
    <w:p w14:paraId="4416F554" w14:textId="77777777" w:rsidR="007C5DCF" w:rsidRDefault="007C5DCF" w:rsidP="007C5DCF">
      <w:pPr>
        <w:autoSpaceDE w:val="0"/>
        <w:autoSpaceDN w:val="0"/>
        <w:adjustRightInd w:val="0"/>
        <w:spacing w:after="0" w:line="720" w:lineRule="auto"/>
        <w:ind w:left="360"/>
        <w:jc w:val="center"/>
        <w:rPr>
          <w:rFonts w:ascii="Arial" w:hAnsi="Arial" w:cs="Arial"/>
          <w:b/>
          <w:color w:val="000000" w:themeColor="text1"/>
          <w:sz w:val="24"/>
          <w:szCs w:val="24"/>
        </w:rPr>
      </w:pPr>
      <w:r w:rsidRPr="002C05B4">
        <w:rPr>
          <w:rFonts w:ascii="Arial" w:hAnsi="Arial" w:cs="Arial"/>
          <w:b/>
          <w:color w:val="000000" w:themeColor="text1"/>
          <w:sz w:val="24"/>
          <w:szCs w:val="24"/>
        </w:rPr>
        <w:t>DAFTAR PUSTAKA</w:t>
      </w:r>
    </w:p>
    <w:p w14:paraId="3FCE7567"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sidRPr="00751CC2">
        <w:rPr>
          <w:rFonts w:ascii="Arial" w:hAnsi="Arial" w:cs="Arial"/>
          <w:color w:val="000000"/>
          <w:sz w:val="24"/>
          <w:szCs w:val="24"/>
        </w:rPr>
        <w:lastRenderedPageBreak/>
        <w:t>Agusta, R. O., Sulardiono, B. dan Rudiyanti, S. 2012. Kebiasaan Makan Teripang (</w:t>
      </w:r>
      <w:r w:rsidRPr="00751CC2">
        <w:rPr>
          <w:rFonts w:ascii="Arial" w:hAnsi="Arial" w:cs="Arial"/>
          <w:i/>
          <w:color w:val="000000"/>
          <w:sz w:val="24"/>
          <w:szCs w:val="24"/>
        </w:rPr>
        <w:t>Echinodermata:</w:t>
      </w:r>
      <w:r w:rsidRPr="00751CC2">
        <w:rPr>
          <w:rFonts w:ascii="Arial" w:hAnsi="Arial" w:cs="Arial"/>
          <w:color w:val="000000"/>
          <w:sz w:val="24"/>
          <w:szCs w:val="24"/>
        </w:rPr>
        <w:t xml:space="preserve"> </w:t>
      </w:r>
      <w:r w:rsidRPr="00751CC2">
        <w:rPr>
          <w:rFonts w:ascii="Arial" w:hAnsi="Arial" w:cs="Arial"/>
          <w:i/>
          <w:iCs/>
          <w:color w:val="000000"/>
          <w:sz w:val="24"/>
          <w:szCs w:val="24"/>
        </w:rPr>
        <w:t>Holothuridae</w:t>
      </w:r>
      <w:r w:rsidRPr="00751CC2">
        <w:rPr>
          <w:rFonts w:ascii="Arial" w:hAnsi="Arial" w:cs="Arial"/>
          <w:color w:val="000000"/>
          <w:sz w:val="24"/>
          <w:szCs w:val="24"/>
        </w:rPr>
        <w:t xml:space="preserve">) di Perairan Pantai Pulau Pramuka, Kepulauan Seribu. </w:t>
      </w:r>
      <w:r w:rsidRPr="00D84916">
        <w:rPr>
          <w:rFonts w:ascii="Arial" w:hAnsi="Arial" w:cs="Arial"/>
          <w:i/>
          <w:color w:val="000000"/>
          <w:sz w:val="24"/>
          <w:szCs w:val="24"/>
        </w:rPr>
        <w:t>J. of Management of Aquatic Resources</w:t>
      </w:r>
      <w:r w:rsidRPr="00751CC2">
        <w:rPr>
          <w:rFonts w:ascii="Arial" w:hAnsi="Arial" w:cs="Arial"/>
          <w:color w:val="000000"/>
          <w:sz w:val="24"/>
          <w:szCs w:val="24"/>
        </w:rPr>
        <w:t>, 1(1):1-8 hal.</w:t>
      </w:r>
    </w:p>
    <w:p w14:paraId="6E7ABABF"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p>
    <w:p w14:paraId="755B126A" w14:textId="77777777" w:rsidR="007C5DCF" w:rsidRPr="00751CC2" w:rsidRDefault="007C5DCF" w:rsidP="007C5DCF">
      <w:pPr>
        <w:autoSpaceDE w:val="0"/>
        <w:autoSpaceDN w:val="0"/>
        <w:adjustRightInd w:val="0"/>
        <w:spacing w:after="0" w:line="240" w:lineRule="auto"/>
        <w:ind w:left="900" w:hanging="900"/>
        <w:jc w:val="both"/>
        <w:rPr>
          <w:rFonts w:ascii="Arial" w:hAnsi="Arial" w:cs="Arial"/>
          <w:color w:val="000000" w:themeColor="text1"/>
          <w:sz w:val="24"/>
          <w:szCs w:val="24"/>
        </w:rPr>
      </w:pPr>
      <w:r>
        <w:rPr>
          <w:rFonts w:ascii="Arial" w:hAnsi="Arial" w:cs="Arial"/>
          <w:color w:val="000000"/>
          <w:sz w:val="24"/>
          <w:szCs w:val="24"/>
        </w:rPr>
        <w:t>Aksal, M. 2018. Strategi Penerapan Pola Kemitraan Transfer teknologi Dalam agribisnis Kakao. Universitas Hasanuddin Makassar. Jurnal Analisis. Juni 2018. Vo. 7. No. 1:30. ISSN 2303-100X.</w:t>
      </w:r>
    </w:p>
    <w:p w14:paraId="41DE7567" w14:textId="77777777" w:rsidR="007C5DCF" w:rsidRPr="00751CC2" w:rsidRDefault="007C5DCF" w:rsidP="007C5DCF">
      <w:pPr>
        <w:autoSpaceDE w:val="0"/>
        <w:autoSpaceDN w:val="0"/>
        <w:adjustRightInd w:val="0"/>
        <w:spacing w:after="0" w:line="240" w:lineRule="auto"/>
        <w:ind w:firstLine="900"/>
        <w:jc w:val="both"/>
        <w:rPr>
          <w:rFonts w:ascii="Arial" w:hAnsi="Arial" w:cs="Arial"/>
          <w:color w:val="000000" w:themeColor="text1"/>
          <w:sz w:val="24"/>
          <w:szCs w:val="24"/>
        </w:rPr>
      </w:pPr>
    </w:p>
    <w:p w14:paraId="0E4AC4DE"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sidRPr="00751CC2">
        <w:rPr>
          <w:rFonts w:ascii="Arial" w:hAnsi="Arial" w:cs="Arial"/>
          <w:color w:val="000000"/>
          <w:sz w:val="24"/>
          <w:szCs w:val="24"/>
        </w:rPr>
        <w:t>Antony, P.S., Thomas, M.R., dan Prescott, J. 2012. Hasil Tangkapan Teripang (</w:t>
      </w:r>
      <w:r w:rsidRPr="00751CC2">
        <w:rPr>
          <w:rFonts w:ascii="Arial" w:hAnsi="Arial" w:cs="Arial"/>
          <w:i/>
          <w:iCs/>
          <w:color w:val="000000"/>
          <w:sz w:val="24"/>
          <w:szCs w:val="24"/>
        </w:rPr>
        <w:t>Sea</w:t>
      </w:r>
      <w:r w:rsidRPr="00751CC2">
        <w:rPr>
          <w:rFonts w:ascii="Arial" w:hAnsi="Arial" w:cs="Arial"/>
          <w:color w:val="000000"/>
          <w:sz w:val="24"/>
          <w:szCs w:val="24"/>
        </w:rPr>
        <w:t xml:space="preserve"> </w:t>
      </w:r>
      <w:r w:rsidRPr="00751CC2">
        <w:rPr>
          <w:rFonts w:ascii="Arial" w:hAnsi="Arial" w:cs="Arial"/>
          <w:i/>
          <w:iCs/>
          <w:color w:val="000000"/>
          <w:sz w:val="24"/>
          <w:szCs w:val="24"/>
        </w:rPr>
        <w:t>Cucumber</w:t>
      </w:r>
      <w:r w:rsidRPr="00751CC2">
        <w:rPr>
          <w:rFonts w:ascii="Arial" w:hAnsi="Arial" w:cs="Arial"/>
          <w:color w:val="000000"/>
          <w:sz w:val="24"/>
          <w:szCs w:val="24"/>
        </w:rPr>
        <w:t xml:space="preserve">) Di Perairan Karangscott Pulau Datu Australia. Balai Penelitian Perikanan Laut-Muara Baru Jakarta. Pusat Penelitian Pengelolaan Perikanan dan Konservasi Sumber Daya Ikan-Ancol Jakarta. </w:t>
      </w:r>
      <w:r w:rsidRPr="00D84916">
        <w:rPr>
          <w:rFonts w:ascii="Arial" w:hAnsi="Arial" w:cs="Arial"/>
          <w:i/>
          <w:color w:val="000000"/>
          <w:sz w:val="24"/>
          <w:szCs w:val="24"/>
        </w:rPr>
        <w:t>Australian Fisheries Management Authority</w:t>
      </w:r>
      <w:r w:rsidRPr="00751CC2">
        <w:rPr>
          <w:rFonts w:ascii="Arial" w:hAnsi="Arial" w:cs="Arial"/>
          <w:color w:val="000000"/>
          <w:sz w:val="24"/>
          <w:szCs w:val="24"/>
        </w:rPr>
        <w:t>. Bawal. 4 (1): 19-26 hal.</w:t>
      </w:r>
    </w:p>
    <w:p w14:paraId="656F20F5"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p>
    <w:p w14:paraId="73504C90"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Pr>
          <w:rFonts w:ascii="Arial" w:hAnsi="Arial" w:cs="Arial"/>
          <w:color w:val="000000"/>
          <w:sz w:val="24"/>
          <w:szCs w:val="24"/>
        </w:rPr>
        <w:t>Arbi, M. Thirtawat, Junaidi, Y. 2018. Analisis Saluran dan Tingkat efisiensi Pemasaran Beras Semi Organik Di Kecamatan Rambutan Kabupaten Banyuasin. JSEP Vol.1 Maret 2018. Universitas Sriwijaya.</w:t>
      </w:r>
    </w:p>
    <w:p w14:paraId="6A96304A"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Pr>
          <w:rFonts w:ascii="Arial" w:hAnsi="Arial" w:cs="Arial"/>
          <w:color w:val="000000"/>
          <w:sz w:val="24"/>
          <w:szCs w:val="24"/>
        </w:rPr>
        <w:t xml:space="preserve">  </w:t>
      </w:r>
    </w:p>
    <w:p w14:paraId="1EC76A04" w14:textId="77777777" w:rsidR="007C5DCF" w:rsidRPr="00751CC2"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sidRPr="00A85CB5">
        <w:rPr>
          <w:rFonts w:ascii="Arial" w:hAnsi="Arial" w:cs="Arial"/>
          <w:sz w:val="24"/>
          <w:szCs w:val="24"/>
        </w:rPr>
        <w:t>Balai Riset Perikanan Budidaya Air payau dan Penyuluhan Perikanan, 2016. Sulawesi Selatan</w:t>
      </w:r>
      <w:r>
        <w:t>.</w:t>
      </w:r>
    </w:p>
    <w:p w14:paraId="633ADAD7" w14:textId="77777777" w:rsidR="007C5DCF" w:rsidRPr="00751CC2"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p>
    <w:p w14:paraId="63EA5D91" w14:textId="3079BDB1"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 xml:space="preserve">Battaglene, S.C. and J.D. BELL 1998. </w:t>
      </w:r>
      <w:r w:rsidRPr="00751CC2">
        <w:rPr>
          <w:rFonts w:ascii="Arial" w:hAnsi="Arial" w:cs="Arial"/>
          <w:i/>
          <w:color w:val="000000" w:themeColor="text1"/>
          <w:sz w:val="24"/>
          <w:szCs w:val="24"/>
        </w:rPr>
        <w:t>Potential of the tropical Indo-Pacific</w:t>
      </w:r>
      <w:r w:rsidRPr="00751CC2">
        <w:rPr>
          <w:rFonts w:ascii="Arial" w:hAnsi="Arial" w:cs="Arial"/>
          <w:color w:val="000000" w:themeColor="text1"/>
          <w:sz w:val="24"/>
          <w:szCs w:val="24"/>
        </w:rPr>
        <w:t xml:space="preserve"> </w:t>
      </w:r>
      <w:r w:rsidRPr="00751CC2">
        <w:rPr>
          <w:rFonts w:ascii="Arial" w:hAnsi="Arial" w:cs="Arial"/>
          <w:i/>
          <w:color w:val="000000" w:themeColor="text1"/>
          <w:sz w:val="24"/>
          <w:szCs w:val="24"/>
        </w:rPr>
        <w:t>sea cucumber</w:t>
      </w:r>
      <w:r w:rsidRPr="00751CC2">
        <w:rPr>
          <w:rFonts w:ascii="Arial" w:hAnsi="Arial" w:cs="Arial"/>
          <w:color w:val="000000" w:themeColor="text1"/>
          <w:sz w:val="24"/>
          <w:szCs w:val="24"/>
        </w:rPr>
        <w:t xml:space="preserve">, </w:t>
      </w:r>
      <w:r w:rsidRPr="00751CC2">
        <w:rPr>
          <w:rFonts w:ascii="Arial" w:hAnsi="Arial" w:cs="Arial"/>
          <w:i/>
          <w:color w:val="000000" w:themeColor="text1"/>
          <w:sz w:val="24"/>
          <w:szCs w:val="24"/>
        </w:rPr>
        <w:t xml:space="preserve">Holothuria scabra, for stock enhancement. </w:t>
      </w:r>
      <w:proofErr w:type="gramStart"/>
      <w:r w:rsidRPr="00751CC2">
        <w:rPr>
          <w:rFonts w:ascii="Arial" w:hAnsi="Arial" w:cs="Arial"/>
          <w:i/>
          <w:color w:val="000000" w:themeColor="text1"/>
          <w:sz w:val="24"/>
          <w:szCs w:val="24"/>
        </w:rPr>
        <w:t>In :</w:t>
      </w:r>
      <w:proofErr w:type="gramEnd"/>
      <w:r w:rsidRPr="00751CC2">
        <w:rPr>
          <w:rFonts w:ascii="Arial" w:hAnsi="Arial" w:cs="Arial"/>
          <w:i/>
          <w:color w:val="000000" w:themeColor="text1"/>
          <w:sz w:val="24"/>
          <w:szCs w:val="24"/>
        </w:rPr>
        <w:t xml:space="preserve"> Stock Enhancement and Sea Ranching</w:t>
      </w:r>
      <w:r w:rsidRPr="00751CC2">
        <w:rPr>
          <w:rFonts w:ascii="Arial" w:hAnsi="Arial" w:cs="Arial"/>
          <w:color w:val="000000" w:themeColor="text1"/>
          <w:sz w:val="24"/>
          <w:szCs w:val="24"/>
        </w:rPr>
        <w:t>, (B.R. Howell; E. Moksness; and T. Svasand, Ed</w:t>
      </w:r>
      <w:r w:rsidR="00B71329">
        <w:rPr>
          <w:rFonts w:ascii="Arial" w:hAnsi="Arial" w:cs="Arial"/>
          <w:color w:val="000000" w:themeColor="text1"/>
          <w:sz w:val="24"/>
          <w:szCs w:val="24"/>
        </w:rPr>
        <w:t>s.). Fishing News Books. : 478-</w:t>
      </w:r>
      <w:r w:rsidRPr="00751CC2">
        <w:rPr>
          <w:rFonts w:ascii="Arial" w:hAnsi="Arial" w:cs="Arial"/>
          <w:color w:val="000000" w:themeColor="text1"/>
          <w:sz w:val="24"/>
          <w:szCs w:val="24"/>
        </w:rPr>
        <w:t>490</w:t>
      </w:r>
    </w:p>
    <w:p w14:paraId="3114805C"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7A8D067C"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Pr>
          <w:rFonts w:ascii="Arial" w:hAnsi="Arial" w:cs="Arial"/>
          <w:color w:val="000000"/>
          <w:sz w:val="24"/>
          <w:szCs w:val="24"/>
        </w:rPr>
        <w:t>Badan Pusat Statistik. 2015</w:t>
      </w:r>
      <w:r w:rsidRPr="0089307A">
        <w:rPr>
          <w:rFonts w:ascii="Arial" w:hAnsi="Arial" w:cs="Arial"/>
          <w:color w:val="000000"/>
          <w:sz w:val="24"/>
          <w:szCs w:val="24"/>
        </w:rPr>
        <w:t>. Statistik Perikanan Dinas Perikanan dan Kelautan Provinsi S</w:t>
      </w:r>
      <w:r>
        <w:rPr>
          <w:rFonts w:ascii="Arial" w:hAnsi="Arial" w:cs="Arial"/>
          <w:color w:val="000000"/>
          <w:sz w:val="24"/>
          <w:szCs w:val="24"/>
        </w:rPr>
        <w:t>ulawesi Selatan. Makassar</w:t>
      </w:r>
    </w:p>
    <w:p w14:paraId="0F3EC4AD"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p>
    <w:p w14:paraId="760BDD76"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Pr>
          <w:rFonts w:ascii="Arial" w:hAnsi="Arial" w:cs="Arial"/>
          <w:color w:val="000000"/>
          <w:sz w:val="24"/>
          <w:szCs w:val="24"/>
        </w:rPr>
        <w:t xml:space="preserve">Badan Pusat Statistik. 2018. Sulawesi Selatan Dalam Angka. </w:t>
      </w:r>
      <w:r w:rsidRPr="0089307A">
        <w:rPr>
          <w:rFonts w:ascii="Arial" w:hAnsi="Arial" w:cs="Arial"/>
          <w:color w:val="000000"/>
          <w:sz w:val="24"/>
          <w:szCs w:val="24"/>
        </w:rPr>
        <w:t>Provinsi S</w:t>
      </w:r>
      <w:r>
        <w:rPr>
          <w:rFonts w:ascii="Arial" w:hAnsi="Arial" w:cs="Arial"/>
          <w:color w:val="000000"/>
          <w:sz w:val="24"/>
          <w:szCs w:val="24"/>
        </w:rPr>
        <w:t>ulawesi Selatan. Makassar</w:t>
      </w:r>
    </w:p>
    <w:p w14:paraId="403BF60C" w14:textId="77777777" w:rsidR="007C5DCF"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p>
    <w:p w14:paraId="575AFFB4" w14:textId="77777777" w:rsidR="007C5DCF" w:rsidRPr="0017766D"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Pr>
          <w:rFonts w:ascii="Arial" w:hAnsi="Arial" w:cs="Arial"/>
          <w:color w:val="000000"/>
          <w:sz w:val="24"/>
          <w:szCs w:val="24"/>
        </w:rPr>
        <w:t>Chandra, D. Mursalim. 2018. Permasalahan Sistem Agribisnis Dan Strategi Memperbaiki Daya Saing Komoditi Markisa Di Kabupaten Gowa. Universitas Hasanuddin. Makassar. Jurnal Sains Dan Teknologi. April 2015. Vol. 15 No.1:84. ISSN 1441-4674</w:t>
      </w:r>
    </w:p>
    <w:p w14:paraId="591071F5" w14:textId="77777777" w:rsidR="007C5DCF" w:rsidRPr="00751CC2" w:rsidRDefault="007C5DCF" w:rsidP="007C5DCF">
      <w:pPr>
        <w:autoSpaceDE w:val="0"/>
        <w:autoSpaceDN w:val="0"/>
        <w:adjustRightInd w:val="0"/>
        <w:spacing w:after="0" w:line="240" w:lineRule="auto"/>
        <w:ind w:firstLine="900"/>
        <w:jc w:val="both"/>
        <w:rPr>
          <w:rFonts w:ascii="Arial" w:hAnsi="Arial" w:cs="Arial"/>
          <w:color w:val="000000"/>
          <w:sz w:val="24"/>
          <w:szCs w:val="24"/>
        </w:rPr>
      </w:pPr>
    </w:p>
    <w:p w14:paraId="66F0AE7A" w14:textId="10C9FE38" w:rsidR="007C5DCF" w:rsidRPr="00751CC2" w:rsidRDefault="007C5DCF" w:rsidP="007C5DCF">
      <w:pPr>
        <w:autoSpaceDE w:val="0"/>
        <w:autoSpaceDN w:val="0"/>
        <w:adjustRightInd w:val="0"/>
        <w:spacing w:after="0" w:line="240" w:lineRule="auto"/>
        <w:ind w:left="900" w:hanging="900"/>
        <w:jc w:val="both"/>
        <w:rPr>
          <w:rFonts w:ascii="Arial" w:hAnsi="Arial" w:cs="Arial"/>
          <w:color w:val="000000"/>
          <w:sz w:val="24"/>
          <w:szCs w:val="24"/>
        </w:rPr>
      </w:pPr>
      <w:r w:rsidRPr="00751CC2">
        <w:rPr>
          <w:rFonts w:ascii="Arial" w:hAnsi="Arial" w:cs="Arial"/>
          <w:color w:val="000000"/>
          <w:sz w:val="24"/>
          <w:szCs w:val="24"/>
        </w:rPr>
        <w:t>Darsono, P. 2007. Teripang (</w:t>
      </w:r>
      <w:r w:rsidRPr="00751CC2">
        <w:rPr>
          <w:rFonts w:ascii="Arial" w:hAnsi="Arial" w:cs="Arial"/>
          <w:i/>
          <w:iCs/>
          <w:color w:val="000000"/>
          <w:sz w:val="24"/>
          <w:szCs w:val="24"/>
        </w:rPr>
        <w:t>Holothuroidea</w:t>
      </w:r>
      <w:r w:rsidRPr="00751CC2">
        <w:rPr>
          <w:rFonts w:ascii="Arial" w:hAnsi="Arial" w:cs="Arial"/>
          <w:color w:val="000000"/>
          <w:sz w:val="24"/>
          <w:szCs w:val="24"/>
        </w:rPr>
        <w:t>): Kekayaan Alam dalam Keragaman Biota Laut. Oseana 32 (2)</w:t>
      </w:r>
      <w:r w:rsidR="000119A4">
        <w:rPr>
          <w:rFonts w:ascii="Arial" w:hAnsi="Arial" w:cs="Arial"/>
          <w:color w:val="000000"/>
          <w:sz w:val="24"/>
          <w:szCs w:val="24"/>
        </w:rPr>
        <w:t xml:space="preserve"> Hal.</w:t>
      </w:r>
      <w:r w:rsidRPr="00751CC2">
        <w:rPr>
          <w:rFonts w:ascii="Arial" w:hAnsi="Arial" w:cs="Arial"/>
          <w:color w:val="000000"/>
          <w:sz w:val="24"/>
          <w:szCs w:val="24"/>
        </w:rPr>
        <w:t xml:space="preserve">1-10 </w:t>
      </w:r>
    </w:p>
    <w:p w14:paraId="3A625C6E" w14:textId="77777777" w:rsidR="007C5DCF" w:rsidRPr="00751CC2" w:rsidRDefault="007C5DCF" w:rsidP="007C5DCF">
      <w:pPr>
        <w:autoSpaceDE w:val="0"/>
        <w:autoSpaceDN w:val="0"/>
        <w:adjustRightInd w:val="0"/>
        <w:spacing w:after="0" w:line="240" w:lineRule="auto"/>
        <w:ind w:left="900" w:hanging="900"/>
        <w:jc w:val="both"/>
        <w:rPr>
          <w:rFonts w:ascii="Arial" w:hAnsi="Arial" w:cs="Arial"/>
          <w:color w:val="000000" w:themeColor="text1"/>
          <w:sz w:val="24"/>
          <w:szCs w:val="24"/>
        </w:rPr>
      </w:pPr>
    </w:p>
    <w:p w14:paraId="20C1D7F6" w14:textId="77777777" w:rsidR="007C5DCF" w:rsidRPr="00751CC2" w:rsidRDefault="007C5DCF" w:rsidP="007C5DCF">
      <w:pPr>
        <w:autoSpaceDE w:val="0"/>
        <w:autoSpaceDN w:val="0"/>
        <w:adjustRightInd w:val="0"/>
        <w:spacing w:after="0" w:line="240" w:lineRule="auto"/>
        <w:ind w:left="851" w:hanging="851"/>
        <w:jc w:val="both"/>
        <w:rPr>
          <w:rFonts w:ascii="Arial" w:hAnsi="Arial" w:cs="Arial"/>
          <w:sz w:val="24"/>
          <w:szCs w:val="24"/>
        </w:rPr>
      </w:pPr>
      <w:r w:rsidRPr="00751CC2">
        <w:rPr>
          <w:rFonts w:ascii="Arial" w:hAnsi="Arial" w:cs="Arial"/>
          <w:color w:val="000000"/>
          <w:sz w:val="24"/>
          <w:szCs w:val="24"/>
        </w:rPr>
        <w:t>Direktorat Konservasi dan Keanekaragaman Hayati Laut. Dirjen Pengelolaan Ruang Laut. 2015. Rencana Aksi Nasional Konservasi Teripang. Jakarta. Periode 1: 2016-2020. 24 hal</w:t>
      </w:r>
    </w:p>
    <w:p w14:paraId="4786BB34" w14:textId="77777777" w:rsidR="007C5DCF" w:rsidRPr="00751CC2" w:rsidRDefault="007C5DCF" w:rsidP="007C5DCF">
      <w:pPr>
        <w:autoSpaceDE w:val="0"/>
        <w:autoSpaceDN w:val="0"/>
        <w:adjustRightInd w:val="0"/>
        <w:spacing w:after="0" w:line="240" w:lineRule="auto"/>
        <w:jc w:val="both"/>
        <w:rPr>
          <w:rFonts w:ascii="Arial" w:hAnsi="Arial" w:cs="Arial"/>
          <w:color w:val="000000" w:themeColor="text1"/>
          <w:sz w:val="24"/>
          <w:szCs w:val="24"/>
        </w:rPr>
      </w:pPr>
    </w:p>
    <w:p w14:paraId="16C894A2" w14:textId="130E9EE0" w:rsidR="007C5DCF" w:rsidRPr="00751CC2" w:rsidRDefault="007C5DCF" w:rsidP="007C5DCF">
      <w:pPr>
        <w:autoSpaceDE w:val="0"/>
        <w:autoSpaceDN w:val="0"/>
        <w:adjustRightInd w:val="0"/>
        <w:spacing w:after="0" w:line="240" w:lineRule="auto"/>
        <w:ind w:left="812" w:hanging="812"/>
        <w:jc w:val="both"/>
        <w:rPr>
          <w:rFonts w:ascii="Arial" w:hAnsi="Arial" w:cs="Arial"/>
          <w:color w:val="000000" w:themeColor="text1"/>
          <w:sz w:val="24"/>
          <w:szCs w:val="24"/>
        </w:rPr>
      </w:pPr>
      <w:r w:rsidRPr="00751CC2">
        <w:rPr>
          <w:rFonts w:ascii="Arial" w:hAnsi="Arial" w:cs="Arial"/>
          <w:color w:val="000000" w:themeColor="text1"/>
          <w:sz w:val="24"/>
          <w:szCs w:val="24"/>
        </w:rPr>
        <w:lastRenderedPageBreak/>
        <w:t xml:space="preserve">Elfidasari D., Noriko N., Wulandari N., Perdana A.T.  2012. Identifikasi Jenis Teripang Genus </w:t>
      </w:r>
      <w:r w:rsidRPr="00751CC2">
        <w:rPr>
          <w:rFonts w:ascii="Arial" w:hAnsi="Arial" w:cs="Arial"/>
          <w:i/>
          <w:color w:val="000000" w:themeColor="text1"/>
          <w:sz w:val="24"/>
          <w:szCs w:val="24"/>
        </w:rPr>
        <w:t>Holothuria</w:t>
      </w:r>
      <w:r w:rsidRPr="00751CC2">
        <w:rPr>
          <w:rFonts w:ascii="Arial" w:hAnsi="Arial" w:cs="Arial"/>
          <w:color w:val="000000" w:themeColor="text1"/>
          <w:sz w:val="24"/>
          <w:szCs w:val="24"/>
        </w:rPr>
        <w:t xml:space="preserve"> Asal Perairan Sekitar Kepulauan Seribu Berdasarkan Perbedaan Morfologi.Jurnal Al-Azhar Indonesia Seri Sains dan Teknologi. </w:t>
      </w:r>
      <w:r w:rsidR="000119A4">
        <w:rPr>
          <w:rFonts w:ascii="Arial" w:hAnsi="Arial" w:cs="Arial"/>
          <w:color w:val="000000" w:themeColor="text1"/>
          <w:sz w:val="24"/>
          <w:szCs w:val="24"/>
        </w:rPr>
        <w:t xml:space="preserve">Vol. </w:t>
      </w:r>
      <w:r w:rsidRPr="00751CC2">
        <w:rPr>
          <w:rFonts w:ascii="Arial" w:hAnsi="Arial" w:cs="Arial"/>
          <w:color w:val="000000" w:themeColor="text1"/>
          <w:sz w:val="24"/>
          <w:szCs w:val="24"/>
        </w:rPr>
        <w:t>1(3</w:t>
      </w:r>
      <w:proofErr w:type="gramStart"/>
      <w:r w:rsidRPr="00751CC2">
        <w:rPr>
          <w:rFonts w:ascii="Arial" w:hAnsi="Arial" w:cs="Arial"/>
          <w:color w:val="000000" w:themeColor="text1"/>
          <w:sz w:val="24"/>
          <w:szCs w:val="24"/>
        </w:rPr>
        <w:t>) :</w:t>
      </w:r>
      <w:proofErr w:type="gramEnd"/>
      <w:r w:rsidRPr="00751CC2">
        <w:rPr>
          <w:rFonts w:ascii="Arial" w:hAnsi="Arial" w:cs="Arial"/>
          <w:color w:val="000000" w:themeColor="text1"/>
          <w:sz w:val="24"/>
          <w:szCs w:val="24"/>
        </w:rPr>
        <w:t xml:space="preserve"> </w:t>
      </w:r>
      <w:r w:rsidR="000119A4">
        <w:rPr>
          <w:rFonts w:ascii="Arial" w:hAnsi="Arial" w:cs="Arial"/>
          <w:color w:val="000000" w:themeColor="text1"/>
          <w:sz w:val="24"/>
          <w:szCs w:val="24"/>
        </w:rPr>
        <w:t xml:space="preserve">Hal. </w:t>
      </w:r>
      <w:r w:rsidRPr="00751CC2">
        <w:rPr>
          <w:rFonts w:ascii="Arial" w:hAnsi="Arial" w:cs="Arial"/>
          <w:color w:val="000000" w:themeColor="text1"/>
          <w:sz w:val="24"/>
          <w:szCs w:val="24"/>
        </w:rPr>
        <w:t xml:space="preserve">140-146 </w:t>
      </w:r>
    </w:p>
    <w:p w14:paraId="27FABD0E" w14:textId="77777777" w:rsidR="007C5DCF" w:rsidRPr="00751CC2" w:rsidRDefault="007C5DCF" w:rsidP="007C5DCF">
      <w:pPr>
        <w:autoSpaceDE w:val="0"/>
        <w:autoSpaceDN w:val="0"/>
        <w:adjustRightInd w:val="0"/>
        <w:spacing w:after="0" w:line="240" w:lineRule="auto"/>
        <w:ind w:left="812" w:hanging="812"/>
        <w:jc w:val="both"/>
        <w:rPr>
          <w:rFonts w:ascii="Arial" w:hAnsi="Arial" w:cs="Arial"/>
          <w:color w:val="000000" w:themeColor="text1"/>
          <w:sz w:val="24"/>
          <w:szCs w:val="24"/>
        </w:rPr>
      </w:pPr>
    </w:p>
    <w:p w14:paraId="59339063" w14:textId="77777777" w:rsidR="007C5DCF" w:rsidRPr="00751CC2" w:rsidRDefault="007C5DCF" w:rsidP="007C5DCF">
      <w:pPr>
        <w:autoSpaceDE w:val="0"/>
        <w:autoSpaceDN w:val="0"/>
        <w:adjustRightInd w:val="0"/>
        <w:spacing w:after="0" w:line="240" w:lineRule="auto"/>
        <w:ind w:left="812" w:hanging="812"/>
        <w:jc w:val="both"/>
        <w:rPr>
          <w:rFonts w:ascii="Arial" w:hAnsi="Arial" w:cs="Arial"/>
          <w:color w:val="000000" w:themeColor="text1"/>
          <w:sz w:val="24"/>
          <w:szCs w:val="24"/>
        </w:rPr>
      </w:pPr>
      <w:r w:rsidRPr="00751CC2">
        <w:rPr>
          <w:rFonts w:ascii="Arial" w:hAnsi="Arial" w:cs="Arial"/>
          <w:color w:val="000000"/>
          <w:sz w:val="24"/>
          <w:szCs w:val="24"/>
        </w:rPr>
        <w:t xml:space="preserve">Emawati. 2007. Analisis Kelayakan Finansial Industri Tahu (Studi Kasus: Usaha Dagang Bintaro, Kabupaten Tanggerang, </w:t>
      </w:r>
      <w:proofErr w:type="gramStart"/>
      <w:r w:rsidRPr="00751CC2">
        <w:rPr>
          <w:rFonts w:ascii="Arial" w:hAnsi="Arial" w:cs="Arial"/>
          <w:color w:val="000000"/>
          <w:sz w:val="24"/>
          <w:szCs w:val="24"/>
        </w:rPr>
        <w:t>Provinsi</w:t>
      </w:r>
      <w:proofErr w:type="gramEnd"/>
      <w:r w:rsidRPr="00751CC2">
        <w:rPr>
          <w:rFonts w:ascii="Arial" w:hAnsi="Arial" w:cs="Arial"/>
          <w:color w:val="000000"/>
          <w:sz w:val="24"/>
          <w:szCs w:val="24"/>
        </w:rPr>
        <w:t xml:space="preserve"> Banten). (Skripsi). UIN Syarief Hidayatullah. Jakarta. Hal 109-110.</w:t>
      </w:r>
    </w:p>
    <w:p w14:paraId="2A36F8B0"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p>
    <w:p w14:paraId="19EF3FCC"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r w:rsidRPr="00751CC2">
        <w:rPr>
          <w:rFonts w:ascii="Arial" w:hAnsi="Arial" w:cs="Arial"/>
          <w:color w:val="000000" w:themeColor="text1"/>
          <w:sz w:val="24"/>
          <w:szCs w:val="24"/>
        </w:rPr>
        <w:t xml:space="preserve">Gasango, H., Manu G.D., Tamanampo, J.F.W.S., 2013. Struktur Komunitas Teripang </w:t>
      </w:r>
      <w:r w:rsidRPr="00751CC2">
        <w:rPr>
          <w:rFonts w:ascii="Arial" w:hAnsi="Arial" w:cs="Arial"/>
          <w:i/>
          <w:color w:val="000000" w:themeColor="text1"/>
          <w:sz w:val="24"/>
          <w:szCs w:val="24"/>
        </w:rPr>
        <w:t>(Holothuroidea)</w:t>
      </w:r>
      <w:r w:rsidRPr="00751CC2">
        <w:rPr>
          <w:rFonts w:ascii="Arial" w:hAnsi="Arial" w:cs="Arial"/>
          <w:color w:val="000000" w:themeColor="text1"/>
          <w:sz w:val="24"/>
          <w:szCs w:val="24"/>
        </w:rPr>
        <w:t xml:space="preserve"> di Pantai Desa Kakara Pulau Kecamatan Tobelo Kabupaten Tobelo.Jurnal Ilmiah Platak. 1(4):187-195. </w:t>
      </w:r>
    </w:p>
    <w:p w14:paraId="0A6F3002"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p>
    <w:p w14:paraId="6691675C" w14:textId="77777777" w:rsidR="007C5DCF" w:rsidRDefault="007C5DCF" w:rsidP="007C5DCF">
      <w:pPr>
        <w:autoSpaceDE w:val="0"/>
        <w:autoSpaceDN w:val="0"/>
        <w:adjustRightInd w:val="0"/>
        <w:spacing w:after="0" w:line="240" w:lineRule="auto"/>
        <w:ind w:left="840" w:hanging="840"/>
        <w:jc w:val="both"/>
        <w:rPr>
          <w:rFonts w:ascii="Arial" w:hAnsi="Arial" w:cs="Arial"/>
          <w:color w:val="000000"/>
          <w:sz w:val="24"/>
          <w:szCs w:val="24"/>
        </w:rPr>
      </w:pPr>
      <w:r w:rsidRPr="00751CC2">
        <w:rPr>
          <w:rFonts w:ascii="Arial" w:hAnsi="Arial" w:cs="Arial"/>
          <w:color w:val="000000"/>
          <w:sz w:val="24"/>
          <w:szCs w:val="24"/>
        </w:rPr>
        <w:t>Gusti, I. I., &amp; Udayana, B. (2011</w:t>
      </w:r>
      <w:r w:rsidRPr="00751CC2">
        <w:rPr>
          <w:rFonts w:ascii="Arial" w:hAnsi="Arial" w:cs="Arial"/>
          <w:i/>
          <w:iCs/>
          <w:color w:val="000000"/>
          <w:sz w:val="24"/>
          <w:szCs w:val="24"/>
        </w:rPr>
        <w:t xml:space="preserve">). </w:t>
      </w:r>
      <w:r w:rsidRPr="001F4A90">
        <w:rPr>
          <w:rFonts w:ascii="Arial" w:hAnsi="Arial" w:cs="Arial"/>
          <w:iCs/>
          <w:color w:val="000000"/>
          <w:sz w:val="24"/>
          <w:szCs w:val="24"/>
        </w:rPr>
        <w:t>Peran agroindustri dalam pembangunan</w:t>
      </w:r>
      <w:r w:rsidRPr="001F4A90">
        <w:rPr>
          <w:rFonts w:ascii="Arial" w:hAnsi="Arial" w:cs="Arial"/>
          <w:color w:val="000000"/>
          <w:sz w:val="24"/>
          <w:szCs w:val="24"/>
        </w:rPr>
        <w:br/>
      </w:r>
      <w:r w:rsidRPr="001F4A90">
        <w:rPr>
          <w:rFonts w:ascii="Arial" w:hAnsi="Arial" w:cs="Arial"/>
          <w:iCs/>
          <w:color w:val="000000"/>
          <w:sz w:val="24"/>
          <w:szCs w:val="24"/>
        </w:rPr>
        <w:t>pertanian</w:t>
      </w:r>
      <w:r w:rsidRPr="00751CC2">
        <w:rPr>
          <w:rFonts w:ascii="Arial" w:hAnsi="Arial" w:cs="Arial"/>
          <w:color w:val="000000"/>
          <w:sz w:val="24"/>
          <w:szCs w:val="24"/>
        </w:rPr>
        <w:t>, 3–8.Singhadwala.</w:t>
      </w:r>
    </w:p>
    <w:p w14:paraId="1F4D9C86" w14:textId="77777777" w:rsidR="002B0407" w:rsidRDefault="002B0407" w:rsidP="007C5DCF">
      <w:pPr>
        <w:autoSpaceDE w:val="0"/>
        <w:autoSpaceDN w:val="0"/>
        <w:adjustRightInd w:val="0"/>
        <w:spacing w:after="0" w:line="240" w:lineRule="auto"/>
        <w:ind w:left="840" w:hanging="840"/>
        <w:jc w:val="both"/>
        <w:rPr>
          <w:rFonts w:ascii="Arial" w:hAnsi="Arial" w:cs="Arial"/>
          <w:color w:val="000000"/>
          <w:sz w:val="24"/>
          <w:szCs w:val="24"/>
        </w:rPr>
      </w:pPr>
    </w:p>
    <w:p w14:paraId="7F7A968B" w14:textId="501E2DB4" w:rsidR="002B0407" w:rsidRPr="00751CC2" w:rsidRDefault="002B0407" w:rsidP="007C5DCF">
      <w:pPr>
        <w:autoSpaceDE w:val="0"/>
        <w:autoSpaceDN w:val="0"/>
        <w:adjustRightInd w:val="0"/>
        <w:spacing w:after="0" w:line="240" w:lineRule="auto"/>
        <w:ind w:left="840" w:hanging="840"/>
        <w:jc w:val="both"/>
        <w:rPr>
          <w:rFonts w:ascii="Arial" w:hAnsi="Arial" w:cs="Arial"/>
          <w:color w:val="000000" w:themeColor="text1"/>
          <w:sz w:val="24"/>
          <w:szCs w:val="24"/>
        </w:rPr>
      </w:pPr>
      <w:r>
        <w:rPr>
          <w:rFonts w:ascii="Arial" w:hAnsi="Arial" w:cs="Arial"/>
          <w:color w:val="000000"/>
          <w:sz w:val="24"/>
          <w:szCs w:val="24"/>
        </w:rPr>
        <w:t>Hamzah, T. Mardiana, E, F. 2015. Peningkatan Kinerja Usaha Sinar Harapan Melalui Pendampingan Pada Olahan Ikan Gabus Di Kecamatan Tempe Kabupaten Wajo. Universitas Hasanuddin. Makassar. Jurnal Dinamika Pengabdian. Vol. 1 No. 1 oktober 2015. ISSN</w:t>
      </w:r>
      <w:proofErr w:type="gramStart"/>
      <w:r>
        <w:rPr>
          <w:rFonts w:ascii="Arial" w:hAnsi="Arial" w:cs="Arial"/>
          <w:color w:val="000000"/>
          <w:sz w:val="24"/>
          <w:szCs w:val="24"/>
        </w:rPr>
        <w:t>:2460</w:t>
      </w:r>
      <w:proofErr w:type="gramEnd"/>
      <w:r>
        <w:rPr>
          <w:rFonts w:ascii="Arial" w:hAnsi="Arial" w:cs="Arial"/>
          <w:color w:val="000000"/>
          <w:sz w:val="24"/>
          <w:szCs w:val="24"/>
        </w:rPr>
        <w:t>-8173</w:t>
      </w:r>
    </w:p>
    <w:p w14:paraId="73371BD2"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p>
    <w:p w14:paraId="24333A9B" w14:textId="77777777" w:rsidR="007C5DCF" w:rsidRDefault="007C5DCF" w:rsidP="007C5DCF">
      <w:pPr>
        <w:autoSpaceDE w:val="0"/>
        <w:autoSpaceDN w:val="0"/>
        <w:adjustRightInd w:val="0"/>
        <w:spacing w:after="0" w:line="240" w:lineRule="auto"/>
        <w:ind w:left="840" w:hanging="840"/>
        <w:jc w:val="both"/>
        <w:rPr>
          <w:rFonts w:ascii="Arial" w:hAnsi="Arial" w:cs="Arial"/>
          <w:color w:val="000000"/>
          <w:sz w:val="24"/>
          <w:szCs w:val="24"/>
        </w:rPr>
      </w:pPr>
      <w:r w:rsidRPr="00751CC2">
        <w:rPr>
          <w:rFonts w:ascii="Arial" w:hAnsi="Arial" w:cs="Arial"/>
          <w:color w:val="000000"/>
          <w:sz w:val="24"/>
          <w:szCs w:val="24"/>
        </w:rPr>
        <w:t>Hartati,</w:t>
      </w:r>
      <w:r w:rsidRPr="00751CC2">
        <w:rPr>
          <w:rFonts w:ascii="Arial" w:hAnsi="Arial" w:cs="Arial"/>
          <w:color w:val="000000"/>
          <w:sz w:val="24"/>
          <w:szCs w:val="24"/>
        </w:rPr>
        <w:tab/>
        <w:t>R.</w:t>
      </w:r>
      <w:proofErr w:type="gramStart"/>
      <w:r w:rsidRPr="00751CC2">
        <w:rPr>
          <w:rFonts w:ascii="Arial" w:hAnsi="Arial" w:cs="Arial"/>
          <w:color w:val="000000"/>
          <w:sz w:val="24"/>
          <w:szCs w:val="24"/>
        </w:rPr>
        <w:t>,Purwati</w:t>
      </w:r>
      <w:proofErr w:type="gramEnd"/>
      <w:r w:rsidRPr="00751CC2">
        <w:rPr>
          <w:rFonts w:ascii="Arial" w:hAnsi="Arial" w:cs="Arial"/>
          <w:color w:val="000000"/>
          <w:sz w:val="24"/>
          <w:szCs w:val="24"/>
        </w:rPr>
        <w:t>, dan</w:t>
      </w:r>
      <w:r w:rsidRPr="00751CC2">
        <w:rPr>
          <w:rFonts w:ascii="Arial" w:hAnsi="Arial" w:cs="Arial"/>
          <w:color w:val="000000"/>
          <w:sz w:val="24"/>
          <w:szCs w:val="24"/>
        </w:rPr>
        <w:tab/>
      </w:r>
      <w:r>
        <w:rPr>
          <w:rFonts w:ascii="Arial" w:hAnsi="Arial" w:cs="Arial"/>
          <w:color w:val="000000"/>
          <w:sz w:val="24"/>
          <w:szCs w:val="24"/>
        </w:rPr>
        <w:t>Widianingsih, P.</w:t>
      </w:r>
      <w:r>
        <w:rPr>
          <w:rFonts w:ascii="Arial" w:hAnsi="Arial" w:cs="Arial"/>
          <w:color w:val="000000"/>
          <w:sz w:val="24"/>
          <w:szCs w:val="24"/>
        </w:rPr>
        <w:tab/>
        <w:t>2015</w:t>
      </w:r>
      <w:r w:rsidRPr="00751CC2">
        <w:rPr>
          <w:rFonts w:ascii="Arial" w:hAnsi="Arial" w:cs="Arial"/>
          <w:color w:val="000000"/>
          <w:sz w:val="24"/>
          <w:szCs w:val="24"/>
        </w:rPr>
        <w:t>.</w:t>
      </w:r>
      <w:r w:rsidRPr="00751CC2">
        <w:rPr>
          <w:rFonts w:ascii="Arial" w:hAnsi="Arial" w:cs="Arial"/>
          <w:color w:val="000000"/>
          <w:sz w:val="24"/>
          <w:szCs w:val="24"/>
        </w:rPr>
        <w:tab/>
        <w:t xml:space="preserve">Timun Laut (Teripang, </w:t>
      </w:r>
      <w:proofErr w:type="gramStart"/>
      <w:r w:rsidRPr="001F4A90">
        <w:rPr>
          <w:rFonts w:ascii="Arial" w:hAnsi="Arial" w:cs="Arial"/>
          <w:i/>
          <w:iCs/>
          <w:color w:val="000000"/>
          <w:sz w:val="24"/>
          <w:szCs w:val="24"/>
        </w:rPr>
        <w:t xml:space="preserve">Holothuroidea </w:t>
      </w:r>
      <w:r w:rsidRPr="001F4A90">
        <w:rPr>
          <w:rFonts w:ascii="Arial" w:hAnsi="Arial" w:cs="Arial"/>
          <w:i/>
          <w:color w:val="000000"/>
          <w:sz w:val="24"/>
          <w:szCs w:val="24"/>
        </w:rPr>
        <w:t>:</w:t>
      </w:r>
      <w:proofErr w:type="gramEnd"/>
      <w:r w:rsidRPr="001F4A90">
        <w:rPr>
          <w:rFonts w:ascii="Arial" w:hAnsi="Arial" w:cs="Arial"/>
          <w:i/>
          <w:color w:val="000000"/>
          <w:sz w:val="24"/>
          <w:szCs w:val="24"/>
        </w:rPr>
        <w:t xml:space="preserve"> Echinodermata</w:t>
      </w:r>
      <w:r w:rsidRPr="00751CC2">
        <w:rPr>
          <w:rFonts w:ascii="Arial" w:hAnsi="Arial" w:cs="Arial"/>
          <w:color w:val="000000"/>
          <w:sz w:val="24"/>
          <w:szCs w:val="24"/>
        </w:rPr>
        <w:t>) di Indonesia: Biologi.</w:t>
      </w:r>
      <w:r w:rsidRPr="00751CC2">
        <w:rPr>
          <w:rFonts w:ascii="Arial" w:hAnsi="Arial" w:cs="Arial"/>
          <w:color w:val="000000"/>
          <w:sz w:val="24"/>
          <w:szCs w:val="24"/>
        </w:rPr>
        <w:br/>
        <w:t>Pengelolaan dan Konservasinya. Navila Idea. Semarang. 72 hal.</w:t>
      </w:r>
    </w:p>
    <w:p w14:paraId="5C5C14C3" w14:textId="77777777" w:rsidR="007C5DCF" w:rsidRDefault="007C5DCF" w:rsidP="007C5DCF">
      <w:pPr>
        <w:autoSpaceDE w:val="0"/>
        <w:autoSpaceDN w:val="0"/>
        <w:adjustRightInd w:val="0"/>
        <w:spacing w:after="0" w:line="240" w:lineRule="auto"/>
        <w:ind w:left="840" w:hanging="840"/>
        <w:jc w:val="both"/>
        <w:rPr>
          <w:rFonts w:ascii="Arial" w:hAnsi="Arial" w:cs="Arial"/>
          <w:color w:val="000000"/>
          <w:sz w:val="24"/>
          <w:szCs w:val="24"/>
        </w:rPr>
      </w:pPr>
    </w:p>
    <w:p w14:paraId="53956F7B" w14:textId="77777777" w:rsidR="007C5DCF" w:rsidRPr="0073561C" w:rsidRDefault="007C5DCF" w:rsidP="007C5DCF">
      <w:pPr>
        <w:spacing w:line="240" w:lineRule="auto"/>
        <w:ind w:left="900" w:hanging="900"/>
        <w:jc w:val="both"/>
        <w:rPr>
          <w:rFonts w:ascii="Arial" w:hAnsi="Arial" w:cs="Arial"/>
          <w:sz w:val="24"/>
          <w:szCs w:val="24"/>
        </w:rPr>
      </w:pPr>
      <w:r w:rsidRPr="0073561C">
        <w:rPr>
          <w:rFonts w:ascii="Arial" w:hAnsi="Arial" w:cs="Arial"/>
          <w:sz w:val="24"/>
          <w:szCs w:val="24"/>
        </w:rPr>
        <w:t>Herliany, NE. 2011. Aplikasi Kappa karaginan dari rumput laut Kappaphycus alavarezi sebagai edible coating pada udang kupas rebus. Tesis. Sekolah Pascasarjana. Institut Pertanian Bogor. Bogor.</w:t>
      </w:r>
    </w:p>
    <w:p w14:paraId="26E29814" w14:textId="52E86D88" w:rsidR="007C5DCF" w:rsidRDefault="007C5DCF" w:rsidP="007C5DCF">
      <w:pPr>
        <w:spacing w:line="240" w:lineRule="auto"/>
        <w:ind w:left="900" w:hanging="900"/>
        <w:jc w:val="both"/>
        <w:rPr>
          <w:rFonts w:ascii="Arial" w:hAnsi="Arial" w:cs="Arial"/>
          <w:sz w:val="24"/>
          <w:szCs w:val="24"/>
        </w:rPr>
      </w:pPr>
      <w:r w:rsidRPr="0073561C">
        <w:rPr>
          <w:rFonts w:ascii="Arial" w:hAnsi="Arial" w:cs="Arial"/>
          <w:sz w:val="24"/>
          <w:szCs w:val="24"/>
        </w:rPr>
        <w:t xml:space="preserve">Ibrahim, </w:t>
      </w:r>
      <w:r>
        <w:rPr>
          <w:rFonts w:ascii="Arial" w:hAnsi="Arial" w:cs="Arial"/>
          <w:sz w:val="24"/>
          <w:szCs w:val="24"/>
        </w:rPr>
        <w:tab/>
      </w:r>
      <w:r w:rsidRPr="0073561C">
        <w:rPr>
          <w:rFonts w:ascii="Arial" w:hAnsi="Arial" w:cs="Arial"/>
          <w:sz w:val="24"/>
          <w:szCs w:val="24"/>
        </w:rPr>
        <w:t xml:space="preserve">M. 2011. Peningkatan Mutu Teripang Kering. http://academiaedu.com/2011/04/teripang.html. Diakses Tanggal 08 </w:t>
      </w:r>
      <w:r w:rsidR="00593497">
        <w:rPr>
          <w:rFonts w:ascii="Arial" w:hAnsi="Arial" w:cs="Arial"/>
          <w:sz w:val="24"/>
          <w:szCs w:val="24"/>
        </w:rPr>
        <w:t>septemberl 2019</w:t>
      </w:r>
      <w:r w:rsidRPr="0073561C">
        <w:rPr>
          <w:rFonts w:ascii="Arial" w:hAnsi="Arial" w:cs="Arial"/>
          <w:sz w:val="24"/>
          <w:szCs w:val="24"/>
        </w:rPr>
        <w:t>.</w:t>
      </w:r>
    </w:p>
    <w:p w14:paraId="5DF0FB4D" w14:textId="26500B84" w:rsidR="007C5DCF" w:rsidRPr="0073561C" w:rsidRDefault="007C5DCF" w:rsidP="007C5DCF">
      <w:pPr>
        <w:spacing w:line="240" w:lineRule="auto"/>
        <w:ind w:left="900" w:hanging="900"/>
        <w:jc w:val="both"/>
        <w:rPr>
          <w:rFonts w:ascii="Arial" w:hAnsi="Arial" w:cs="Arial"/>
          <w:sz w:val="24"/>
          <w:szCs w:val="24"/>
        </w:rPr>
      </w:pPr>
      <w:r w:rsidRPr="0073561C">
        <w:rPr>
          <w:rFonts w:ascii="Arial" w:hAnsi="Arial" w:cs="Arial"/>
          <w:sz w:val="24"/>
          <w:szCs w:val="24"/>
        </w:rPr>
        <w:t>Inayah, N., Rachmawati N., Tri K A. 2012. Uji Toksisitas Dan Identifikasi Awal Golongan Senyawa Aktif Ekstrak Etanol Dan N-Heksana Teripang Pasir (Holothuria scabra) Kering Pantai Kenjeran Surabaya. Alchemy.  Vol. 2 (1</w:t>
      </w:r>
      <w:proofErr w:type="gramStart"/>
      <w:r w:rsidRPr="0073561C">
        <w:rPr>
          <w:rFonts w:ascii="Arial" w:hAnsi="Arial" w:cs="Arial"/>
          <w:sz w:val="24"/>
          <w:szCs w:val="24"/>
        </w:rPr>
        <w:t>) :</w:t>
      </w:r>
      <w:proofErr w:type="gramEnd"/>
      <w:r w:rsidRPr="0073561C">
        <w:rPr>
          <w:rFonts w:ascii="Arial" w:hAnsi="Arial" w:cs="Arial"/>
          <w:sz w:val="24"/>
          <w:szCs w:val="24"/>
        </w:rPr>
        <w:t xml:space="preserve"> </w:t>
      </w:r>
      <w:r w:rsidR="000119A4">
        <w:rPr>
          <w:rFonts w:ascii="Arial" w:hAnsi="Arial" w:cs="Arial"/>
          <w:sz w:val="24"/>
          <w:szCs w:val="24"/>
        </w:rPr>
        <w:t xml:space="preserve">Hal. </w:t>
      </w:r>
      <w:r w:rsidRPr="0073561C">
        <w:rPr>
          <w:rFonts w:ascii="Arial" w:hAnsi="Arial" w:cs="Arial"/>
          <w:sz w:val="24"/>
          <w:szCs w:val="24"/>
        </w:rPr>
        <w:t>92-100.</w:t>
      </w:r>
    </w:p>
    <w:p w14:paraId="00E5901E"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r w:rsidRPr="00751CC2">
        <w:rPr>
          <w:rFonts w:ascii="Arial" w:hAnsi="Arial" w:cs="Arial"/>
          <w:color w:val="000000" w:themeColor="text1"/>
          <w:sz w:val="24"/>
          <w:szCs w:val="24"/>
        </w:rPr>
        <w:t>James, D.B. 2014. Beche-de-</w:t>
      </w:r>
      <w:proofErr w:type="gramStart"/>
      <w:r w:rsidRPr="00751CC2">
        <w:rPr>
          <w:rFonts w:ascii="Arial" w:hAnsi="Arial" w:cs="Arial"/>
          <w:color w:val="000000" w:themeColor="text1"/>
          <w:sz w:val="24"/>
          <w:szCs w:val="24"/>
        </w:rPr>
        <w:t>mer :</w:t>
      </w:r>
      <w:proofErr w:type="gramEnd"/>
      <w:r w:rsidRPr="00751CC2">
        <w:rPr>
          <w:rFonts w:ascii="Arial" w:hAnsi="Arial" w:cs="Arial"/>
          <w:color w:val="000000" w:themeColor="text1"/>
          <w:sz w:val="24"/>
          <w:szCs w:val="24"/>
        </w:rPr>
        <w:t xml:space="preserve"> Its Resources, Fishery and Industry. Marine Fisheries Information Service, Indian Council of Agricultural Reseach, special issue no. </w:t>
      </w:r>
      <w:proofErr w:type="gramStart"/>
      <w:r w:rsidRPr="00751CC2">
        <w:rPr>
          <w:rFonts w:ascii="Arial" w:hAnsi="Arial" w:cs="Arial"/>
          <w:color w:val="000000" w:themeColor="text1"/>
          <w:sz w:val="24"/>
          <w:szCs w:val="24"/>
        </w:rPr>
        <w:t>92 :</w:t>
      </w:r>
      <w:proofErr w:type="gramEnd"/>
      <w:r w:rsidRPr="00751CC2">
        <w:rPr>
          <w:rFonts w:ascii="Arial" w:hAnsi="Arial" w:cs="Arial"/>
          <w:color w:val="000000" w:themeColor="text1"/>
          <w:sz w:val="24"/>
          <w:szCs w:val="24"/>
        </w:rPr>
        <w:t xml:space="preserve"> 30 pp</w:t>
      </w:r>
    </w:p>
    <w:p w14:paraId="01D68BE5" w14:textId="77777777" w:rsidR="007C5DCF" w:rsidRPr="00751CC2" w:rsidRDefault="007C5DCF" w:rsidP="007C5DCF">
      <w:pPr>
        <w:autoSpaceDE w:val="0"/>
        <w:autoSpaceDN w:val="0"/>
        <w:adjustRightInd w:val="0"/>
        <w:spacing w:after="0" w:line="240" w:lineRule="auto"/>
        <w:ind w:left="840" w:hanging="840"/>
        <w:jc w:val="both"/>
        <w:rPr>
          <w:rFonts w:ascii="Arial" w:hAnsi="Arial" w:cs="Arial"/>
          <w:color w:val="000000" w:themeColor="text1"/>
          <w:sz w:val="24"/>
          <w:szCs w:val="24"/>
        </w:rPr>
      </w:pPr>
    </w:p>
    <w:p w14:paraId="1EC17E20"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 xml:space="preserve">Kasmir, J., 2003. Studi Kalayakan Bisnis. Jakarta: Kencana Prenada Media Group </w:t>
      </w:r>
    </w:p>
    <w:p w14:paraId="00105DDE"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0EEDB660" w14:textId="06E87EBB"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sz w:val="24"/>
          <w:szCs w:val="24"/>
        </w:rPr>
        <w:lastRenderedPageBreak/>
        <w:t>Kementrian Perindustrian. 2012. Laporan Pembangunan Industri Indonesia. Jakarta.www.kemenperi</w:t>
      </w:r>
      <w:r w:rsidR="007B56B8">
        <w:rPr>
          <w:rFonts w:ascii="Arial" w:hAnsi="Arial" w:cs="Arial"/>
          <w:color w:val="000000"/>
          <w:sz w:val="24"/>
          <w:szCs w:val="24"/>
        </w:rPr>
        <w:t>n.go.id. Diaksespada 10 November 2019</w:t>
      </w:r>
      <w:r w:rsidRPr="00751CC2">
        <w:rPr>
          <w:rFonts w:ascii="Arial" w:hAnsi="Arial" w:cs="Arial"/>
          <w:color w:val="000000"/>
          <w:sz w:val="24"/>
          <w:szCs w:val="24"/>
        </w:rPr>
        <w:t>.</w:t>
      </w:r>
    </w:p>
    <w:p w14:paraId="507A3CDB"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7C7D8157"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r>
        <w:rPr>
          <w:rFonts w:ascii="Arial" w:hAnsi="Arial" w:cs="Arial"/>
          <w:color w:val="000000" w:themeColor="text1"/>
          <w:sz w:val="24"/>
          <w:szCs w:val="24"/>
        </w:rPr>
        <w:t xml:space="preserve">Kementerian Kelautan dan Perikanan. 2018. Laporan Volume Ekspor Perikanan. Jakarta </w:t>
      </w:r>
    </w:p>
    <w:p w14:paraId="75D7EC93" w14:textId="77777777" w:rsidR="007C5DCF" w:rsidRPr="00751CC2"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779BBAE9" w14:textId="75F1E950"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r w:rsidRPr="00751CC2">
        <w:rPr>
          <w:rFonts w:ascii="Arial" w:hAnsi="Arial" w:cs="Arial"/>
          <w:color w:val="000000" w:themeColor="text1"/>
          <w:sz w:val="24"/>
          <w:szCs w:val="24"/>
        </w:rPr>
        <w:t>Komal</w:t>
      </w:r>
      <w:r w:rsidR="00017F9A">
        <w:rPr>
          <w:rFonts w:ascii="Arial" w:hAnsi="Arial" w:cs="Arial"/>
          <w:color w:val="000000" w:themeColor="text1"/>
          <w:sz w:val="24"/>
          <w:szCs w:val="24"/>
        </w:rPr>
        <w:t xml:space="preserve">a R., 2015. Keanekaragaman </w:t>
      </w:r>
      <w:r w:rsidR="000119A4">
        <w:rPr>
          <w:rFonts w:ascii="Arial" w:hAnsi="Arial" w:cs="Arial"/>
          <w:color w:val="000000" w:themeColor="text1"/>
          <w:sz w:val="24"/>
          <w:szCs w:val="24"/>
        </w:rPr>
        <w:t>Terip</w:t>
      </w:r>
      <w:r w:rsidR="000119A4" w:rsidRPr="00751CC2">
        <w:rPr>
          <w:rFonts w:ascii="Arial" w:hAnsi="Arial" w:cs="Arial"/>
          <w:color w:val="000000" w:themeColor="text1"/>
          <w:sz w:val="24"/>
          <w:szCs w:val="24"/>
        </w:rPr>
        <w:t xml:space="preserve">ang Pada Ekosistem Lamun Dan Terumbu Karang Di </w:t>
      </w:r>
      <w:r w:rsidRPr="00751CC2">
        <w:rPr>
          <w:rFonts w:ascii="Arial" w:hAnsi="Arial" w:cs="Arial"/>
          <w:color w:val="000000" w:themeColor="text1"/>
          <w:sz w:val="24"/>
          <w:szCs w:val="24"/>
        </w:rPr>
        <w:t>Pulau Bira Besar, Kepulauan Seribu, Jakarta.</w:t>
      </w:r>
    </w:p>
    <w:p w14:paraId="2C5E720F"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3E4A7534"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r>
        <w:rPr>
          <w:rFonts w:ascii="Arial" w:hAnsi="Arial" w:cs="Arial"/>
          <w:color w:val="000000" w:themeColor="text1"/>
          <w:sz w:val="24"/>
          <w:szCs w:val="24"/>
        </w:rPr>
        <w:t>Lamusa, Arifuddin. 2015. Faktor-Faktor Yang Mempengaruhi Produksi Tomat. Di Wilayah Kebun Kopi Kecamatan Tawaeli Kabupaten Donggala. Jurnal Ilmiah Agrisains. Vol. 5, No.1, Hal. 171-211</w:t>
      </w:r>
    </w:p>
    <w:p w14:paraId="497F17DE"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2BC38088"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r>
        <w:rPr>
          <w:rFonts w:ascii="Arial" w:hAnsi="Arial" w:cs="Arial"/>
          <w:color w:val="000000" w:themeColor="text1"/>
          <w:sz w:val="24"/>
          <w:szCs w:val="24"/>
        </w:rPr>
        <w:t>Mardani, T. M, Nur. Halus S. 2017. Analisis Usaha Tani Tanaman Pangan Jagung Di Kecamatan Juli Kabupaten Bireuen. Jurnal Pertanian 1(3):203-204. Fakultas Pertanian Universitas Almuslim.</w:t>
      </w:r>
    </w:p>
    <w:p w14:paraId="48289D5D" w14:textId="77777777" w:rsidR="00606025" w:rsidRDefault="00606025"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5929E282" w14:textId="36E37A61" w:rsidR="00606025" w:rsidRDefault="00606025" w:rsidP="00606025">
      <w:pPr>
        <w:autoSpaceDE w:val="0"/>
        <w:autoSpaceDN w:val="0"/>
        <w:adjustRightInd w:val="0"/>
        <w:spacing w:after="0" w:line="240" w:lineRule="auto"/>
        <w:ind w:left="810" w:hanging="810"/>
        <w:jc w:val="both"/>
        <w:rPr>
          <w:rFonts w:ascii="Arial" w:hAnsi="Arial" w:cs="Arial"/>
          <w:color w:val="000000" w:themeColor="text1"/>
          <w:sz w:val="24"/>
          <w:szCs w:val="24"/>
        </w:rPr>
      </w:pPr>
      <w:r w:rsidRPr="00751CC2">
        <w:rPr>
          <w:rFonts w:ascii="Arial" w:hAnsi="Arial" w:cs="Arial"/>
          <w:sz w:val="24"/>
          <w:szCs w:val="24"/>
        </w:rPr>
        <w:t>Mizar D. 2009. Strategi Pengembangan Perikanan Tangkap dalam Meningkatkan Ekonomi Masyarakat Pesisisr Di Kabupaten Lampung Barat. Institut Pertanian Bogor</w:t>
      </w:r>
    </w:p>
    <w:p w14:paraId="0626B5EE" w14:textId="77777777" w:rsidR="007C5DCF"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p>
    <w:p w14:paraId="161E1ABE" w14:textId="36BC4517" w:rsidR="007C5DCF" w:rsidRPr="00D84916" w:rsidRDefault="007C5DCF" w:rsidP="007C5DCF">
      <w:pPr>
        <w:autoSpaceDE w:val="0"/>
        <w:autoSpaceDN w:val="0"/>
        <w:adjustRightInd w:val="0"/>
        <w:spacing w:after="0" w:line="240" w:lineRule="auto"/>
        <w:ind w:left="798" w:hanging="798"/>
        <w:jc w:val="both"/>
        <w:rPr>
          <w:rFonts w:ascii="Arial" w:hAnsi="Arial" w:cs="Arial"/>
          <w:color w:val="000000" w:themeColor="text1"/>
          <w:sz w:val="24"/>
          <w:szCs w:val="24"/>
        </w:rPr>
      </w:pPr>
      <w:r w:rsidRPr="00D84916">
        <w:rPr>
          <w:rFonts w:ascii="Arial" w:hAnsi="Arial" w:cs="Arial"/>
          <w:color w:val="000000"/>
          <w:sz w:val="24"/>
          <w:szCs w:val="24"/>
        </w:rPr>
        <w:t xml:space="preserve">Nontji, A. 2005. Laut Nusantara. Djambatan. Jakarta, </w:t>
      </w:r>
      <w:r w:rsidR="007B56B8">
        <w:rPr>
          <w:rFonts w:ascii="Arial" w:hAnsi="Arial" w:cs="Arial"/>
          <w:color w:val="000000"/>
          <w:sz w:val="24"/>
          <w:szCs w:val="24"/>
        </w:rPr>
        <w:t xml:space="preserve">Hal. </w:t>
      </w:r>
      <w:r w:rsidRPr="00D84916">
        <w:rPr>
          <w:rFonts w:ascii="Arial" w:hAnsi="Arial" w:cs="Arial"/>
          <w:color w:val="000000"/>
          <w:sz w:val="24"/>
          <w:szCs w:val="24"/>
        </w:rPr>
        <w:t xml:space="preserve">367 </w:t>
      </w:r>
    </w:p>
    <w:p w14:paraId="1BF4B61B" w14:textId="77777777" w:rsidR="007C5DCF" w:rsidRPr="00751CC2" w:rsidRDefault="007C5DCF" w:rsidP="007C5DCF">
      <w:pPr>
        <w:autoSpaceDE w:val="0"/>
        <w:autoSpaceDN w:val="0"/>
        <w:adjustRightInd w:val="0"/>
        <w:spacing w:after="0" w:line="240" w:lineRule="auto"/>
        <w:jc w:val="both"/>
        <w:rPr>
          <w:rFonts w:ascii="Arial" w:hAnsi="Arial" w:cs="Arial"/>
          <w:color w:val="000000" w:themeColor="text1"/>
          <w:sz w:val="24"/>
          <w:szCs w:val="24"/>
        </w:rPr>
      </w:pPr>
    </w:p>
    <w:p w14:paraId="15FADD70"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 xml:space="preserve">Notowinarto dan Putro, D. H., 1991. Teknik Pembenihan Teripang, Buletin Budidaya Laut No. 2, Dirjen Perikanan, Balai Budidaya Laut. Lampung. </w:t>
      </w:r>
    </w:p>
    <w:p w14:paraId="540DCAEF"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302F03F9" w14:textId="77777777" w:rsidR="007C5DCF" w:rsidRPr="00751CC2" w:rsidRDefault="007C5DCF" w:rsidP="007C5DCF">
      <w:pPr>
        <w:autoSpaceDE w:val="0"/>
        <w:autoSpaceDN w:val="0"/>
        <w:adjustRightInd w:val="0"/>
        <w:spacing w:after="0" w:line="240" w:lineRule="auto"/>
        <w:ind w:left="720" w:hanging="720"/>
        <w:jc w:val="both"/>
        <w:rPr>
          <w:rFonts w:ascii="Arial" w:hAnsi="Arial" w:cs="Arial"/>
          <w:color w:val="000000" w:themeColor="text1"/>
          <w:sz w:val="24"/>
          <w:szCs w:val="24"/>
        </w:rPr>
      </w:pPr>
      <w:r w:rsidRPr="00751CC2">
        <w:rPr>
          <w:rFonts w:ascii="Arial" w:hAnsi="Arial" w:cs="Arial"/>
          <w:color w:val="000000"/>
          <w:sz w:val="24"/>
          <w:szCs w:val="24"/>
        </w:rPr>
        <w:t>Oedjoe, M., Dj, R, dan Eoh, C., B. 2015. Keanekaragaman Timun Laut (</w:t>
      </w:r>
      <w:proofErr w:type="gramStart"/>
      <w:r w:rsidRPr="00751CC2">
        <w:rPr>
          <w:rFonts w:ascii="Arial" w:hAnsi="Arial" w:cs="Arial"/>
          <w:color w:val="000000"/>
          <w:sz w:val="24"/>
          <w:szCs w:val="24"/>
        </w:rPr>
        <w:t>Echinodermata :</w:t>
      </w:r>
      <w:proofErr w:type="gramEnd"/>
      <w:r w:rsidRPr="00751CC2">
        <w:rPr>
          <w:rFonts w:ascii="Arial" w:hAnsi="Arial" w:cs="Arial"/>
          <w:color w:val="000000"/>
          <w:sz w:val="24"/>
          <w:szCs w:val="24"/>
        </w:rPr>
        <w:t xml:space="preserve"> </w:t>
      </w:r>
      <w:r w:rsidRPr="00751CC2">
        <w:rPr>
          <w:rFonts w:ascii="Arial" w:hAnsi="Arial" w:cs="Arial"/>
          <w:i/>
          <w:iCs/>
          <w:color w:val="000000"/>
          <w:sz w:val="24"/>
          <w:szCs w:val="24"/>
        </w:rPr>
        <w:t>Holothuroidea</w:t>
      </w:r>
      <w:r w:rsidRPr="00751CC2">
        <w:rPr>
          <w:rFonts w:ascii="Arial" w:hAnsi="Arial" w:cs="Arial"/>
          <w:color w:val="000000"/>
          <w:sz w:val="24"/>
          <w:szCs w:val="24"/>
        </w:rPr>
        <w:t>) di Perairan Sabu Raijua. Pulau Sabu Nusa Tenggara Timur. Fakultas Perikanan dan</w:t>
      </w:r>
      <w:r w:rsidRPr="00751CC2">
        <w:rPr>
          <w:rFonts w:ascii="Arial" w:hAnsi="Arial" w:cs="Arial"/>
          <w:color w:val="000000"/>
          <w:sz w:val="24"/>
          <w:szCs w:val="24"/>
        </w:rPr>
        <w:br/>
        <w:t>Kelautan. Undana, Kupang.</w:t>
      </w:r>
    </w:p>
    <w:p w14:paraId="16B8366F"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340D0509" w14:textId="77777777" w:rsidR="007C5DCF"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r w:rsidRPr="00751CC2">
        <w:rPr>
          <w:rFonts w:ascii="Arial" w:hAnsi="Arial" w:cs="Arial"/>
          <w:color w:val="000000" w:themeColor="text1"/>
          <w:sz w:val="24"/>
          <w:szCs w:val="24"/>
        </w:rPr>
        <w:t>Prapto, D. 2003. Sumberdaya Teripang dan Pengelolaannya. Pusat Penelitian Oseanografi-LIPI, Jakarta</w:t>
      </w:r>
    </w:p>
    <w:p w14:paraId="7286F366" w14:textId="77777777" w:rsidR="007C5DCF"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3E3474AF" w14:textId="2FB566B2" w:rsidR="007C5DCF" w:rsidRPr="0073561C" w:rsidRDefault="007C5DCF" w:rsidP="007C5DCF">
      <w:pPr>
        <w:spacing w:line="240" w:lineRule="auto"/>
        <w:ind w:left="720" w:hanging="720"/>
        <w:jc w:val="both"/>
        <w:rPr>
          <w:rFonts w:ascii="Arial" w:hAnsi="Arial" w:cs="Arial"/>
          <w:sz w:val="24"/>
          <w:szCs w:val="24"/>
        </w:rPr>
      </w:pPr>
      <w:r w:rsidRPr="0073561C">
        <w:rPr>
          <w:rFonts w:ascii="Arial" w:hAnsi="Arial" w:cs="Arial"/>
          <w:sz w:val="24"/>
          <w:szCs w:val="24"/>
        </w:rPr>
        <w:t>Purcell, S. W. 2014. Processing sea cucumbers into bêche-de-mer: A manual for Pacific Island fishers. Southern Cross University,</w:t>
      </w:r>
      <w:r w:rsidR="00B71329">
        <w:rPr>
          <w:rFonts w:ascii="Arial" w:hAnsi="Arial" w:cs="Arial"/>
          <w:sz w:val="24"/>
          <w:szCs w:val="24"/>
        </w:rPr>
        <w:t xml:space="preserve"> Lismore</w:t>
      </w:r>
      <w:r w:rsidRPr="0073561C">
        <w:rPr>
          <w:rFonts w:ascii="Arial" w:hAnsi="Arial" w:cs="Arial"/>
          <w:sz w:val="24"/>
          <w:szCs w:val="24"/>
        </w:rPr>
        <w:t xml:space="preserve"> and the Secretariat of th</w:t>
      </w:r>
      <w:r w:rsidR="00B71329">
        <w:rPr>
          <w:rFonts w:ascii="Arial" w:hAnsi="Arial" w:cs="Arial"/>
          <w:sz w:val="24"/>
          <w:szCs w:val="24"/>
        </w:rPr>
        <w:t>e Pacific Community, No. 44 pp</w:t>
      </w:r>
    </w:p>
    <w:p w14:paraId="7D6D3550" w14:textId="3235C721"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r w:rsidRPr="00751CC2">
        <w:rPr>
          <w:rFonts w:ascii="Arial" w:hAnsi="Arial" w:cs="Arial"/>
          <w:color w:val="000000"/>
          <w:sz w:val="24"/>
          <w:szCs w:val="24"/>
        </w:rPr>
        <w:t>Radjab, A.W., S. A. Rumahenga, A</w:t>
      </w:r>
      <w:r>
        <w:rPr>
          <w:rFonts w:ascii="Arial" w:hAnsi="Arial" w:cs="Arial"/>
          <w:color w:val="000000"/>
          <w:sz w:val="24"/>
          <w:szCs w:val="24"/>
        </w:rPr>
        <w:t xml:space="preserve">. </w:t>
      </w:r>
      <w:r w:rsidRPr="00751CC2">
        <w:rPr>
          <w:rFonts w:ascii="Arial" w:hAnsi="Arial" w:cs="Arial"/>
          <w:color w:val="000000"/>
          <w:sz w:val="24"/>
          <w:szCs w:val="24"/>
        </w:rPr>
        <w:t>Soamole, D</w:t>
      </w:r>
      <w:proofErr w:type="gramStart"/>
      <w:r w:rsidRPr="00751CC2">
        <w:rPr>
          <w:rFonts w:ascii="Arial" w:hAnsi="Arial" w:cs="Arial"/>
          <w:color w:val="000000"/>
          <w:sz w:val="24"/>
          <w:szCs w:val="24"/>
        </w:rPr>
        <w:t>,.</w:t>
      </w:r>
      <w:proofErr w:type="gramEnd"/>
      <w:r w:rsidRPr="00751CC2">
        <w:rPr>
          <w:rFonts w:ascii="Arial" w:hAnsi="Arial" w:cs="Arial"/>
          <w:color w:val="000000"/>
          <w:sz w:val="24"/>
          <w:szCs w:val="24"/>
        </w:rPr>
        <w:t xml:space="preserve"> Polnaya, dan W. Barends. 2014.</w:t>
      </w:r>
      <w:r w:rsidRPr="00751CC2">
        <w:rPr>
          <w:rFonts w:ascii="Arial" w:hAnsi="Arial" w:cs="Arial"/>
          <w:color w:val="000000"/>
          <w:sz w:val="24"/>
          <w:szCs w:val="24"/>
        </w:rPr>
        <w:tab/>
        <w:t xml:space="preserve">Keragaman dan Kepadatan </w:t>
      </w:r>
      <w:r w:rsidRPr="00751CC2">
        <w:rPr>
          <w:rFonts w:ascii="Arial" w:hAnsi="Arial" w:cs="Arial"/>
          <w:i/>
          <w:color w:val="000000"/>
          <w:sz w:val="24"/>
          <w:szCs w:val="24"/>
        </w:rPr>
        <w:t>Ecinodermata</w:t>
      </w:r>
      <w:r w:rsidRPr="00751CC2">
        <w:rPr>
          <w:rFonts w:ascii="Arial" w:hAnsi="Arial" w:cs="Arial"/>
          <w:color w:val="000000"/>
          <w:sz w:val="24"/>
          <w:szCs w:val="24"/>
        </w:rPr>
        <w:t xml:space="preserve"> di </w:t>
      </w:r>
      <w:r w:rsidR="00D80D23">
        <w:rPr>
          <w:rFonts w:ascii="Arial" w:hAnsi="Arial" w:cs="Arial"/>
          <w:color w:val="000000"/>
          <w:sz w:val="24"/>
          <w:szCs w:val="24"/>
        </w:rPr>
        <w:t>Per</w:t>
      </w:r>
      <w:r w:rsidRPr="00751CC2">
        <w:rPr>
          <w:rFonts w:ascii="Arial" w:hAnsi="Arial" w:cs="Arial"/>
          <w:color w:val="000000"/>
          <w:sz w:val="24"/>
          <w:szCs w:val="24"/>
        </w:rPr>
        <w:t>a</w:t>
      </w:r>
      <w:r w:rsidR="00D80D23">
        <w:rPr>
          <w:rFonts w:ascii="Arial" w:hAnsi="Arial" w:cs="Arial"/>
          <w:color w:val="000000"/>
          <w:sz w:val="24"/>
          <w:szCs w:val="24"/>
        </w:rPr>
        <w:t>i</w:t>
      </w:r>
      <w:r w:rsidRPr="00751CC2">
        <w:rPr>
          <w:rFonts w:ascii="Arial" w:hAnsi="Arial" w:cs="Arial"/>
          <w:color w:val="000000"/>
          <w:sz w:val="24"/>
          <w:szCs w:val="24"/>
        </w:rPr>
        <w:t xml:space="preserve">ran Teluk Weda. Maluku Utara. Jurnal Ilmu dan Teknologi Kelautan Tropis. 6 (1): </w:t>
      </w:r>
      <w:r w:rsidR="007B56B8">
        <w:rPr>
          <w:rFonts w:ascii="Arial" w:hAnsi="Arial" w:cs="Arial"/>
          <w:color w:val="000000"/>
          <w:sz w:val="24"/>
          <w:szCs w:val="24"/>
        </w:rPr>
        <w:t>H</w:t>
      </w:r>
      <w:r w:rsidR="007B56B8" w:rsidRPr="00751CC2">
        <w:rPr>
          <w:rFonts w:ascii="Arial" w:hAnsi="Arial" w:cs="Arial"/>
          <w:color w:val="000000"/>
          <w:sz w:val="24"/>
          <w:szCs w:val="24"/>
        </w:rPr>
        <w:t>al.</w:t>
      </w:r>
      <w:r w:rsidRPr="00751CC2">
        <w:rPr>
          <w:rFonts w:ascii="Arial" w:hAnsi="Arial" w:cs="Arial"/>
          <w:color w:val="000000"/>
          <w:sz w:val="24"/>
          <w:szCs w:val="24"/>
        </w:rPr>
        <w:t xml:space="preserve">17-30 </w:t>
      </w:r>
    </w:p>
    <w:p w14:paraId="61A332CD"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4CE0BC29"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r w:rsidRPr="00751CC2">
        <w:rPr>
          <w:rFonts w:ascii="Arial" w:eastAsia="Times New Roman" w:hAnsi="Arial" w:cs="Arial"/>
          <w:color w:val="000000" w:themeColor="text1"/>
          <w:sz w:val="24"/>
          <w:szCs w:val="24"/>
        </w:rPr>
        <w:t>Rajab, 2013. Prospek Pengembangan Agribisnis Jagung di Kecamatan Kelara, Kabupaten Jeneponto. Universitas Hasanuddin, Makassar</w:t>
      </w:r>
    </w:p>
    <w:p w14:paraId="649F5AFE"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5072A3E8"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r>
        <w:rPr>
          <w:rFonts w:ascii="Arial" w:hAnsi="Arial" w:cs="Arial"/>
          <w:color w:val="000000" w:themeColor="text1"/>
          <w:sz w:val="24"/>
          <w:szCs w:val="24"/>
        </w:rPr>
        <w:lastRenderedPageBreak/>
        <w:t>Rangkuti, 2006</w:t>
      </w:r>
      <w:r w:rsidRPr="00751CC2">
        <w:rPr>
          <w:rFonts w:ascii="Arial" w:hAnsi="Arial" w:cs="Arial"/>
          <w:color w:val="000000" w:themeColor="text1"/>
          <w:sz w:val="24"/>
          <w:szCs w:val="24"/>
        </w:rPr>
        <w:t>. Analisis SWOT Teknik Membedah Kasus Bisnis. PT. Gramedia Pustaka Utama, Jakarta</w:t>
      </w:r>
    </w:p>
    <w:p w14:paraId="5906C8C2"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74508D45"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r w:rsidRPr="00751CC2">
        <w:rPr>
          <w:rFonts w:ascii="Arial" w:hAnsi="Arial" w:cs="Arial"/>
          <w:color w:val="000000" w:themeColor="text1"/>
          <w:sz w:val="24"/>
          <w:szCs w:val="24"/>
        </w:rPr>
        <w:t xml:space="preserve">Ratna dan Amir M. Suruwaky. 2016. Analisa Kelayakan Usaha Budidaya Teripang (Holothuroidea) Di Distrik Samate, Kabupaten Raja Ampat. </w:t>
      </w:r>
      <w:proofErr w:type="gramStart"/>
      <w:r w:rsidRPr="00751CC2">
        <w:rPr>
          <w:rFonts w:ascii="Arial" w:hAnsi="Arial" w:cs="Arial"/>
          <w:color w:val="000000" w:themeColor="text1"/>
          <w:sz w:val="24"/>
          <w:szCs w:val="24"/>
        </w:rPr>
        <w:t>1)Universitas</w:t>
      </w:r>
      <w:proofErr w:type="gramEnd"/>
      <w:r w:rsidRPr="00751CC2">
        <w:rPr>
          <w:rFonts w:ascii="Arial" w:hAnsi="Arial" w:cs="Arial"/>
          <w:color w:val="000000" w:themeColor="text1"/>
          <w:sz w:val="24"/>
          <w:szCs w:val="24"/>
        </w:rPr>
        <w:t xml:space="preserve"> Muhammadyah Sorong</w:t>
      </w:r>
      <w:r>
        <w:rPr>
          <w:rFonts w:ascii="Arial" w:hAnsi="Arial" w:cs="Arial"/>
          <w:color w:val="000000" w:themeColor="text1"/>
          <w:sz w:val="24"/>
          <w:szCs w:val="24"/>
        </w:rPr>
        <w:t>.</w:t>
      </w:r>
      <w:r w:rsidRPr="00751CC2">
        <w:rPr>
          <w:rFonts w:ascii="Arial" w:hAnsi="Arial" w:cs="Arial"/>
          <w:color w:val="000000" w:themeColor="text1"/>
          <w:sz w:val="24"/>
          <w:szCs w:val="24"/>
        </w:rPr>
        <w:t xml:space="preserve"> </w:t>
      </w:r>
      <w:proofErr w:type="gramStart"/>
      <w:r w:rsidRPr="00751CC2">
        <w:rPr>
          <w:rFonts w:ascii="Arial" w:hAnsi="Arial" w:cs="Arial"/>
          <w:color w:val="000000" w:themeColor="text1"/>
          <w:sz w:val="24"/>
          <w:szCs w:val="24"/>
        </w:rPr>
        <w:t>2)Politeknik</w:t>
      </w:r>
      <w:proofErr w:type="gramEnd"/>
      <w:r w:rsidRPr="00751CC2">
        <w:rPr>
          <w:rFonts w:ascii="Arial" w:hAnsi="Arial" w:cs="Arial"/>
          <w:color w:val="000000" w:themeColor="text1"/>
          <w:sz w:val="24"/>
          <w:szCs w:val="24"/>
        </w:rPr>
        <w:t xml:space="preserve"> Kelautan dan Perikanan Sorong</w:t>
      </w:r>
    </w:p>
    <w:p w14:paraId="51488541"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662CEBBF"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 xml:space="preserve">Rustam, 2006. Pelatihan Budidaya Laut Coremap fase II kabupaten Selayar.Yayasan Mattirotasi Makassar. </w:t>
      </w:r>
    </w:p>
    <w:p w14:paraId="645CF61F"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5D5AE724"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Sandi, 2010. Budidaya Teripang Pasir. http://sandii.wordpress.com, diakses tanggal 6 September 201</w:t>
      </w:r>
      <w:r>
        <w:rPr>
          <w:rFonts w:ascii="Arial" w:hAnsi="Arial" w:cs="Arial"/>
          <w:color w:val="000000" w:themeColor="text1"/>
          <w:sz w:val="24"/>
          <w:szCs w:val="24"/>
        </w:rPr>
        <w:t>9</w:t>
      </w:r>
    </w:p>
    <w:p w14:paraId="03622ECB"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68A9C5A2" w14:textId="77777777" w:rsidR="007C5DCF" w:rsidRDefault="007C5DCF" w:rsidP="007C5DCF">
      <w:pPr>
        <w:spacing w:after="0" w:line="240" w:lineRule="auto"/>
        <w:ind w:left="900" w:hanging="900"/>
        <w:jc w:val="both"/>
        <w:rPr>
          <w:rFonts w:ascii="Arial" w:hAnsi="Arial" w:cs="Arial"/>
          <w:sz w:val="24"/>
          <w:szCs w:val="24"/>
        </w:rPr>
      </w:pPr>
      <w:r w:rsidRPr="0073561C">
        <w:rPr>
          <w:rFonts w:ascii="Arial" w:hAnsi="Arial" w:cs="Arial"/>
          <w:sz w:val="24"/>
          <w:szCs w:val="24"/>
        </w:rPr>
        <w:t xml:space="preserve">Sasongko B. 2015. Kajian pengolahan dan mutu teripang </w:t>
      </w:r>
      <w:proofErr w:type="gramStart"/>
      <w:r w:rsidRPr="0073561C">
        <w:rPr>
          <w:rFonts w:ascii="Arial" w:hAnsi="Arial" w:cs="Arial"/>
          <w:sz w:val="24"/>
          <w:szCs w:val="24"/>
        </w:rPr>
        <w:t>asap</w:t>
      </w:r>
      <w:proofErr w:type="gramEnd"/>
      <w:r w:rsidRPr="0073561C">
        <w:rPr>
          <w:rFonts w:ascii="Arial" w:hAnsi="Arial" w:cs="Arial"/>
          <w:sz w:val="24"/>
          <w:szCs w:val="24"/>
        </w:rPr>
        <w:t>. Skripsi. Program Studi Ilmu Kelautan, Fakultas Pertanian, Universitas Bengkulu. Bengkulu.</w:t>
      </w:r>
    </w:p>
    <w:p w14:paraId="540FD847"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7EE9025E"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Siang, D.R., 2011. Kelayakan dan prospek pengembangan agribisnis teripang sk</w:t>
      </w:r>
      <w:r>
        <w:rPr>
          <w:rFonts w:ascii="Arial" w:hAnsi="Arial" w:cs="Arial"/>
          <w:color w:val="000000" w:themeColor="text1"/>
          <w:sz w:val="24"/>
          <w:szCs w:val="24"/>
        </w:rPr>
        <w:t>a</w:t>
      </w:r>
      <w:r w:rsidRPr="00751CC2">
        <w:rPr>
          <w:rFonts w:ascii="Arial" w:hAnsi="Arial" w:cs="Arial"/>
          <w:color w:val="000000" w:themeColor="text1"/>
          <w:sz w:val="24"/>
          <w:szCs w:val="24"/>
        </w:rPr>
        <w:t>la rumah tangga di kec. Pomalaa Kab. Kolaka.Jurnal penelitian UNHALO.</w:t>
      </w:r>
    </w:p>
    <w:p w14:paraId="4C0CC38A"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20B6547C"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themeColor="text1"/>
          <w:sz w:val="24"/>
          <w:szCs w:val="24"/>
        </w:rPr>
        <w:t xml:space="preserve">Soekartawi, </w:t>
      </w:r>
      <w:r>
        <w:rPr>
          <w:rFonts w:ascii="Arial" w:hAnsi="Arial" w:cs="Arial"/>
          <w:color w:val="000000" w:themeColor="text1"/>
          <w:sz w:val="24"/>
          <w:szCs w:val="24"/>
        </w:rPr>
        <w:t>2015</w:t>
      </w:r>
      <w:r w:rsidRPr="00751CC2">
        <w:rPr>
          <w:rFonts w:ascii="Arial" w:hAnsi="Arial" w:cs="Arial"/>
          <w:color w:val="000000" w:themeColor="text1"/>
          <w:sz w:val="24"/>
          <w:szCs w:val="24"/>
        </w:rPr>
        <w:t>. Agribisnis Teori dan Apli</w:t>
      </w:r>
      <w:r>
        <w:rPr>
          <w:rFonts w:ascii="Arial" w:hAnsi="Arial" w:cs="Arial"/>
          <w:color w:val="000000" w:themeColor="text1"/>
          <w:sz w:val="24"/>
          <w:szCs w:val="24"/>
        </w:rPr>
        <w:t>kasinya. Rajawali Press, Jakart</w:t>
      </w:r>
    </w:p>
    <w:p w14:paraId="0DD3DA3D"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13680AB0"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Suratiyah, K. 2015. Ilmu Usaha Tani. Penebar Swadaya. Yogyakarta</w:t>
      </w:r>
    </w:p>
    <w:p w14:paraId="196EC214"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49183F53" w14:textId="77777777" w:rsidR="007C5DCF" w:rsidRPr="00406AF5"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Pr>
          <w:rFonts w:ascii="Arial" w:hAnsi="Arial" w:cs="Arial"/>
          <w:color w:val="000000" w:themeColor="text1"/>
          <w:sz w:val="24"/>
          <w:szCs w:val="24"/>
        </w:rPr>
        <w:t xml:space="preserve">Sutinah, M. 2016. Kondis Pemasaran Rumput Laut </w:t>
      </w:r>
      <w:r>
        <w:rPr>
          <w:rFonts w:ascii="Arial" w:hAnsi="Arial" w:cs="Arial"/>
          <w:i/>
          <w:color w:val="000000" w:themeColor="text1"/>
          <w:sz w:val="24"/>
          <w:szCs w:val="24"/>
        </w:rPr>
        <w:t>Gracilaria sp</w:t>
      </w:r>
      <w:r>
        <w:rPr>
          <w:rFonts w:ascii="Arial" w:hAnsi="Arial" w:cs="Arial"/>
          <w:color w:val="000000" w:themeColor="text1"/>
          <w:sz w:val="24"/>
          <w:szCs w:val="24"/>
        </w:rPr>
        <w:t xml:space="preserve"> Melalui Pendekatan SCP di Kabupaten Luwu. Universitas Hasanuddin Makassar. Jurnal Rumput Laut Indonesia (2016) 1 (1</w:t>
      </w:r>
      <w:proofErr w:type="gramStart"/>
      <w:r>
        <w:rPr>
          <w:rFonts w:ascii="Arial" w:hAnsi="Arial" w:cs="Arial"/>
          <w:color w:val="000000" w:themeColor="text1"/>
          <w:sz w:val="24"/>
          <w:szCs w:val="24"/>
        </w:rPr>
        <w:t>) :</w:t>
      </w:r>
      <w:proofErr w:type="gramEnd"/>
      <w:r>
        <w:rPr>
          <w:rFonts w:ascii="Arial" w:hAnsi="Arial" w:cs="Arial"/>
          <w:color w:val="000000" w:themeColor="text1"/>
          <w:sz w:val="24"/>
          <w:szCs w:val="24"/>
        </w:rPr>
        <w:t xml:space="preserve"> 1-7. ISSN 2548-4494</w:t>
      </w:r>
    </w:p>
    <w:p w14:paraId="4242269F"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7ED088EF" w14:textId="77777777" w:rsidR="007C5DCF" w:rsidRPr="00187D58"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187D58">
        <w:rPr>
          <w:rFonts w:ascii="Arial" w:hAnsi="Arial" w:cs="Arial"/>
          <w:color w:val="000000"/>
          <w:sz w:val="24"/>
          <w:szCs w:val="24"/>
        </w:rPr>
        <w:t xml:space="preserve">Suwardi Tahe, 2013, Present Status Produksi Dan Budidaya Teripang Di Sulawesi Selatan. Prosiding Forum Inovasi Teknologi Akuakultur. </w:t>
      </w:r>
    </w:p>
    <w:p w14:paraId="21223D99"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39A1EB54"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sz w:val="24"/>
          <w:szCs w:val="24"/>
        </w:rPr>
      </w:pPr>
      <w:r w:rsidRPr="00751CC2">
        <w:rPr>
          <w:rFonts w:ascii="Arial" w:hAnsi="Arial" w:cs="Arial"/>
          <w:color w:val="000000"/>
          <w:sz w:val="24"/>
          <w:szCs w:val="24"/>
        </w:rPr>
        <w:t xml:space="preserve">Syarif, K. 2011. </w:t>
      </w:r>
      <w:r w:rsidRPr="00187D58">
        <w:rPr>
          <w:rFonts w:ascii="Arial" w:hAnsi="Arial" w:cs="Arial"/>
          <w:iCs/>
          <w:color w:val="000000"/>
          <w:sz w:val="24"/>
          <w:szCs w:val="24"/>
        </w:rPr>
        <w:t>Analisis Kelayakan Usaha Produk Minyak Aromatik Merek</w:t>
      </w:r>
      <w:r w:rsidRPr="00187D58">
        <w:rPr>
          <w:rFonts w:ascii="Arial" w:hAnsi="Arial" w:cs="Arial"/>
          <w:color w:val="000000"/>
          <w:sz w:val="24"/>
          <w:szCs w:val="24"/>
        </w:rPr>
        <w:br/>
      </w:r>
      <w:r w:rsidRPr="00187D58">
        <w:rPr>
          <w:rFonts w:ascii="Arial" w:hAnsi="Arial" w:cs="Arial"/>
          <w:iCs/>
          <w:color w:val="000000"/>
          <w:sz w:val="24"/>
          <w:szCs w:val="24"/>
        </w:rPr>
        <w:t>Flosh</w:t>
      </w:r>
      <w:r>
        <w:rPr>
          <w:rFonts w:ascii="Arial" w:hAnsi="Arial" w:cs="Arial"/>
          <w:color w:val="000000"/>
          <w:sz w:val="24"/>
          <w:szCs w:val="24"/>
        </w:rPr>
        <w:t xml:space="preserve">. </w:t>
      </w:r>
      <w:r w:rsidRPr="00187D58">
        <w:rPr>
          <w:rFonts w:ascii="Arial" w:hAnsi="Arial" w:cs="Arial"/>
          <w:color w:val="000000"/>
          <w:sz w:val="24"/>
          <w:szCs w:val="24"/>
        </w:rPr>
        <w:t>Skripsi</w:t>
      </w:r>
      <w:r>
        <w:rPr>
          <w:rFonts w:ascii="Arial" w:hAnsi="Arial" w:cs="Arial"/>
          <w:color w:val="000000"/>
          <w:sz w:val="24"/>
          <w:szCs w:val="24"/>
        </w:rPr>
        <w:t xml:space="preserve">: </w:t>
      </w:r>
      <w:r w:rsidRPr="00187D58">
        <w:rPr>
          <w:rFonts w:ascii="Arial" w:hAnsi="Arial" w:cs="Arial"/>
          <w:color w:val="000000"/>
          <w:sz w:val="24"/>
          <w:szCs w:val="24"/>
        </w:rPr>
        <w:t>Institut Pertanian Bogor.Bogor. Hal 11-12.</w:t>
      </w:r>
    </w:p>
    <w:p w14:paraId="13CDB9B4" w14:textId="77777777" w:rsidR="007C5DCF" w:rsidRDefault="007C5DCF" w:rsidP="007C5DCF">
      <w:pPr>
        <w:autoSpaceDE w:val="0"/>
        <w:autoSpaceDN w:val="0"/>
        <w:adjustRightInd w:val="0"/>
        <w:spacing w:after="0" w:line="240" w:lineRule="auto"/>
        <w:ind w:left="851" w:hanging="851"/>
        <w:jc w:val="both"/>
        <w:rPr>
          <w:rFonts w:ascii="Arial" w:hAnsi="Arial" w:cs="Arial"/>
          <w:color w:val="000000"/>
          <w:sz w:val="24"/>
          <w:szCs w:val="24"/>
        </w:rPr>
      </w:pPr>
    </w:p>
    <w:p w14:paraId="5659ED1B" w14:textId="77777777" w:rsidR="007C5DCF" w:rsidRPr="00187D58"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Pr>
          <w:rFonts w:ascii="Arial" w:hAnsi="Arial" w:cs="Arial"/>
          <w:color w:val="000000"/>
          <w:sz w:val="24"/>
          <w:szCs w:val="24"/>
        </w:rPr>
        <w:t>Thenu, S. Hadi, S. siregar</w:t>
      </w:r>
      <w:proofErr w:type="gramStart"/>
      <w:r>
        <w:rPr>
          <w:rFonts w:ascii="Arial" w:hAnsi="Arial" w:cs="Arial"/>
          <w:color w:val="000000"/>
          <w:sz w:val="24"/>
          <w:szCs w:val="24"/>
        </w:rPr>
        <w:t>,h</w:t>
      </w:r>
      <w:proofErr w:type="gramEnd"/>
      <w:r>
        <w:rPr>
          <w:rFonts w:ascii="Arial" w:hAnsi="Arial" w:cs="Arial"/>
          <w:color w:val="000000"/>
          <w:sz w:val="24"/>
          <w:szCs w:val="24"/>
        </w:rPr>
        <w:t>. Murniningtyas, E. 2014. Analisis Usaha Tani Jagung dan Keberlanjutannya Di Pulai Kisar Kecamatan Pulau-Pulau Terselatan Kabupaten Maluku Barat Daya. Sosiohumaniora, Volume 16 No.2 Juli 2014:201-205. Program Studi Perencanaan Pembangunan Wilayah dan Pedesaan. Institute Pertanian Bogor</w:t>
      </w:r>
    </w:p>
    <w:p w14:paraId="52E9FFEC" w14:textId="77777777" w:rsidR="007C5DCF" w:rsidRPr="00187D58"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760BD5C6"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r w:rsidRPr="00751CC2">
        <w:rPr>
          <w:rFonts w:ascii="Arial" w:hAnsi="Arial" w:cs="Arial"/>
          <w:color w:val="000000"/>
          <w:sz w:val="24"/>
          <w:szCs w:val="24"/>
        </w:rPr>
        <w:t xml:space="preserve">Umar, H. 2009. </w:t>
      </w:r>
      <w:r w:rsidRPr="00187D58">
        <w:rPr>
          <w:rFonts w:ascii="Arial" w:hAnsi="Arial" w:cs="Arial"/>
          <w:iCs/>
          <w:color w:val="000000"/>
          <w:sz w:val="24"/>
          <w:szCs w:val="24"/>
        </w:rPr>
        <w:t>Studi Kelayakan Bisnis</w:t>
      </w:r>
      <w:r w:rsidRPr="00751CC2">
        <w:rPr>
          <w:rFonts w:ascii="Arial" w:hAnsi="Arial" w:cs="Arial"/>
          <w:color w:val="000000"/>
          <w:sz w:val="24"/>
          <w:szCs w:val="24"/>
        </w:rPr>
        <w:t>. PT.Gramedia PustakaUtama. Jakarta</w:t>
      </w:r>
    </w:p>
    <w:p w14:paraId="3F15135A"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2694384B" w14:textId="789D2BE6" w:rsidR="007C5DCF" w:rsidRPr="00751CC2" w:rsidRDefault="007C5DCF" w:rsidP="007C5DCF">
      <w:pPr>
        <w:autoSpaceDE w:val="0"/>
        <w:autoSpaceDN w:val="0"/>
        <w:adjustRightInd w:val="0"/>
        <w:spacing w:after="0" w:line="240" w:lineRule="auto"/>
        <w:ind w:left="810" w:hanging="810"/>
        <w:jc w:val="both"/>
        <w:rPr>
          <w:rFonts w:ascii="Arial" w:hAnsi="Arial" w:cs="Arial"/>
          <w:color w:val="000000" w:themeColor="text1"/>
          <w:sz w:val="24"/>
          <w:szCs w:val="24"/>
        </w:rPr>
      </w:pPr>
      <w:r w:rsidRPr="00751CC2">
        <w:rPr>
          <w:rFonts w:ascii="Arial" w:hAnsi="Arial" w:cs="Arial"/>
          <w:color w:val="000000"/>
          <w:sz w:val="24"/>
          <w:szCs w:val="24"/>
        </w:rPr>
        <w:lastRenderedPageBreak/>
        <w:t>Wiyadnyana, N.N., Puspasari, R., Thomas, R. 2009. Status Sumber Daya dan Perikanan Teripang di Indonesia. Jakarta. Jurnal Kebijakan Perika</w:t>
      </w:r>
      <w:r w:rsidR="007B56B8">
        <w:rPr>
          <w:rFonts w:ascii="Arial" w:hAnsi="Arial" w:cs="Arial"/>
          <w:color w:val="000000"/>
          <w:sz w:val="24"/>
          <w:szCs w:val="24"/>
        </w:rPr>
        <w:t xml:space="preserve">nan Indonesia. 1 (1): Hal 45-60 </w:t>
      </w:r>
    </w:p>
    <w:p w14:paraId="1F404B7F" w14:textId="77777777" w:rsidR="007C5DCF" w:rsidRPr="00751CC2" w:rsidRDefault="007C5DCF" w:rsidP="007C5DCF">
      <w:pPr>
        <w:autoSpaceDE w:val="0"/>
        <w:autoSpaceDN w:val="0"/>
        <w:adjustRightInd w:val="0"/>
        <w:spacing w:after="0" w:line="240" w:lineRule="auto"/>
        <w:ind w:left="851" w:hanging="851"/>
        <w:jc w:val="both"/>
        <w:rPr>
          <w:rFonts w:ascii="Arial" w:hAnsi="Arial" w:cs="Arial"/>
          <w:color w:val="000000" w:themeColor="text1"/>
          <w:sz w:val="24"/>
          <w:szCs w:val="24"/>
        </w:rPr>
      </w:pPr>
    </w:p>
    <w:p w14:paraId="009D0E19" w14:textId="77777777" w:rsidR="007C5DCF" w:rsidRPr="00751CC2" w:rsidRDefault="007C5DCF" w:rsidP="007C5DCF">
      <w:pPr>
        <w:autoSpaceDE w:val="0"/>
        <w:autoSpaceDN w:val="0"/>
        <w:adjustRightInd w:val="0"/>
        <w:spacing w:after="0" w:line="240" w:lineRule="auto"/>
        <w:ind w:left="810" w:hanging="810"/>
        <w:jc w:val="both"/>
        <w:rPr>
          <w:rFonts w:ascii="Arial" w:hAnsi="Arial" w:cs="Arial"/>
          <w:color w:val="000000" w:themeColor="text1"/>
          <w:sz w:val="24"/>
          <w:szCs w:val="24"/>
        </w:rPr>
      </w:pPr>
      <w:r w:rsidRPr="00751CC2">
        <w:rPr>
          <w:rFonts w:ascii="Arial" w:hAnsi="Arial" w:cs="Arial"/>
          <w:color w:val="000000"/>
          <w:sz w:val="24"/>
          <w:szCs w:val="24"/>
        </w:rPr>
        <w:t>Yanti, M.P.N., N.J. Subagio, dan Wiryanto, J. 2014. Jenis dan Kepadatan Teripang (</w:t>
      </w:r>
      <w:r w:rsidRPr="00751CC2">
        <w:rPr>
          <w:rFonts w:ascii="Arial" w:hAnsi="Arial" w:cs="Arial"/>
          <w:i/>
          <w:iCs/>
          <w:color w:val="000000"/>
          <w:sz w:val="24"/>
          <w:szCs w:val="24"/>
        </w:rPr>
        <w:t>Holothuroidea</w:t>
      </w:r>
      <w:r w:rsidRPr="00751CC2">
        <w:rPr>
          <w:rFonts w:ascii="Arial" w:hAnsi="Arial" w:cs="Arial"/>
          <w:color w:val="000000"/>
          <w:sz w:val="24"/>
          <w:szCs w:val="24"/>
        </w:rPr>
        <w:t>) di Perairan Bali Selatan.</w:t>
      </w:r>
      <w:r w:rsidRPr="00751CC2">
        <w:rPr>
          <w:rFonts w:ascii="Arial" w:hAnsi="Arial" w:cs="Arial"/>
          <w:color w:val="000000"/>
          <w:sz w:val="24"/>
          <w:szCs w:val="24"/>
        </w:rPr>
        <w:br/>
        <w:t>Simbiosis. 2(1): 158-171 hal</w:t>
      </w:r>
    </w:p>
    <w:p w14:paraId="24328916" w14:textId="77777777" w:rsidR="007C5DCF" w:rsidRPr="00751CC2" w:rsidRDefault="007C5DCF" w:rsidP="007C5DCF">
      <w:pPr>
        <w:autoSpaceDE w:val="0"/>
        <w:autoSpaceDN w:val="0"/>
        <w:adjustRightInd w:val="0"/>
        <w:spacing w:after="0" w:line="240" w:lineRule="auto"/>
        <w:ind w:left="709" w:hanging="737"/>
        <w:jc w:val="both"/>
        <w:rPr>
          <w:rFonts w:ascii="Arial" w:hAnsi="Arial" w:cs="Arial"/>
          <w:color w:val="000000" w:themeColor="text1"/>
          <w:sz w:val="24"/>
          <w:szCs w:val="24"/>
        </w:rPr>
      </w:pPr>
    </w:p>
    <w:p w14:paraId="70CEAEDB" w14:textId="6C436ECE" w:rsidR="007C5DCF" w:rsidRDefault="007C5DCF" w:rsidP="009758B1">
      <w:pPr>
        <w:spacing w:line="240" w:lineRule="auto"/>
        <w:ind w:left="810" w:hanging="810"/>
        <w:jc w:val="both"/>
        <w:rPr>
          <w:rFonts w:ascii="Arial" w:hAnsi="Arial" w:cs="Arial"/>
          <w:sz w:val="24"/>
          <w:szCs w:val="24"/>
        </w:rPr>
      </w:pPr>
      <w:r w:rsidRPr="00751CC2">
        <w:rPr>
          <w:rFonts w:ascii="Arial" w:hAnsi="Arial" w:cs="Arial"/>
          <w:color w:val="000000" w:themeColor="text1"/>
          <w:sz w:val="24"/>
          <w:szCs w:val="24"/>
        </w:rPr>
        <w:t xml:space="preserve">Yusron E., 2004. Sumberdaya Teripang Di Peraiaran Tanjung Pai Padaido Biak Numfor Papua. 8(3): </w:t>
      </w:r>
      <w:r w:rsidR="007B56B8">
        <w:rPr>
          <w:rFonts w:ascii="Arial" w:hAnsi="Arial" w:cs="Arial"/>
          <w:color w:val="000000" w:themeColor="text1"/>
          <w:sz w:val="24"/>
          <w:szCs w:val="24"/>
        </w:rPr>
        <w:t>Hal.</w:t>
      </w:r>
      <w:r w:rsidRPr="00751CC2">
        <w:rPr>
          <w:rFonts w:ascii="Arial" w:hAnsi="Arial" w:cs="Arial"/>
          <w:color w:val="000000" w:themeColor="text1"/>
          <w:sz w:val="24"/>
          <w:szCs w:val="24"/>
        </w:rPr>
        <w:t>123-127</w:t>
      </w:r>
    </w:p>
    <w:p w14:paraId="522670B1" w14:textId="638BE972" w:rsidR="007E23B7" w:rsidRPr="0073561C" w:rsidRDefault="007E23B7" w:rsidP="007E23B7">
      <w:pPr>
        <w:pStyle w:val="ListParagraph"/>
        <w:spacing w:line="480" w:lineRule="auto"/>
        <w:ind w:left="0"/>
        <w:jc w:val="both"/>
        <w:rPr>
          <w:rFonts w:ascii="Arial" w:hAnsi="Arial" w:cs="Arial"/>
          <w:sz w:val="24"/>
          <w:szCs w:val="24"/>
        </w:rPr>
      </w:pPr>
    </w:p>
    <w:p w14:paraId="2B4D38E3" w14:textId="77777777" w:rsidR="00827FF5" w:rsidRDefault="00827FF5" w:rsidP="00827FF5">
      <w:pPr>
        <w:pStyle w:val="ListParagraph"/>
        <w:spacing w:line="480" w:lineRule="auto"/>
        <w:ind w:left="0" w:firstLine="720"/>
        <w:jc w:val="both"/>
        <w:rPr>
          <w:rFonts w:ascii="Arial" w:hAnsi="Arial" w:cs="Arial"/>
          <w:sz w:val="24"/>
          <w:szCs w:val="24"/>
        </w:rPr>
      </w:pPr>
    </w:p>
    <w:p w14:paraId="38413394" w14:textId="77777777" w:rsidR="009758B1" w:rsidRDefault="009758B1" w:rsidP="00827FF5">
      <w:pPr>
        <w:pStyle w:val="ListParagraph"/>
        <w:spacing w:line="480" w:lineRule="auto"/>
        <w:ind w:left="0" w:firstLine="720"/>
        <w:jc w:val="both"/>
        <w:rPr>
          <w:rFonts w:ascii="Arial" w:hAnsi="Arial" w:cs="Arial"/>
          <w:sz w:val="24"/>
          <w:szCs w:val="24"/>
        </w:rPr>
      </w:pPr>
    </w:p>
    <w:p w14:paraId="38648A8F" w14:textId="77777777" w:rsidR="009758B1" w:rsidRDefault="009758B1" w:rsidP="00827FF5">
      <w:pPr>
        <w:pStyle w:val="ListParagraph"/>
        <w:spacing w:line="480" w:lineRule="auto"/>
        <w:ind w:left="0" w:firstLine="720"/>
        <w:jc w:val="both"/>
        <w:rPr>
          <w:rFonts w:ascii="Arial" w:hAnsi="Arial" w:cs="Arial"/>
          <w:sz w:val="24"/>
          <w:szCs w:val="24"/>
        </w:rPr>
      </w:pPr>
    </w:p>
    <w:p w14:paraId="042468F8" w14:textId="77777777" w:rsidR="009758B1" w:rsidRDefault="009758B1" w:rsidP="00827FF5">
      <w:pPr>
        <w:pStyle w:val="ListParagraph"/>
        <w:spacing w:line="480" w:lineRule="auto"/>
        <w:ind w:left="0" w:firstLine="720"/>
        <w:jc w:val="both"/>
        <w:rPr>
          <w:rFonts w:ascii="Arial" w:hAnsi="Arial" w:cs="Arial"/>
          <w:sz w:val="24"/>
          <w:szCs w:val="24"/>
        </w:rPr>
      </w:pPr>
    </w:p>
    <w:p w14:paraId="03DB9D7B" w14:textId="77777777" w:rsidR="009758B1" w:rsidRDefault="009758B1" w:rsidP="00827FF5">
      <w:pPr>
        <w:pStyle w:val="ListParagraph"/>
        <w:spacing w:line="480" w:lineRule="auto"/>
        <w:ind w:left="0" w:firstLine="720"/>
        <w:jc w:val="both"/>
        <w:rPr>
          <w:rFonts w:ascii="Arial" w:hAnsi="Arial" w:cs="Arial"/>
          <w:sz w:val="24"/>
          <w:szCs w:val="24"/>
        </w:rPr>
      </w:pPr>
    </w:p>
    <w:p w14:paraId="1B3531AE" w14:textId="77777777" w:rsidR="009758B1" w:rsidRDefault="009758B1" w:rsidP="00827FF5">
      <w:pPr>
        <w:pStyle w:val="ListParagraph"/>
        <w:spacing w:line="480" w:lineRule="auto"/>
        <w:ind w:left="0" w:firstLine="720"/>
        <w:jc w:val="both"/>
        <w:rPr>
          <w:rFonts w:ascii="Arial" w:hAnsi="Arial" w:cs="Arial"/>
          <w:sz w:val="24"/>
          <w:szCs w:val="24"/>
        </w:rPr>
      </w:pPr>
    </w:p>
    <w:p w14:paraId="62BFAA50" w14:textId="77777777" w:rsidR="009758B1" w:rsidRDefault="009758B1" w:rsidP="00827FF5">
      <w:pPr>
        <w:pStyle w:val="ListParagraph"/>
        <w:spacing w:line="480" w:lineRule="auto"/>
        <w:ind w:left="0" w:firstLine="720"/>
        <w:jc w:val="both"/>
        <w:rPr>
          <w:rFonts w:ascii="Arial" w:hAnsi="Arial" w:cs="Arial"/>
          <w:sz w:val="24"/>
          <w:szCs w:val="24"/>
        </w:rPr>
      </w:pPr>
    </w:p>
    <w:p w14:paraId="6DF5B18D" w14:textId="77777777" w:rsidR="009758B1" w:rsidRDefault="009758B1" w:rsidP="00827FF5">
      <w:pPr>
        <w:pStyle w:val="ListParagraph"/>
        <w:spacing w:line="480" w:lineRule="auto"/>
        <w:ind w:left="0" w:firstLine="720"/>
        <w:jc w:val="both"/>
        <w:rPr>
          <w:rFonts w:ascii="Arial" w:hAnsi="Arial" w:cs="Arial"/>
          <w:sz w:val="24"/>
          <w:szCs w:val="24"/>
        </w:rPr>
      </w:pPr>
    </w:p>
    <w:p w14:paraId="05A95D0C" w14:textId="77777777" w:rsidR="009758B1" w:rsidRDefault="009758B1" w:rsidP="00827FF5">
      <w:pPr>
        <w:pStyle w:val="ListParagraph"/>
        <w:spacing w:line="480" w:lineRule="auto"/>
        <w:ind w:left="0" w:firstLine="720"/>
        <w:jc w:val="both"/>
        <w:rPr>
          <w:rFonts w:ascii="Arial" w:hAnsi="Arial" w:cs="Arial"/>
          <w:sz w:val="24"/>
          <w:szCs w:val="24"/>
        </w:rPr>
      </w:pPr>
    </w:p>
    <w:p w14:paraId="4D633B59" w14:textId="3925BE33" w:rsidR="00E53D34" w:rsidRDefault="00E53D34" w:rsidP="00827FF5">
      <w:pPr>
        <w:pStyle w:val="ListParagraph"/>
        <w:spacing w:line="480" w:lineRule="auto"/>
        <w:ind w:left="0" w:firstLine="720"/>
        <w:jc w:val="both"/>
        <w:rPr>
          <w:rFonts w:ascii="Arial" w:hAnsi="Arial" w:cs="Arial"/>
          <w:sz w:val="24"/>
          <w:szCs w:val="24"/>
        </w:rPr>
      </w:pPr>
    </w:p>
    <w:p w14:paraId="77FE8A5C" w14:textId="7B0ED179" w:rsidR="00E53D34" w:rsidRDefault="00E53D34" w:rsidP="00E53D34"/>
    <w:p w14:paraId="0286F7F0" w14:textId="0006D5C4" w:rsidR="009758B1" w:rsidRDefault="00E53D34" w:rsidP="00867C39">
      <w:pPr>
        <w:tabs>
          <w:tab w:val="left" w:pos="540"/>
          <w:tab w:val="left" w:pos="720"/>
          <w:tab w:val="left" w:pos="1252"/>
          <w:tab w:val="left" w:pos="1440"/>
        </w:tabs>
        <w:spacing w:after="0" w:line="240" w:lineRule="auto"/>
        <w:ind w:left="-1080"/>
      </w:pPr>
      <w:r>
        <w:rPr>
          <w:noProof/>
        </w:rPr>
        <w:lastRenderedPageBreak/>
        <w:drawing>
          <wp:inline distT="0" distB="0" distL="0" distR="0" wp14:anchorId="594B2A48" wp14:editId="7D681989">
            <wp:extent cx="6341165" cy="5874026"/>
            <wp:effectExtent l="0" t="0" r="2540" b="0"/>
            <wp:docPr id="19" name="Picture 19" descr="D:\fix\TESIS TERIPANG\cOMPRSO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x\TESIS TERIPANG\cOMPRSOR 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960" t="8243" b="13599"/>
                    <a:stretch/>
                  </pic:blipFill>
                  <pic:spPr bwMode="auto">
                    <a:xfrm>
                      <a:off x="0" y="0"/>
                      <a:ext cx="6356935" cy="5888634"/>
                    </a:xfrm>
                    <a:prstGeom prst="rect">
                      <a:avLst/>
                    </a:prstGeom>
                    <a:noFill/>
                    <a:ln>
                      <a:noFill/>
                    </a:ln>
                    <a:extLst>
                      <a:ext uri="{53640926-AAD7-44D8-BBD7-CCE9431645EC}">
                        <a14:shadowObscured xmlns:a14="http://schemas.microsoft.com/office/drawing/2010/main"/>
                      </a:ext>
                    </a:extLst>
                  </pic:spPr>
                </pic:pic>
              </a:graphicData>
            </a:graphic>
          </wp:inline>
        </w:drawing>
      </w:r>
    </w:p>
    <w:p w14:paraId="5291F545" w14:textId="30A8EF31" w:rsidR="00E53D34" w:rsidRPr="00E53D34" w:rsidRDefault="00E53D34" w:rsidP="00867C39">
      <w:pPr>
        <w:tabs>
          <w:tab w:val="left" w:pos="360"/>
          <w:tab w:val="left" w:pos="1252"/>
          <w:tab w:val="left" w:pos="7380"/>
          <w:tab w:val="left" w:pos="7470"/>
        </w:tabs>
        <w:ind w:left="-1080"/>
      </w:pPr>
      <w:r>
        <w:rPr>
          <w:noProof/>
        </w:rPr>
        <w:drawing>
          <wp:inline distT="0" distB="0" distL="0" distR="0" wp14:anchorId="5BECF7FA" wp14:editId="2BA8C757">
            <wp:extent cx="6370983" cy="2444461"/>
            <wp:effectExtent l="0" t="0" r="0" b="0"/>
            <wp:docPr id="26" name="Picture 26" descr="https://3.bp.blogspot.com/-aRWhsLo4Bfo/WigBF68NbqI/AAAAAAAAmVo/3Gs05Yz7MCAqNVHM4QGXAFeD69fa-U1JgCLcBGAs/s1600/cOMPRSOR%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aRWhsLo4Bfo/WigBF68NbqI/AAAAAAAAmVo/3Gs05Yz7MCAqNVHM4QGXAFeD69fa-U1JgCLcBGAs/s1600/cOMPRSOR%2B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74" t="8379" b="58654"/>
                    <a:stretch/>
                  </pic:blipFill>
                  <pic:spPr bwMode="auto">
                    <a:xfrm>
                      <a:off x="0" y="0"/>
                      <a:ext cx="6375409" cy="2446159"/>
                    </a:xfrm>
                    <a:prstGeom prst="rect">
                      <a:avLst/>
                    </a:prstGeom>
                    <a:noFill/>
                    <a:ln>
                      <a:noFill/>
                    </a:ln>
                    <a:extLst>
                      <a:ext uri="{53640926-AAD7-44D8-BBD7-CCE9431645EC}">
                        <a14:shadowObscured xmlns:a14="http://schemas.microsoft.com/office/drawing/2010/main"/>
                      </a:ext>
                    </a:extLst>
                  </pic:spPr>
                </pic:pic>
              </a:graphicData>
            </a:graphic>
          </wp:inline>
        </w:drawing>
      </w:r>
    </w:p>
    <w:p w14:paraId="4C8C13B0" w14:textId="77777777" w:rsidR="00827FF5" w:rsidRPr="0073561C" w:rsidRDefault="00827FF5" w:rsidP="00827FF5">
      <w:pPr>
        <w:pStyle w:val="ListParagraph"/>
        <w:spacing w:line="480" w:lineRule="auto"/>
        <w:ind w:left="0"/>
        <w:jc w:val="both"/>
        <w:rPr>
          <w:rFonts w:ascii="Arial" w:hAnsi="Arial" w:cs="Arial"/>
          <w:sz w:val="24"/>
          <w:szCs w:val="24"/>
        </w:rPr>
      </w:pPr>
      <w:r w:rsidRPr="0073561C">
        <w:rPr>
          <w:rFonts w:ascii="Arial" w:hAnsi="Arial" w:cs="Arial"/>
          <w:noProof/>
          <w:sz w:val="24"/>
          <w:szCs w:val="24"/>
        </w:rPr>
        <w:lastRenderedPageBreak/>
        <w:drawing>
          <wp:inline distT="0" distB="0" distL="0" distR="0" wp14:anchorId="7B21ACA0" wp14:editId="55E87D72">
            <wp:extent cx="5943600" cy="35769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76955"/>
                    </a:xfrm>
                    <a:prstGeom prst="rect">
                      <a:avLst/>
                    </a:prstGeom>
                    <a:noFill/>
                    <a:ln>
                      <a:noFill/>
                    </a:ln>
                  </pic:spPr>
                </pic:pic>
              </a:graphicData>
            </a:graphic>
          </wp:inline>
        </w:drawing>
      </w:r>
    </w:p>
    <w:p w14:paraId="487293E3" w14:textId="067FCF36" w:rsidR="009D442F" w:rsidRDefault="00827FF5" w:rsidP="007F32E6">
      <w:pPr>
        <w:pStyle w:val="Pa13"/>
        <w:spacing w:before="80" w:after="80"/>
        <w:jc w:val="both"/>
        <w:rPr>
          <w:color w:val="000000"/>
          <w:sz w:val="20"/>
          <w:szCs w:val="20"/>
        </w:rPr>
      </w:pPr>
      <w:r w:rsidRPr="0073561C">
        <w:rPr>
          <w:noProof/>
        </w:rPr>
        <w:drawing>
          <wp:inline distT="0" distB="0" distL="0" distR="0" wp14:anchorId="53215A0D" wp14:editId="4188842E">
            <wp:extent cx="5943600" cy="3576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76955"/>
                    </a:xfrm>
                    <a:prstGeom prst="rect">
                      <a:avLst/>
                    </a:prstGeom>
                    <a:noFill/>
                    <a:ln>
                      <a:noFill/>
                    </a:ln>
                  </pic:spPr>
                </pic:pic>
              </a:graphicData>
            </a:graphic>
          </wp:inline>
        </w:drawing>
      </w:r>
      <w:r w:rsidR="009D442F" w:rsidRPr="009D442F">
        <w:rPr>
          <w:color w:val="000000"/>
          <w:sz w:val="20"/>
          <w:szCs w:val="20"/>
        </w:rPr>
        <w:t xml:space="preserve"> </w:t>
      </w:r>
    </w:p>
    <w:sectPr w:rsidR="009D442F" w:rsidSect="0022689B">
      <w:headerReference w:type="default" r:id="rId26"/>
      <w:pgSz w:w="11907" w:h="16840" w:code="9"/>
      <w:pgMar w:top="1800"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EFD7D" w14:textId="77777777" w:rsidR="00702A27" w:rsidRDefault="00702A27" w:rsidP="009B1E20">
      <w:pPr>
        <w:spacing w:after="0" w:line="240" w:lineRule="auto"/>
      </w:pPr>
      <w:r>
        <w:separator/>
      </w:r>
    </w:p>
  </w:endnote>
  <w:endnote w:type="continuationSeparator" w:id="0">
    <w:p w14:paraId="3D50FF38" w14:textId="77777777" w:rsidR="00702A27" w:rsidRDefault="00702A27" w:rsidP="009B1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1B30E" w14:textId="77777777" w:rsidR="00702A27" w:rsidRDefault="00702A27" w:rsidP="009B1E20">
      <w:pPr>
        <w:spacing w:after="0" w:line="240" w:lineRule="auto"/>
      </w:pPr>
      <w:r>
        <w:separator/>
      </w:r>
    </w:p>
  </w:footnote>
  <w:footnote w:type="continuationSeparator" w:id="0">
    <w:p w14:paraId="1528FC9A" w14:textId="77777777" w:rsidR="00702A27" w:rsidRDefault="00702A27" w:rsidP="009B1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080300"/>
      <w:docPartObj>
        <w:docPartGallery w:val="Page Numbers (Top of Page)"/>
        <w:docPartUnique/>
      </w:docPartObj>
    </w:sdtPr>
    <w:sdtEndPr>
      <w:rPr>
        <w:noProof/>
      </w:rPr>
    </w:sdtEndPr>
    <w:sdtContent>
      <w:p w14:paraId="2DCF977D" w14:textId="4410B2F7" w:rsidR="00A946B7" w:rsidRDefault="00A946B7">
        <w:pPr>
          <w:pStyle w:val="Header"/>
          <w:jc w:val="right"/>
        </w:pPr>
        <w:r>
          <w:fldChar w:fldCharType="begin"/>
        </w:r>
        <w:r>
          <w:instrText xml:space="preserve"> PAGE   \* MERGEFORMAT </w:instrText>
        </w:r>
        <w:r>
          <w:fldChar w:fldCharType="separate"/>
        </w:r>
        <w:r w:rsidR="00932DE3">
          <w:rPr>
            <w:noProof/>
          </w:rPr>
          <w:t>74</w:t>
        </w:r>
        <w:r>
          <w:rPr>
            <w:noProof/>
          </w:rPr>
          <w:fldChar w:fldCharType="end"/>
        </w:r>
      </w:p>
    </w:sdtContent>
  </w:sdt>
  <w:p w14:paraId="365B74F4" w14:textId="77777777" w:rsidR="00A946B7" w:rsidRDefault="00A946B7" w:rsidP="00A946B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658"/>
    <w:multiLevelType w:val="hybridMultilevel"/>
    <w:tmpl w:val="A79EF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32BB5"/>
    <w:multiLevelType w:val="hybridMultilevel"/>
    <w:tmpl w:val="44B2DF82"/>
    <w:lvl w:ilvl="0" w:tplc="50FC6C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01D32556"/>
    <w:multiLevelType w:val="hybridMultilevel"/>
    <w:tmpl w:val="C0A2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12A1"/>
    <w:multiLevelType w:val="hybridMultilevel"/>
    <w:tmpl w:val="DFF65C4C"/>
    <w:lvl w:ilvl="0" w:tplc="0409000B">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 w15:restartNumberingAfterBreak="0">
    <w:nsid w:val="02C91119"/>
    <w:multiLevelType w:val="hybridMultilevel"/>
    <w:tmpl w:val="6BB22C7A"/>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B131B"/>
    <w:multiLevelType w:val="hybridMultilevel"/>
    <w:tmpl w:val="0FE4E868"/>
    <w:lvl w:ilvl="0" w:tplc="65F01C4A">
      <w:start w:val="1"/>
      <w:numFmt w:val="decimal"/>
      <w:lvlText w:val="%1."/>
      <w:lvlJc w:val="left"/>
      <w:pPr>
        <w:ind w:left="502"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3E4042A"/>
    <w:multiLevelType w:val="hybridMultilevel"/>
    <w:tmpl w:val="C5A842DE"/>
    <w:lvl w:ilvl="0" w:tplc="973202E2">
      <w:start w:val="1"/>
      <w:numFmt w:val="lowerLetter"/>
      <w:lvlText w:val="%1."/>
      <w:lvlJc w:val="left"/>
      <w:pPr>
        <w:ind w:left="2880" w:hanging="360"/>
      </w:pPr>
      <w:rPr>
        <w:rFonts w:ascii="Arial" w:eastAsia="Times New Roman"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521593"/>
    <w:multiLevelType w:val="hybridMultilevel"/>
    <w:tmpl w:val="42D0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50A08"/>
    <w:multiLevelType w:val="hybridMultilevel"/>
    <w:tmpl w:val="170C7E3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F71681"/>
    <w:multiLevelType w:val="hybridMultilevel"/>
    <w:tmpl w:val="5DF4E6C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BCD7744"/>
    <w:multiLevelType w:val="hybridMultilevel"/>
    <w:tmpl w:val="65D8A64A"/>
    <w:lvl w:ilvl="0" w:tplc="2974B1D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D8B4BC7"/>
    <w:multiLevelType w:val="hybridMultilevel"/>
    <w:tmpl w:val="22B6063A"/>
    <w:lvl w:ilvl="0" w:tplc="2398FB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E12B21"/>
    <w:multiLevelType w:val="hybridMultilevel"/>
    <w:tmpl w:val="46BE6DA6"/>
    <w:lvl w:ilvl="0" w:tplc="5560A0A8">
      <w:start w:val="1"/>
      <w:numFmt w:val="upperRoman"/>
      <w:lvlText w:val="%1."/>
      <w:lvlJc w:val="left"/>
      <w:pPr>
        <w:ind w:left="1080" w:hanging="720"/>
      </w:pPr>
      <w:rPr>
        <w:rFonts w:hint="default"/>
      </w:rPr>
    </w:lvl>
    <w:lvl w:ilvl="1" w:tplc="3809000F">
      <w:start w:val="1"/>
      <w:numFmt w:val="decimal"/>
      <w:lvlText w:val="%2."/>
      <w:lvlJc w:val="left"/>
      <w:pPr>
        <w:ind w:left="1455" w:hanging="375"/>
      </w:pPr>
      <w:rPr>
        <w:rFonts w:hint="default"/>
      </w:rPr>
    </w:lvl>
    <w:lvl w:ilvl="2" w:tplc="A118823A">
      <w:start w:val="1"/>
      <w:numFmt w:val="lowerLetter"/>
      <w:lvlText w:val="%3."/>
      <w:lvlJc w:val="left"/>
      <w:pPr>
        <w:ind w:left="1710" w:hanging="360"/>
      </w:pPr>
      <w:rPr>
        <w:rFonts w:hint="default"/>
      </w:rPr>
    </w:lvl>
    <w:lvl w:ilvl="3" w:tplc="C5B69266">
      <w:start w:val="1"/>
      <w:numFmt w:val="upperLetter"/>
      <w:lvlText w:val="%4."/>
      <w:lvlJc w:val="left"/>
      <w:pPr>
        <w:ind w:left="2880" w:hanging="360"/>
      </w:pPr>
      <w:rPr>
        <w:rFonts w:hint="default"/>
      </w:rPr>
    </w:lvl>
    <w:lvl w:ilvl="4" w:tplc="F2B24104">
      <w:start w:val="3"/>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666E7"/>
    <w:multiLevelType w:val="multilevel"/>
    <w:tmpl w:val="DBA86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365969"/>
    <w:multiLevelType w:val="hybridMultilevel"/>
    <w:tmpl w:val="A726CC52"/>
    <w:lvl w:ilvl="0" w:tplc="A454BA32">
      <w:start w:val="1"/>
      <w:numFmt w:val="upperLetter"/>
      <w:lvlText w:val="%1."/>
      <w:lvlJc w:val="left"/>
      <w:pPr>
        <w:ind w:left="3054" w:hanging="360"/>
      </w:pPr>
      <w:rPr>
        <w:rFonts w:hint="default"/>
        <w:b/>
      </w:rPr>
    </w:lvl>
    <w:lvl w:ilvl="1" w:tplc="2416E44C">
      <w:start w:val="1"/>
      <w:numFmt w:val="decimal"/>
      <w:lvlText w:val="%2."/>
      <w:lvlJc w:val="left"/>
      <w:pPr>
        <w:ind w:left="1485" w:hanging="405"/>
      </w:pPr>
      <w:rPr>
        <w:rFonts w:hint="default"/>
      </w:rPr>
    </w:lvl>
    <w:lvl w:ilvl="2" w:tplc="0BEA9312">
      <w:start w:val="1"/>
      <w:numFmt w:val="lowerLetter"/>
      <w:lvlText w:val="%3."/>
      <w:lvlJc w:val="left"/>
      <w:pPr>
        <w:ind w:left="2629"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41057F"/>
    <w:multiLevelType w:val="hybridMultilevel"/>
    <w:tmpl w:val="F800ABCE"/>
    <w:lvl w:ilvl="0" w:tplc="38090003">
      <w:start w:val="1"/>
      <w:numFmt w:val="bullet"/>
      <w:lvlText w:val="o"/>
      <w:lvlJc w:val="left"/>
      <w:pPr>
        <w:ind w:left="1350" w:hanging="360"/>
      </w:pPr>
      <w:rPr>
        <w:rFonts w:ascii="Courier New" w:hAnsi="Courier New" w:cs="Courier New" w:hint="default"/>
      </w:rPr>
    </w:lvl>
    <w:lvl w:ilvl="1" w:tplc="38090003" w:tentative="1">
      <w:start w:val="1"/>
      <w:numFmt w:val="bullet"/>
      <w:lvlText w:val="o"/>
      <w:lvlJc w:val="left"/>
      <w:pPr>
        <w:ind w:left="2070" w:hanging="360"/>
      </w:pPr>
      <w:rPr>
        <w:rFonts w:ascii="Courier New" w:hAnsi="Courier New" w:cs="Courier New" w:hint="default"/>
      </w:rPr>
    </w:lvl>
    <w:lvl w:ilvl="2" w:tplc="38090005" w:tentative="1">
      <w:start w:val="1"/>
      <w:numFmt w:val="bullet"/>
      <w:lvlText w:val=""/>
      <w:lvlJc w:val="left"/>
      <w:pPr>
        <w:ind w:left="2790" w:hanging="360"/>
      </w:pPr>
      <w:rPr>
        <w:rFonts w:ascii="Wingdings" w:hAnsi="Wingdings" w:hint="default"/>
      </w:rPr>
    </w:lvl>
    <w:lvl w:ilvl="3" w:tplc="38090001" w:tentative="1">
      <w:start w:val="1"/>
      <w:numFmt w:val="bullet"/>
      <w:lvlText w:val=""/>
      <w:lvlJc w:val="left"/>
      <w:pPr>
        <w:ind w:left="3510" w:hanging="360"/>
      </w:pPr>
      <w:rPr>
        <w:rFonts w:ascii="Symbol" w:hAnsi="Symbol" w:hint="default"/>
      </w:rPr>
    </w:lvl>
    <w:lvl w:ilvl="4" w:tplc="38090003" w:tentative="1">
      <w:start w:val="1"/>
      <w:numFmt w:val="bullet"/>
      <w:lvlText w:val="o"/>
      <w:lvlJc w:val="left"/>
      <w:pPr>
        <w:ind w:left="4230" w:hanging="360"/>
      </w:pPr>
      <w:rPr>
        <w:rFonts w:ascii="Courier New" w:hAnsi="Courier New" w:cs="Courier New" w:hint="default"/>
      </w:rPr>
    </w:lvl>
    <w:lvl w:ilvl="5" w:tplc="38090005" w:tentative="1">
      <w:start w:val="1"/>
      <w:numFmt w:val="bullet"/>
      <w:lvlText w:val=""/>
      <w:lvlJc w:val="left"/>
      <w:pPr>
        <w:ind w:left="4950" w:hanging="360"/>
      </w:pPr>
      <w:rPr>
        <w:rFonts w:ascii="Wingdings" w:hAnsi="Wingdings" w:hint="default"/>
      </w:rPr>
    </w:lvl>
    <w:lvl w:ilvl="6" w:tplc="38090001" w:tentative="1">
      <w:start w:val="1"/>
      <w:numFmt w:val="bullet"/>
      <w:lvlText w:val=""/>
      <w:lvlJc w:val="left"/>
      <w:pPr>
        <w:ind w:left="5670" w:hanging="360"/>
      </w:pPr>
      <w:rPr>
        <w:rFonts w:ascii="Symbol" w:hAnsi="Symbol" w:hint="default"/>
      </w:rPr>
    </w:lvl>
    <w:lvl w:ilvl="7" w:tplc="38090003" w:tentative="1">
      <w:start w:val="1"/>
      <w:numFmt w:val="bullet"/>
      <w:lvlText w:val="o"/>
      <w:lvlJc w:val="left"/>
      <w:pPr>
        <w:ind w:left="6390" w:hanging="360"/>
      </w:pPr>
      <w:rPr>
        <w:rFonts w:ascii="Courier New" w:hAnsi="Courier New" w:cs="Courier New" w:hint="default"/>
      </w:rPr>
    </w:lvl>
    <w:lvl w:ilvl="8" w:tplc="38090005" w:tentative="1">
      <w:start w:val="1"/>
      <w:numFmt w:val="bullet"/>
      <w:lvlText w:val=""/>
      <w:lvlJc w:val="left"/>
      <w:pPr>
        <w:ind w:left="7110" w:hanging="360"/>
      </w:pPr>
      <w:rPr>
        <w:rFonts w:ascii="Wingdings" w:hAnsi="Wingdings" w:hint="default"/>
      </w:rPr>
    </w:lvl>
  </w:abstractNum>
  <w:abstractNum w:abstractNumId="16" w15:restartNumberingAfterBreak="0">
    <w:nsid w:val="1566115F"/>
    <w:multiLevelType w:val="hybridMultilevel"/>
    <w:tmpl w:val="B1D8376E"/>
    <w:lvl w:ilvl="0" w:tplc="E1AAF8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AE35EC"/>
    <w:multiLevelType w:val="hybridMultilevel"/>
    <w:tmpl w:val="DAA0E1E6"/>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A20E99"/>
    <w:multiLevelType w:val="hybridMultilevel"/>
    <w:tmpl w:val="B746A8AE"/>
    <w:lvl w:ilvl="0" w:tplc="8C5AC640">
      <w:start w:val="3"/>
      <w:numFmt w:val="lowerLetter"/>
      <w:lvlText w:val="%1."/>
      <w:lvlJc w:val="left"/>
      <w:pPr>
        <w:ind w:left="2070" w:hanging="360"/>
      </w:pPr>
      <w:rPr>
        <w:rFonts w:hint="default"/>
        <w:i w:val="0"/>
      </w:rPr>
    </w:lvl>
    <w:lvl w:ilvl="1" w:tplc="04090019">
      <w:start w:val="1"/>
      <w:numFmt w:val="lowerLetter"/>
      <w:lvlText w:val="%2."/>
      <w:lvlJc w:val="left"/>
      <w:pPr>
        <w:ind w:left="2790" w:hanging="360"/>
      </w:pPr>
    </w:lvl>
    <w:lvl w:ilvl="2" w:tplc="04090001">
      <w:start w:val="1"/>
      <w:numFmt w:val="bullet"/>
      <w:lvlText w:val=""/>
      <w:lvlJc w:val="left"/>
      <w:pPr>
        <w:ind w:left="3510" w:hanging="180"/>
      </w:pPr>
      <w:rPr>
        <w:rFonts w:ascii="Symbol" w:hAnsi="Symbol" w:hint="default"/>
      </w:rPr>
    </w:lvl>
    <w:lvl w:ilvl="3" w:tplc="93361B66">
      <w:start w:val="1"/>
      <w:numFmt w:val="upperLetter"/>
      <w:lvlText w:val="%4."/>
      <w:lvlJc w:val="left"/>
      <w:pPr>
        <w:ind w:left="4230" w:hanging="360"/>
      </w:pPr>
      <w:rPr>
        <w:rFonts w:hint="default"/>
      </w:rPr>
    </w:lvl>
    <w:lvl w:ilvl="4" w:tplc="CF4AC5FA">
      <w:start w:val="1"/>
      <w:numFmt w:val="decimal"/>
      <w:lvlText w:val="%5."/>
      <w:lvlJc w:val="left"/>
      <w:pPr>
        <w:ind w:left="4950" w:hanging="360"/>
      </w:pPr>
      <w:rPr>
        <w:rFonts w:hint="default"/>
      </w:r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1F830C34"/>
    <w:multiLevelType w:val="hybridMultilevel"/>
    <w:tmpl w:val="96408564"/>
    <w:lvl w:ilvl="0" w:tplc="44E4474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20157EE5"/>
    <w:multiLevelType w:val="hybridMultilevel"/>
    <w:tmpl w:val="EE388A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3290F91"/>
    <w:multiLevelType w:val="hybridMultilevel"/>
    <w:tmpl w:val="E54C4596"/>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2A1970"/>
    <w:multiLevelType w:val="hybridMultilevel"/>
    <w:tmpl w:val="7CA2AFBE"/>
    <w:lvl w:ilvl="0" w:tplc="FC1A3610">
      <w:start w:val="1"/>
      <w:numFmt w:val="decimal"/>
      <w:lvlText w:val="%1."/>
      <w:lvlJc w:val="left"/>
      <w:pPr>
        <w:ind w:left="1920"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24CC4E3F"/>
    <w:multiLevelType w:val="hybridMultilevel"/>
    <w:tmpl w:val="58D2E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8B6043"/>
    <w:multiLevelType w:val="hybridMultilevel"/>
    <w:tmpl w:val="97702B86"/>
    <w:lvl w:ilvl="0" w:tplc="070461A0">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7940EE3"/>
    <w:multiLevelType w:val="hybridMultilevel"/>
    <w:tmpl w:val="2528BB40"/>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BB6CAA"/>
    <w:multiLevelType w:val="hybridMultilevel"/>
    <w:tmpl w:val="4600E35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393FE4"/>
    <w:multiLevelType w:val="hybridMultilevel"/>
    <w:tmpl w:val="40DECE5A"/>
    <w:lvl w:ilvl="0" w:tplc="A462C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04D346B"/>
    <w:multiLevelType w:val="hybridMultilevel"/>
    <w:tmpl w:val="61FA321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307C2F2F"/>
    <w:multiLevelType w:val="hybridMultilevel"/>
    <w:tmpl w:val="90187056"/>
    <w:lvl w:ilvl="0" w:tplc="D9009020">
      <w:start w:val="1"/>
      <w:numFmt w:val="decimal"/>
      <w:lvlText w:val="%1."/>
      <w:lvlJc w:val="left"/>
      <w:pPr>
        <w:ind w:left="441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30" w15:restartNumberingAfterBreak="0">
    <w:nsid w:val="33120839"/>
    <w:multiLevelType w:val="hybridMultilevel"/>
    <w:tmpl w:val="5FF6F910"/>
    <w:lvl w:ilvl="0" w:tplc="0CD4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4265FC8"/>
    <w:multiLevelType w:val="hybridMultilevel"/>
    <w:tmpl w:val="7E3087B4"/>
    <w:lvl w:ilvl="0" w:tplc="F2D0B4C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34852071"/>
    <w:multiLevelType w:val="hybridMultilevel"/>
    <w:tmpl w:val="888E16BA"/>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3E4013"/>
    <w:multiLevelType w:val="hybridMultilevel"/>
    <w:tmpl w:val="B78E408A"/>
    <w:lvl w:ilvl="0" w:tplc="4B7AF46E">
      <w:start w:val="1"/>
      <w:numFmt w:val="lowerLetter"/>
      <w:lvlText w:val="%1."/>
      <w:lvlJc w:val="left"/>
      <w:pPr>
        <w:ind w:left="153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5DB5857"/>
    <w:multiLevelType w:val="hybridMultilevel"/>
    <w:tmpl w:val="8D08109C"/>
    <w:lvl w:ilvl="0" w:tplc="A8AA1EA6">
      <w:start w:val="1"/>
      <w:numFmt w:val="bullet"/>
      <w:lvlText w:val=""/>
      <w:lvlJc w:val="left"/>
      <w:pPr>
        <w:tabs>
          <w:tab w:val="num" w:pos="720"/>
        </w:tabs>
        <w:ind w:left="720" w:hanging="360"/>
      </w:pPr>
      <w:rPr>
        <w:rFonts w:ascii="Wingdings" w:hAnsi="Wingdings" w:hint="default"/>
      </w:rPr>
    </w:lvl>
    <w:lvl w:ilvl="1" w:tplc="233AD36C" w:tentative="1">
      <w:start w:val="1"/>
      <w:numFmt w:val="bullet"/>
      <w:lvlText w:val=""/>
      <w:lvlJc w:val="left"/>
      <w:pPr>
        <w:tabs>
          <w:tab w:val="num" w:pos="1440"/>
        </w:tabs>
        <w:ind w:left="1440" w:hanging="360"/>
      </w:pPr>
      <w:rPr>
        <w:rFonts w:ascii="Wingdings" w:hAnsi="Wingdings" w:hint="default"/>
      </w:rPr>
    </w:lvl>
    <w:lvl w:ilvl="2" w:tplc="54C4773C" w:tentative="1">
      <w:start w:val="1"/>
      <w:numFmt w:val="bullet"/>
      <w:lvlText w:val=""/>
      <w:lvlJc w:val="left"/>
      <w:pPr>
        <w:tabs>
          <w:tab w:val="num" w:pos="2160"/>
        </w:tabs>
        <w:ind w:left="2160" w:hanging="360"/>
      </w:pPr>
      <w:rPr>
        <w:rFonts w:ascii="Wingdings" w:hAnsi="Wingdings" w:hint="default"/>
      </w:rPr>
    </w:lvl>
    <w:lvl w:ilvl="3" w:tplc="98E06B04" w:tentative="1">
      <w:start w:val="1"/>
      <w:numFmt w:val="bullet"/>
      <w:lvlText w:val=""/>
      <w:lvlJc w:val="left"/>
      <w:pPr>
        <w:tabs>
          <w:tab w:val="num" w:pos="2880"/>
        </w:tabs>
        <w:ind w:left="2880" w:hanging="360"/>
      </w:pPr>
      <w:rPr>
        <w:rFonts w:ascii="Wingdings" w:hAnsi="Wingdings" w:hint="default"/>
      </w:rPr>
    </w:lvl>
    <w:lvl w:ilvl="4" w:tplc="F530F46A" w:tentative="1">
      <w:start w:val="1"/>
      <w:numFmt w:val="bullet"/>
      <w:lvlText w:val=""/>
      <w:lvlJc w:val="left"/>
      <w:pPr>
        <w:tabs>
          <w:tab w:val="num" w:pos="3600"/>
        </w:tabs>
        <w:ind w:left="3600" w:hanging="360"/>
      </w:pPr>
      <w:rPr>
        <w:rFonts w:ascii="Wingdings" w:hAnsi="Wingdings" w:hint="default"/>
      </w:rPr>
    </w:lvl>
    <w:lvl w:ilvl="5" w:tplc="08C25B22" w:tentative="1">
      <w:start w:val="1"/>
      <w:numFmt w:val="bullet"/>
      <w:lvlText w:val=""/>
      <w:lvlJc w:val="left"/>
      <w:pPr>
        <w:tabs>
          <w:tab w:val="num" w:pos="4320"/>
        </w:tabs>
        <w:ind w:left="4320" w:hanging="360"/>
      </w:pPr>
      <w:rPr>
        <w:rFonts w:ascii="Wingdings" w:hAnsi="Wingdings" w:hint="default"/>
      </w:rPr>
    </w:lvl>
    <w:lvl w:ilvl="6" w:tplc="7A90662C" w:tentative="1">
      <w:start w:val="1"/>
      <w:numFmt w:val="bullet"/>
      <w:lvlText w:val=""/>
      <w:lvlJc w:val="left"/>
      <w:pPr>
        <w:tabs>
          <w:tab w:val="num" w:pos="5040"/>
        </w:tabs>
        <w:ind w:left="5040" w:hanging="360"/>
      </w:pPr>
      <w:rPr>
        <w:rFonts w:ascii="Wingdings" w:hAnsi="Wingdings" w:hint="default"/>
      </w:rPr>
    </w:lvl>
    <w:lvl w:ilvl="7" w:tplc="2A56A694" w:tentative="1">
      <w:start w:val="1"/>
      <w:numFmt w:val="bullet"/>
      <w:lvlText w:val=""/>
      <w:lvlJc w:val="left"/>
      <w:pPr>
        <w:tabs>
          <w:tab w:val="num" w:pos="5760"/>
        </w:tabs>
        <w:ind w:left="5760" w:hanging="360"/>
      </w:pPr>
      <w:rPr>
        <w:rFonts w:ascii="Wingdings" w:hAnsi="Wingdings" w:hint="default"/>
      </w:rPr>
    </w:lvl>
    <w:lvl w:ilvl="8" w:tplc="0FF2F96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516774"/>
    <w:multiLevelType w:val="hybridMultilevel"/>
    <w:tmpl w:val="EEA24162"/>
    <w:lvl w:ilvl="0" w:tplc="2E8E6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C9D0C51"/>
    <w:multiLevelType w:val="hybridMultilevel"/>
    <w:tmpl w:val="586826F0"/>
    <w:lvl w:ilvl="0" w:tplc="081A4AE4">
      <w:start w:val="1"/>
      <w:numFmt w:val="decimal"/>
      <w:lvlText w:val="%1."/>
      <w:lvlJc w:val="left"/>
      <w:pPr>
        <w:ind w:left="19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3ED659CB"/>
    <w:multiLevelType w:val="hybridMultilevel"/>
    <w:tmpl w:val="028C0E98"/>
    <w:lvl w:ilvl="0" w:tplc="38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E71CBB"/>
    <w:multiLevelType w:val="hybridMultilevel"/>
    <w:tmpl w:val="0434AEB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FB25E7"/>
    <w:multiLevelType w:val="hybridMultilevel"/>
    <w:tmpl w:val="836C503E"/>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0" w15:restartNumberingAfterBreak="0">
    <w:nsid w:val="45911DC4"/>
    <w:multiLevelType w:val="hybridMultilevel"/>
    <w:tmpl w:val="B98CC986"/>
    <w:lvl w:ilvl="0" w:tplc="F678E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599377F"/>
    <w:multiLevelType w:val="hybridMultilevel"/>
    <w:tmpl w:val="AF967BC6"/>
    <w:lvl w:ilvl="0" w:tplc="D2189E7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6E1070"/>
    <w:multiLevelType w:val="hybridMultilevel"/>
    <w:tmpl w:val="F734282A"/>
    <w:lvl w:ilvl="0" w:tplc="5560A0A8">
      <w:start w:val="1"/>
      <w:numFmt w:val="upperRoman"/>
      <w:lvlText w:val="%1."/>
      <w:lvlJc w:val="left"/>
      <w:pPr>
        <w:ind w:left="1080" w:hanging="720"/>
      </w:pPr>
      <w:rPr>
        <w:rFonts w:hint="default"/>
      </w:rPr>
    </w:lvl>
    <w:lvl w:ilvl="1" w:tplc="3809000F">
      <w:start w:val="1"/>
      <w:numFmt w:val="decimal"/>
      <w:lvlText w:val="%2."/>
      <w:lvlJc w:val="left"/>
      <w:pPr>
        <w:ind w:left="943" w:hanging="375"/>
      </w:pPr>
      <w:rPr>
        <w:rFonts w:hint="default"/>
      </w:rPr>
    </w:lvl>
    <w:lvl w:ilvl="2" w:tplc="CEC026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6F67D1"/>
    <w:multiLevelType w:val="hybridMultilevel"/>
    <w:tmpl w:val="40B4C0BA"/>
    <w:lvl w:ilvl="0" w:tplc="43882C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A8E7D8B"/>
    <w:multiLevelType w:val="hybridMultilevel"/>
    <w:tmpl w:val="D1B6D72C"/>
    <w:lvl w:ilvl="0" w:tplc="5114F7E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2FDA2350">
      <w:start w:val="1"/>
      <w:numFmt w:val="lowerLetter"/>
      <w:lvlText w:val="%3."/>
      <w:lvlJc w:val="left"/>
      <w:pPr>
        <w:ind w:left="2264" w:hanging="360"/>
      </w:pPr>
      <w:rPr>
        <w:rFonts w:ascii="Arial" w:eastAsiaTheme="minorHAnsi" w:hAnsi="Arial" w:cs="Arial"/>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4D3364BA"/>
    <w:multiLevelType w:val="hybridMultilevel"/>
    <w:tmpl w:val="E010884E"/>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6" w15:restartNumberingAfterBreak="0">
    <w:nsid w:val="4D726215"/>
    <w:multiLevelType w:val="hybridMultilevel"/>
    <w:tmpl w:val="F56840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E67001D"/>
    <w:multiLevelType w:val="hybridMultilevel"/>
    <w:tmpl w:val="E81E8E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F0D7785"/>
    <w:multiLevelType w:val="hybridMultilevel"/>
    <w:tmpl w:val="94BA39F6"/>
    <w:lvl w:ilvl="0" w:tplc="F9ACBD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F16390D"/>
    <w:multiLevelType w:val="hybridMultilevel"/>
    <w:tmpl w:val="B8E48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F56258"/>
    <w:multiLevelType w:val="hybridMultilevel"/>
    <w:tmpl w:val="4DC62110"/>
    <w:lvl w:ilvl="0" w:tplc="1720ACD0">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1" w15:restartNumberingAfterBreak="0">
    <w:nsid w:val="52570CE4"/>
    <w:multiLevelType w:val="hybridMultilevel"/>
    <w:tmpl w:val="4A82F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B52E9F"/>
    <w:multiLevelType w:val="hybridMultilevel"/>
    <w:tmpl w:val="A4A269FE"/>
    <w:lvl w:ilvl="0" w:tplc="FE76AD8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BB286A"/>
    <w:multiLevelType w:val="hybridMultilevel"/>
    <w:tmpl w:val="CB96C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E66BBA"/>
    <w:multiLevelType w:val="hybridMultilevel"/>
    <w:tmpl w:val="A8F655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41B4988"/>
    <w:multiLevelType w:val="hybridMultilevel"/>
    <w:tmpl w:val="719C0086"/>
    <w:lvl w:ilvl="0" w:tplc="0764063C">
      <w:start w:val="1"/>
      <w:numFmt w:val="decimal"/>
      <w:lvlText w:val="%1."/>
      <w:lvlJc w:val="left"/>
      <w:pPr>
        <w:ind w:left="3870" w:hanging="360"/>
      </w:pPr>
      <w:rPr>
        <w:rFonts w:hint="default"/>
      </w:rPr>
    </w:lvl>
    <w:lvl w:ilvl="1" w:tplc="38090019" w:tentative="1">
      <w:start w:val="1"/>
      <w:numFmt w:val="lowerLetter"/>
      <w:lvlText w:val="%2."/>
      <w:lvlJc w:val="left"/>
      <w:pPr>
        <w:ind w:left="4590" w:hanging="360"/>
      </w:pPr>
    </w:lvl>
    <w:lvl w:ilvl="2" w:tplc="3809001B" w:tentative="1">
      <w:start w:val="1"/>
      <w:numFmt w:val="lowerRoman"/>
      <w:lvlText w:val="%3."/>
      <w:lvlJc w:val="right"/>
      <w:pPr>
        <w:ind w:left="5310" w:hanging="180"/>
      </w:pPr>
    </w:lvl>
    <w:lvl w:ilvl="3" w:tplc="3809000F" w:tentative="1">
      <w:start w:val="1"/>
      <w:numFmt w:val="decimal"/>
      <w:lvlText w:val="%4."/>
      <w:lvlJc w:val="left"/>
      <w:pPr>
        <w:ind w:left="6030" w:hanging="360"/>
      </w:pPr>
    </w:lvl>
    <w:lvl w:ilvl="4" w:tplc="38090019" w:tentative="1">
      <w:start w:val="1"/>
      <w:numFmt w:val="lowerLetter"/>
      <w:lvlText w:val="%5."/>
      <w:lvlJc w:val="left"/>
      <w:pPr>
        <w:ind w:left="6750" w:hanging="360"/>
      </w:pPr>
    </w:lvl>
    <w:lvl w:ilvl="5" w:tplc="3809001B" w:tentative="1">
      <w:start w:val="1"/>
      <w:numFmt w:val="lowerRoman"/>
      <w:lvlText w:val="%6."/>
      <w:lvlJc w:val="right"/>
      <w:pPr>
        <w:ind w:left="7470" w:hanging="180"/>
      </w:pPr>
    </w:lvl>
    <w:lvl w:ilvl="6" w:tplc="3809000F" w:tentative="1">
      <w:start w:val="1"/>
      <w:numFmt w:val="decimal"/>
      <w:lvlText w:val="%7."/>
      <w:lvlJc w:val="left"/>
      <w:pPr>
        <w:ind w:left="8190" w:hanging="360"/>
      </w:pPr>
    </w:lvl>
    <w:lvl w:ilvl="7" w:tplc="38090019" w:tentative="1">
      <w:start w:val="1"/>
      <w:numFmt w:val="lowerLetter"/>
      <w:lvlText w:val="%8."/>
      <w:lvlJc w:val="left"/>
      <w:pPr>
        <w:ind w:left="8910" w:hanging="360"/>
      </w:pPr>
    </w:lvl>
    <w:lvl w:ilvl="8" w:tplc="3809001B" w:tentative="1">
      <w:start w:val="1"/>
      <w:numFmt w:val="lowerRoman"/>
      <w:lvlText w:val="%9."/>
      <w:lvlJc w:val="right"/>
      <w:pPr>
        <w:ind w:left="9630" w:hanging="180"/>
      </w:pPr>
    </w:lvl>
  </w:abstractNum>
  <w:abstractNum w:abstractNumId="56" w15:restartNumberingAfterBreak="0">
    <w:nsid w:val="57790A39"/>
    <w:multiLevelType w:val="hybridMultilevel"/>
    <w:tmpl w:val="7E980302"/>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7E11E26"/>
    <w:multiLevelType w:val="hybridMultilevel"/>
    <w:tmpl w:val="7F1CD3A8"/>
    <w:lvl w:ilvl="0" w:tplc="8F705306">
      <w:start w:val="1"/>
      <w:numFmt w:val="decimal"/>
      <w:lvlText w:val="%1."/>
      <w:lvlJc w:val="left"/>
      <w:pPr>
        <w:ind w:left="702" w:hanging="360"/>
      </w:pPr>
      <w:rPr>
        <w:rFonts w:ascii="Arial" w:eastAsiaTheme="minorHAnsi" w:hAnsi="Arial" w:cs="Arial"/>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AD73DD1"/>
    <w:multiLevelType w:val="hybridMultilevel"/>
    <w:tmpl w:val="62166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E81C63"/>
    <w:multiLevelType w:val="hybridMultilevel"/>
    <w:tmpl w:val="9732D30E"/>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D2941DE"/>
    <w:multiLevelType w:val="hybridMultilevel"/>
    <w:tmpl w:val="082E2D24"/>
    <w:lvl w:ilvl="0" w:tplc="522E4860">
      <w:start w:val="1"/>
      <w:numFmt w:val="decimal"/>
      <w:lvlText w:val="%1."/>
      <w:lvlJc w:val="left"/>
      <w:pPr>
        <w:ind w:left="39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E7A3A97"/>
    <w:multiLevelType w:val="hybridMultilevel"/>
    <w:tmpl w:val="F0F0BB70"/>
    <w:lvl w:ilvl="0" w:tplc="04090015">
      <w:start w:val="1"/>
      <w:numFmt w:val="upperLetter"/>
      <w:lvlText w:val="%1."/>
      <w:lvlJc w:val="left"/>
      <w:pPr>
        <w:ind w:left="720" w:hanging="360"/>
      </w:pPr>
      <w:rPr>
        <w:rFonts w:hint="default"/>
      </w:rPr>
    </w:lvl>
    <w:lvl w:ilvl="1" w:tplc="3809000F">
      <w:start w:val="1"/>
      <w:numFmt w:val="decimal"/>
      <w:lvlText w:val="%2."/>
      <w:lvlJc w:val="left"/>
      <w:pPr>
        <w:ind w:left="1440" w:hanging="360"/>
      </w:pPr>
      <w:rPr>
        <w:rFonts w:hint="default"/>
      </w:rPr>
    </w:lvl>
    <w:lvl w:ilvl="2" w:tplc="3B7C588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916D2B"/>
    <w:multiLevelType w:val="hybridMultilevel"/>
    <w:tmpl w:val="604CD518"/>
    <w:lvl w:ilvl="0" w:tplc="0DEC8D84">
      <w:start w:val="1"/>
      <w:numFmt w:val="decimal"/>
      <w:lvlText w:val="%1."/>
      <w:lvlJc w:val="left"/>
      <w:pPr>
        <w:ind w:left="81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15:restartNumberingAfterBreak="0">
    <w:nsid w:val="60F5661F"/>
    <w:multiLevelType w:val="hybridMultilevel"/>
    <w:tmpl w:val="9320D192"/>
    <w:lvl w:ilvl="0" w:tplc="95766AE6">
      <w:start w:val="1"/>
      <w:numFmt w:val="decimal"/>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2DE23BC"/>
    <w:multiLevelType w:val="hybridMultilevel"/>
    <w:tmpl w:val="4B266340"/>
    <w:lvl w:ilvl="0" w:tplc="F2D0B4C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15:restartNumberingAfterBreak="0">
    <w:nsid w:val="62E24625"/>
    <w:multiLevelType w:val="hybridMultilevel"/>
    <w:tmpl w:val="501CCF12"/>
    <w:lvl w:ilvl="0" w:tplc="8EB8A5E8">
      <w:start w:val="1"/>
      <w:numFmt w:val="upperLetter"/>
      <w:lvlText w:val="%1."/>
      <w:lvlJc w:val="left"/>
      <w:pPr>
        <w:ind w:left="36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4EB4BD2"/>
    <w:multiLevelType w:val="multilevel"/>
    <w:tmpl w:val="DDBE4D8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529196C"/>
    <w:multiLevelType w:val="hybridMultilevel"/>
    <w:tmpl w:val="71AC51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1DA737A">
      <w:numFmt w:val="bullet"/>
      <w:lvlText w:val=""/>
      <w:lvlJc w:val="left"/>
      <w:pPr>
        <w:ind w:left="2880" w:hanging="360"/>
      </w:pPr>
      <w:rPr>
        <w:rFonts w:ascii="Arial" w:eastAsiaTheme="minorHAns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8D7C41"/>
    <w:multiLevelType w:val="hybridMultilevel"/>
    <w:tmpl w:val="F1E8F35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4C6279"/>
    <w:multiLevelType w:val="hybridMultilevel"/>
    <w:tmpl w:val="C3B0D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5878C6"/>
    <w:multiLevelType w:val="hybridMultilevel"/>
    <w:tmpl w:val="9732D30E"/>
    <w:lvl w:ilvl="0" w:tplc="0DE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2FF61F2"/>
    <w:multiLevelType w:val="hybridMultilevel"/>
    <w:tmpl w:val="35427778"/>
    <w:lvl w:ilvl="0" w:tplc="51D85752">
      <w:start w:val="1"/>
      <w:numFmt w:val="decimal"/>
      <w:lvlText w:val="%1."/>
      <w:lvlJc w:val="left"/>
      <w:pPr>
        <w:ind w:left="521" w:hanging="360"/>
      </w:pPr>
      <w:rPr>
        <w:rFonts w:hint="default"/>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72" w15:restartNumberingAfterBreak="0">
    <w:nsid w:val="737C3213"/>
    <w:multiLevelType w:val="hybridMultilevel"/>
    <w:tmpl w:val="8748388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77FD6E2D"/>
    <w:multiLevelType w:val="hybridMultilevel"/>
    <w:tmpl w:val="6E3C6DA0"/>
    <w:lvl w:ilvl="0" w:tplc="0DEC8D84">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D0E458E"/>
    <w:multiLevelType w:val="hybridMultilevel"/>
    <w:tmpl w:val="399EB63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7EFC634F"/>
    <w:multiLevelType w:val="hybridMultilevel"/>
    <w:tmpl w:val="FBEE904C"/>
    <w:lvl w:ilvl="0" w:tplc="EAEE3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F635D7F"/>
    <w:multiLevelType w:val="hybridMultilevel"/>
    <w:tmpl w:val="DDA0D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4"/>
  </w:num>
  <w:num w:numId="3">
    <w:abstractNumId w:val="31"/>
  </w:num>
  <w:num w:numId="4">
    <w:abstractNumId w:val="33"/>
  </w:num>
  <w:num w:numId="5">
    <w:abstractNumId w:val="64"/>
  </w:num>
  <w:num w:numId="6">
    <w:abstractNumId w:val="15"/>
  </w:num>
  <w:num w:numId="7">
    <w:abstractNumId w:val="28"/>
  </w:num>
  <w:num w:numId="8">
    <w:abstractNumId w:val="58"/>
  </w:num>
  <w:num w:numId="9">
    <w:abstractNumId w:val="45"/>
  </w:num>
  <w:num w:numId="10">
    <w:abstractNumId w:val="66"/>
  </w:num>
  <w:num w:numId="11">
    <w:abstractNumId w:val="57"/>
  </w:num>
  <w:num w:numId="12">
    <w:abstractNumId w:val="68"/>
  </w:num>
  <w:num w:numId="13">
    <w:abstractNumId w:val="3"/>
  </w:num>
  <w:num w:numId="14">
    <w:abstractNumId w:val="63"/>
  </w:num>
  <w:num w:numId="15">
    <w:abstractNumId w:val="41"/>
  </w:num>
  <w:num w:numId="16">
    <w:abstractNumId w:val="52"/>
  </w:num>
  <w:num w:numId="17">
    <w:abstractNumId w:val="26"/>
  </w:num>
  <w:num w:numId="18">
    <w:abstractNumId w:val="38"/>
  </w:num>
  <w:num w:numId="19">
    <w:abstractNumId w:val="21"/>
  </w:num>
  <w:num w:numId="20">
    <w:abstractNumId w:val="32"/>
  </w:num>
  <w:num w:numId="21">
    <w:abstractNumId w:val="23"/>
  </w:num>
  <w:num w:numId="22">
    <w:abstractNumId w:val="35"/>
  </w:num>
  <w:num w:numId="23">
    <w:abstractNumId w:val="69"/>
  </w:num>
  <w:num w:numId="24">
    <w:abstractNumId w:val="51"/>
  </w:num>
  <w:num w:numId="25">
    <w:abstractNumId w:val="73"/>
  </w:num>
  <w:num w:numId="26">
    <w:abstractNumId w:val="17"/>
  </w:num>
  <w:num w:numId="27">
    <w:abstractNumId w:val="4"/>
  </w:num>
  <w:num w:numId="28">
    <w:abstractNumId w:val="70"/>
  </w:num>
  <w:num w:numId="29">
    <w:abstractNumId w:val="62"/>
  </w:num>
  <w:num w:numId="30">
    <w:abstractNumId w:val="25"/>
  </w:num>
  <w:num w:numId="31">
    <w:abstractNumId w:val="59"/>
  </w:num>
  <w:num w:numId="32">
    <w:abstractNumId w:val="56"/>
  </w:num>
  <w:num w:numId="33">
    <w:abstractNumId w:val="53"/>
  </w:num>
  <w:num w:numId="34">
    <w:abstractNumId w:val="65"/>
  </w:num>
  <w:num w:numId="35">
    <w:abstractNumId w:val="40"/>
  </w:num>
  <w:num w:numId="36">
    <w:abstractNumId w:val="43"/>
  </w:num>
  <w:num w:numId="37">
    <w:abstractNumId w:val="16"/>
  </w:num>
  <w:num w:numId="38">
    <w:abstractNumId w:val="10"/>
  </w:num>
  <w:num w:numId="39">
    <w:abstractNumId w:val="0"/>
  </w:num>
  <w:num w:numId="40">
    <w:abstractNumId w:val="7"/>
  </w:num>
  <w:num w:numId="41">
    <w:abstractNumId w:val="48"/>
  </w:num>
  <w:num w:numId="42">
    <w:abstractNumId w:val="14"/>
  </w:num>
  <w:num w:numId="43">
    <w:abstractNumId w:val="42"/>
  </w:num>
  <w:num w:numId="44">
    <w:abstractNumId w:val="11"/>
  </w:num>
  <w:num w:numId="45">
    <w:abstractNumId w:val="67"/>
  </w:num>
  <w:num w:numId="46">
    <w:abstractNumId w:val="44"/>
  </w:num>
  <w:num w:numId="47">
    <w:abstractNumId w:val="37"/>
  </w:num>
  <w:num w:numId="48">
    <w:abstractNumId w:val="72"/>
  </w:num>
  <w:num w:numId="49">
    <w:abstractNumId w:val="12"/>
  </w:num>
  <w:num w:numId="50">
    <w:abstractNumId w:val="61"/>
  </w:num>
  <w:num w:numId="51">
    <w:abstractNumId w:val="22"/>
  </w:num>
  <w:num w:numId="52">
    <w:abstractNumId w:val="9"/>
  </w:num>
  <w:num w:numId="53">
    <w:abstractNumId w:val="55"/>
  </w:num>
  <w:num w:numId="54">
    <w:abstractNumId w:val="60"/>
  </w:num>
  <w:num w:numId="55">
    <w:abstractNumId w:val="74"/>
  </w:num>
  <w:num w:numId="56">
    <w:abstractNumId w:val="39"/>
  </w:num>
  <w:num w:numId="57">
    <w:abstractNumId w:val="8"/>
  </w:num>
  <w:num w:numId="58">
    <w:abstractNumId w:val="27"/>
  </w:num>
  <w:num w:numId="59">
    <w:abstractNumId w:val="50"/>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 w:numId="62">
    <w:abstractNumId w:val="6"/>
  </w:num>
  <w:num w:numId="63">
    <w:abstractNumId w:val="34"/>
  </w:num>
  <w:num w:numId="64">
    <w:abstractNumId w:val="75"/>
  </w:num>
  <w:num w:numId="65">
    <w:abstractNumId w:val="71"/>
  </w:num>
  <w:num w:numId="66">
    <w:abstractNumId w:val="49"/>
  </w:num>
  <w:num w:numId="67">
    <w:abstractNumId w:val="1"/>
  </w:num>
  <w:num w:numId="68">
    <w:abstractNumId w:val="18"/>
  </w:num>
  <w:num w:numId="69">
    <w:abstractNumId w:val="19"/>
  </w:num>
  <w:num w:numId="70">
    <w:abstractNumId w:val="29"/>
  </w:num>
  <w:num w:numId="71">
    <w:abstractNumId w:val="54"/>
  </w:num>
  <w:num w:numId="72">
    <w:abstractNumId w:val="20"/>
  </w:num>
  <w:num w:numId="73">
    <w:abstractNumId w:val="47"/>
  </w:num>
  <w:num w:numId="74">
    <w:abstractNumId w:val="46"/>
  </w:num>
  <w:num w:numId="75">
    <w:abstractNumId w:val="2"/>
  </w:num>
  <w:num w:numId="76">
    <w:abstractNumId w:val="30"/>
  </w:num>
  <w:num w:numId="77">
    <w:abstractNumId w:val="5"/>
  </w:num>
  <w:num w:numId="78">
    <w:abstractNumId w:val="7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isplayBackgroundShap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99B"/>
    <w:rsid w:val="00002EDF"/>
    <w:rsid w:val="0000742E"/>
    <w:rsid w:val="000104C3"/>
    <w:rsid w:val="0001108A"/>
    <w:rsid w:val="000119A4"/>
    <w:rsid w:val="00011A5A"/>
    <w:rsid w:val="0001293B"/>
    <w:rsid w:val="00012B20"/>
    <w:rsid w:val="000131D4"/>
    <w:rsid w:val="000150B5"/>
    <w:rsid w:val="000156F4"/>
    <w:rsid w:val="000170F3"/>
    <w:rsid w:val="00017F9A"/>
    <w:rsid w:val="00020F4B"/>
    <w:rsid w:val="0002515F"/>
    <w:rsid w:val="00032B17"/>
    <w:rsid w:val="0003313F"/>
    <w:rsid w:val="00033D12"/>
    <w:rsid w:val="0003694D"/>
    <w:rsid w:val="000424C9"/>
    <w:rsid w:val="00044EC3"/>
    <w:rsid w:val="000477F9"/>
    <w:rsid w:val="0005508E"/>
    <w:rsid w:val="00055E8E"/>
    <w:rsid w:val="00064334"/>
    <w:rsid w:val="000673A0"/>
    <w:rsid w:val="000702D3"/>
    <w:rsid w:val="00073AAB"/>
    <w:rsid w:val="00082403"/>
    <w:rsid w:val="000826E0"/>
    <w:rsid w:val="0009012E"/>
    <w:rsid w:val="00090172"/>
    <w:rsid w:val="00090610"/>
    <w:rsid w:val="00094EF9"/>
    <w:rsid w:val="00097AAB"/>
    <w:rsid w:val="000A21B7"/>
    <w:rsid w:val="000A4588"/>
    <w:rsid w:val="000B2211"/>
    <w:rsid w:val="000B31AA"/>
    <w:rsid w:val="000C089F"/>
    <w:rsid w:val="000C2B1C"/>
    <w:rsid w:val="000C4B0C"/>
    <w:rsid w:val="000C67B8"/>
    <w:rsid w:val="000D47A9"/>
    <w:rsid w:val="000D4CDC"/>
    <w:rsid w:val="000D6DE2"/>
    <w:rsid w:val="000D7FAD"/>
    <w:rsid w:val="000E0111"/>
    <w:rsid w:val="000E1EE5"/>
    <w:rsid w:val="000E36CA"/>
    <w:rsid w:val="000E536B"/>
    <w:rsid w:val="000E690C"/>
    <w:rsid w:val="000E795B"/>
    <w:rsid w:val="000F2F55"/>
    <w:rsid w:val="000F3032"/>
    <w:rsid w:val="000F3F0B"/>
    <w:rsid w:val="000F689D"/>
    <w:rsid w:val="00100ABA"/>
    <w:rsid w:val="0010127F"/>
    <w:rsid w:val="00101C8F"/>
    <w:rsid w:val="00104777"/>
    <w:rsid w:val="0010482B"/>
    <w:rsid w:val="00111CF1"/>
    <w:rsid w:val="001120E0"/>
    <w:rsid w:val="00112549"/>
    <w:rsid w:val="00122016"/>
    <w:rsid w:val="00125A32"/>
    <w:rsid w:val="00126275"/>
    <w:rsid w:val="00131708"/>
    <w:rsid w:val="00132DA5"/>
    <w:rsid w:val="00143473"/>
    <w:rsid w:val="00144B9A"/>
    <w:rsid w:val="00146A86"/>
    <w:rsid w:val="0014778C"/>
    <w:rsid w:val="00147D5B"/>
    <w:rsid w:val="00155A20"/>
    <w:rsid w:val="001569D7"/>
    <w:rsid w:val="001603F1"/>
    <w:rsid w:val="00160DFB"/>
    <w:rsid w:val="001621EF"/>
    <w:rsid w:val="00170174"/>
    <w:rsid w:val="00170881"/>
    <w:rsid w:val="00171417"/>
    <w:rsid w:val="00171439"/>
    <w:rsid w:val="00173130"/>
    <w:rsid w:val="0017394C"/>
    <w:rsid w:val="001741E1"/>
    <w:rsid w:val="00176A85"/>
    <w:rsid w:val="001809DE"/>
    <w:rsid w:val="0018177B"/>
    <w:rsid w:val="0018555D"/>
    <w:rsid w:val="00186351"/>
    <w:rsid w:val="00186482"/>
    <w:rsid w:val="00190153"/>
    <w:rsid w:val="001965A9"/>
    <w:rsid w:val="001A0412"/>
    <w:rsid w:val="001A16BF"/>
    <w:rsid w:val="001A4AF9"/>
    <w:rsid w:val="001B1526"/>
    <w:rsid w:val="001B3AED"/>
    <w:rsid w:val="001B607E"/>
    <w:rsid w:val="001B6EE2"/>
    <w:rsid w:val="001C174C"/>
    <w:rsid w:val="001C1BC9"/>
    <w:rsid w:val="001C2F77"/>
    <w:rsid w:val="001D0086"/>
    <w:rsid w:val="001D00AB"/>
    <w:rsid w:val="001D355D"/>
    <w:rsid w:val="001D407B"/>
    <w:rsid w:val="001D4FF3"/>
    <w:rsid w:val="001D5C0A"/>
    <w:rsid w:val="001D6530"/>
    <w:rsid w:val="001D6660"/>
    <w:rsid w:val="001E4395"/>
    <w:rsid w:val="001E7E15"/>
    <w:rsid w:val="001F184D"/>
    <w:rsid w:val="001F3D86"/>
    <w:rsid w:val="001F5CB3"/>
    <w:rsid w:val="001F6350"/>
    <w:rsid w:val="001F7122"/>
    <w:rsid w:val="00200C0D"/>
    <w:rsid w:val="00204EE4"/>
    <w:rsid w:val="00212CE7"/>
    <w:rsid w:val="0021413C"/>
    <w:rsid w:val="00214A03"/>
    <w:rsid w:val="00215849"/>
    <w:rsid w:val="00216191"/>
    <w:rsid w:val="0022689B"/>
    <w:rsid w:val="00231A7E"/>
    <w:rsid w:val="0023775E"/>
    <w:rsid w:val="002404EF"/>
    <w:rsid w:val="0024183E"/>
    <w:rsid w:val="00243332"/>
    <w:rsid w:val="00247DB0"/>
    <w:rsid w:val="00247DD0"/>
    <w:rsid w:val="002514D0"/>
    <w:rsid w:val="0025202A"/>
    <w:rsid w:val="0025583E"/>
    <w:rsid w:val="0025654A"/>
    <w:rsid w:val="00264015"/>
    <w:rsid w:val="00266191"/>
    <w:rsid w:val="00267256"/>
    <w:rsid w:val="002732C1"/>
    <w:rsid w:val="00273A61"/>
    <w:rsid w:val="0027404A"/>
    <w:rsid w:val="002836B1"/>
    <w:rsid w:val="00285485"/>
    <w:rsid w:val="00291BDE"/>
    <w:rsid w:val="00292F90"/>
    <w:rsid w:val="00295E97"/>
    <w:rsid w:val="002A01AF"/>
    <w:rsid w:val="002A2F82"/>
    <w:rsid w:val="002A4617"/>
    <w:rsid w:val="002A4E43"/>
    <w:rsid w:val="002A65E9"/>
    <w:rsid w:val="002B0407"/>
    <w:rsid w:val="002B4C7A"/>
    <w:rsid w:val="002B6BDB"/>
    <w:rsid w:val="002B6DE9"/>
    <w:rsid w:val="002C0B4D"/>
    <w:rsid w:val="002D0AC1"/>
    <w:rsid w:val="002D590A"/>
    <w:rsid w:val="002D79C5"/>
    <w:rsid w:val="002E093F"/>
    <w:rsid w:val="002E25B5"/>
    <w:rsid w:val="002E336C"/>
    <w:rsid w:val="002E533C"/>
    <w:rsid w:val="002E7035"/>
    <w:rsid w:val="002E755B"/>
    <w:rsid w:val="002F45CF"/>
    <w:rsid w:val="002F46BD"/>
    <w:rsid w:val="002F657A"/>
    <w:rsid w:val="00305871"/>
    <w:rsid w:val="003110F2"/>
    <w:rsid w:val="0031249C"/>
    <w:rsid w:val="00322B75"/>
    <w:rsid w:val="00325387"/>
    <w:rsid w:val="00326B01"/>
    <w:rsid w:val="00332588"/>
    <w:rsid w:val="00335075"/>
    <w:rsid w:val="00337AB7"/>
    <w:rsid w:val="00342135"/>
    <w:rsid w:val="003448AC"/>
    <w:rsid w:val="003459CC"/>
    <w:rsid w:val="003477E2"/>
    <w:rsid w:val="00353D71"/>
    <w:rsid w:val="00354056"/>
    <w:rsid w:val="00360065"/>
    <w:rsid w:val="0036159F"/>
    <w:rsid w:val="00363BBB"/>
    <w:rsid w:val="00364307"/>
    <w:rsid w:val="003655CF"/>
    <w:rsid w:val="00366896"/>
    <w:rsid w:val="0036748A"/>
    <w:rsid w:val="00371B0B"/>
    <w:rsid w:val="00374FC8"/>
    <w:rsid w:val="003770B4"/>
    <w:rsid w:val="003773CC"/>
    <w:rsid w:val="00385F88"/>
    <w:rsid w:val="00386D36"/>
    <w:rsid w:val="00392BF4"/>
    <w:rsid w:val="00397E79"/>
    <w:rsid w:val="003A1827"/>
    <w:rsid w:val="003A1DE2"/>
    <w:rsid w:val="003A4F3C"/>
    <w:rsid w:val="003A662F"/>
    <w:rsid w:val="003A6AA9"/>
    <w:rsid w:val="003B05E2"/>
    <w:rsid w:val="003B45FC"/>
    <w:rsid w:val="003B5793"/>
    <w:rsid w:val="003B5B1A"/>
    <w:rsid w:val="003B5F3A"/>
    <w:rsid w:val="003B6179"/>
    <w:rsid w:val="003B6C4D"/>
    <w:rsid w:val="003C03C7"/>
    <w:rsid w:val="003C2912"/>
    <w:rsid w:val="003C2F76"/>
    <w:rsid w:val="003C39E4"/>
    <w:rsid w:val="003C54D9"/>
    <w:rsid w:val="003D1A22"/>
    <w:rsid w:val="003E25F6"/>
    <w:rsid w:val="003F0550"/>
    <w:rsid w:val="003F10AC"/>
    <w:rsid w:val="003F1A36"/>
    <w:rsid w:val="003F49B3"/>
    <w:rsid w:val="003F4C9B"/>
    <w:rsid w:val="004022FA"/>
    <w:rsid w:val="0040343D"/>
    <w:rsid w:val="00404C1A"/>
    <w:rsid w:val="004060BA"/>
    <w:rsid w:val="004070E9"/>
    <w:rsid w:val="00412383"/>
    <w:rsid w:val="00413F38"/>
    <w:rsid w:val="00415884"/>
    <w:rsid w:val="0041734E"/>
    <w:rsid w:val="00421D8F"/>
    <w:rsid w:val="004238CB"/>
    <w:rsid w:val="00424FBB"/>
    <w:rsid w:val="004250F1"/>
    <w:rsid w:val="0043485C"/>
    <w:rsid w:val="00434A65"/>
    <w:rsid w:val="00437B4D"/>
    <w:rsid w:val="00440F1E"/>
    <w:rsid w:val="00440FAB"/>
    <w:rsid w:val="0045724E"/>
    <w:rsid w:val="0045742E"/>
    <w:rsid w:val="00457894"/>
    <w:rsid w:val="00461BD7"/>
    <w:rsid w:val="004654EE"/>
    <w:rsid w:val="0047003E"/>
    <w:rsid w:val="00471678"/>
    <w:rsid w:val="00472B71"/>
    <w:rsid w:val="00475D63"/>
    <w:rsid w:val="0047718D"/>
    <w:rsid w:val="00477E90"/>
    <w:rsid w:val="00484DA4"/>
    <w:rsid w:val="00486644"/>
    <w:rsid w:val="00487113"/>
    <w:rsid w:val="00487812"/>
    <w:rsid w:val="004901B3"/>
    <w:rsid w:val="00495B60"/>
    <w:rsid w:val="004A2F64"/>
    <w:rsid w:val="004A369F"/>
    <w:rsid w:val="004A56AC"/>
    <w:rsid w:val="004A573D"/>
    <w:rsid w:val="004B2752"/>
    <w:rsid w:val="004C0919"/>
    <w:rsid w:val="004C2119"/>
    <w:rsid w:val="004C2180"/>
    <w:rsid w:val="004C5685"/>
    <w:rsid w:val="004C6D71"/>
    <w:rsid w:val="004C7C9B"/>
    <w:rsid w:val="004D2AE8"/>
    <w:rsid w:val="004D2ECA"/>
    <w:rsid w:val="004D3389"/>
    <w:rsid w:val="004E102F"/>
    <w:rsid w:val="004F0D05"/>
    <w:rsid w:val="004F2564"/>
    <w:rsid w:val="004F44D6"/>
    <w:rsid w:val="004F7464"/>
    <w:rsid w:val="00502BCA"/>
    <w:rsid w:val="005044E4"/>
    <w:rsid w:val="0050705F"/>
    <w:rsid w:val="00515084"/>
    <w:rsid w:val="0051705E"/>
    <w:rsid w:val="00520ACA"/>
    <w:rsid w:val="005234F0"/>
    <w:rsid w:val="005275A0"/>
    <w:rsid w:val="005277EF"/>
    <w:rsid w:val="00542E97"/>
    <w:rsid w:val="0054353F"/>
    <w:rsid w:val="00547265"/>
    <w:rsid w:val="00550F79"/>
    <w:rsid w:val="005527BE"/>
    <w:rsid w:val="00554832"/>
    <w:rsid w:val="00554D75"/>
    <w:rsid w:val="00560BEA"/>
    <w:rsid w:val="00562CA0"/>
    <w:rsid w:val="00563901"/>
    <w:rsid w:val="00565B24"/>
    <w:rsid w:val="005714E0"/>
    <w:rsid w:val="00572658"/>
    <w:rsid w:val="005747F2"/>
    <w:rsid w:val="0058523C"/>
    <w:rsid w:val="00592C6D"/>
    <w:rsid w:val="00593497"/>
    <w:rsid w:val="005A49D4"/>
    <w:rsid w:val="005A547C"/>
    <w:rsid w:val="005A6008"/>
    <w:rsid w:val="005A672F"/>
    <w:rsid w:val="005A72D0"/>
    <w:rsid w:val="005A7424"/>
    <w:rsid w:val="005A76E4"/>
    <w:rsid w:val="005B19E4"/>
    <w:rsid w:val="005B1C9B"/>
    <w:rsid w:val="005B1E75"/>
    <w:rsid w:val="005B5AB6"/>
    <w:rsid w:val="005C4797"/>
    <w:rsid w:val="005C5489"/>
    <w:rsid w:val="005D6AD1"/>
    <w:rsid w:val="005D6EFC"/>
    <w:rsid w:val="005E091A"/>
    <w:rsid w:val="005F298E"/>
    <w:rsid w:val="005F39EC"/>
    <w:rsid w:val="005F4A2A"/>
    <w:rsid w:val="005F5320"/>
    <w:rsid w:val="00600213"/>
    <w:rsid w:val="0060111B"/>
    <w:rsid w:val="006012A8"/>
    <w:rsid w:val="00604E71"/>
    <w:rsid w:val="00605D5A"/>
    <w:rsid w:val="00606025"/>
    <w:rsid w:val="00607E05"/>
    <w:rsid w:val="006123F0"/>
    <w:rsid w:val="00623514"/>
    <w:rsid w:val="0062490C"/>
    <w:rsid w:val="00625496"/>
    <w:rsid w:val="0062765D"/>
    <w:rsid w:val="00630020"/>
    <w:rsid w:val="00634863"/>
    <w:rsid w:val="0063663D"/>
    <w:rsid w:val="0063667B"/>
    <w:rsid w:val="0063774A"/>
    <w:rsid w:val="00637C5D"/>
    <w:rsid w:val="006402F2"/>
    <w:rsid w:val="00641CC7"/>
    <w:rsid w:val="00642F6F"/>
    <w:rsid w:val="00643BD5"/>
    <w:rsid w:val="00644337"/>
    <w:rsid w:val="00645E5F"/>
    <w:rsid w:val="00663799"/>
    <w:rsid w:val="00664798"/>
    <w:rsid w:val="00671A9B"/>
    <w:rsid w:val="00672238"/>
    <w:rsid w:val="00673C3E"/>
    <w:rsid w:val="00674339"/>
    <w:rsid w:val="00676683"/>
    <w:rsid w:val="00681366"/>
    <w:rsid w:val="00685AE5"/>
    <w:rsid w:val="00696130"/>
    <w:rsid w:val="006A2D0B"/>
    <w:rsid w:val="006A2DAA"/>
    <w:rsid w:val="006A4430"/>
    <w:rsid w:val="006B132E"/>
    <w:rsid w:val="006B2813"/>
    <w:rsid w:val="006B65F6"/>
    <w:rsid w:val="006B7D3B"/>
    <w:rsid w:val="006C10A9"/>
    <w:rsid w:val="006C187B"/>
    <w:rsid w:val="006C2A21"/>
    <w:rsid w:val="006C75B4"/>
    <w:rsid w:val="006C76F6"/>
    <w:rsid w:val="006C78E3"/>
    <w:rsid w:val="006D03AD"/>
    <w:rsid w:val="006D06E6"/>
    <w:rsid w:val="006D311A"/>
    <w:rsid w:val="006D7D36"/>
    <w:rsid w:val="006E0F6D"/>
    <w:rsid w:val="006E141C"/>
    <w:rsid w:val="006E23DD"/>
    <w:rsid w:val="006F2FE3"/>
    <w:rsid w:val="006F6BA2"/>
    <w:rsid w:val="00700895"/>
    <w:rsid w:val="00700C87"/>
    <w:rsid w:val="007016DD"/>
    <w:rsid w:val="0070236C"/>
    <w:rsid w:val="00702A27"/>
    <w:rsid w:val="00702D3A"/>
    <w:rsid w:val="007052AE"/>
    <w:rsid w:val="00712702"/>
    <w:rsid w:val="00712A86"/>
    <w:rsid w:val="00713753"/>
    <w:rsid w:val="0071631A"/>
    <w:rsid w:val="00716D35"/>
    <w:rsid w:val="00717ADE"/>
    <w:rsid w:val="00724785"/>
    <w:rsid w:val="007277C4"/>
    <w:rsid w:val="00731E97"/>
    <w:rsid w:val="007324C7"/>
    <w:rsid w:val="00733160"/>
    <w:rsid w:val="007334BD"/>
    <w:rsid w:val="0073561C"/>
    <w:rsid w:val="00735B99"/>
    <w:rsid w:val="00735BC0"/>
    <w:rsid w:val="00736576"/>
    <w:rsid w:val="007368B0"/>
    <w:rsid w:val="007427AF"/>
    <w:rsid w:val="00744970"/>
    <w:rsid w:val="00746C39"/>
    <w:rsid w:val="00750285"/>
    <w:rsid w:val="00750415"/>
    <w:rsid w:val="0075148A"/>
    <w:rsid w:val="00755916"/>
    <w:rsid w:val="007644D7"/>
    <w:rsid w:val="00765315"/>
    <w:rsid w:val="00766A95"/>
    <w:rsid w:val="00770C21"/>
    <w:rsid w:val="007716AF"/>
    <w:rsid w:val="00771ADB"/>
    <w:rsid w:val="00776E2C"/>
    <w:rsid w:val="0078249A"/>
    <w:rsid w:val="0079138B"/>
    <w:rsid w:val="007914B7"/>
    <w:rsid w:val="0079422F"/>
    <w:rsid w:val="007943E3"/>
    <w:rsid w:val="007A0F53"/>
    <w:rsid w:val="007A10DE"/>
    <w:rsid w:val="007A1F43"/>
    <w:rsid w:val="007A2E88"/>
    <w:rsid w:val="007A54C4"/>
    <w:rsid w:val="007B0651"/>
    <w:rsid w:val="007B55D2"/>
    <w:rsid w:val="007B56B8"/>
    <w:rsid w:val="007B6C6B"/>
    <w:rsid w:val="007B7BA7"/>
    <w:rsid w:val="007C2BE0"/>
    <w:rsid w:val="007C5DCF"/>
    <w:rsid w:val="007C61DF"/>
    <w:rsid w:val="007D0C7C"/>
    <w:rsid w:val="007D1623"/>
    <w:rsid w:val="007D1B2A"/>
    <w:rsid w:val="007D2BDD"/>
    <w:rsid w:val="007D49B3"/>
    <w:rsid w:val="007D6B22"/>
    <w:rsid w:val="007E23B7"/>
    <w:rsid w:val="007E3BCC"/>
    <w:rsid w:val="007E4C7A"/>
    <w:rsid w:val="007F2096"/>
    <w:rsid w:val="007F2720"/>
    <w:rsid w:val="007F32E6"/>
    <w:rsid w:val="007F3389"/>
    <w:rsid w:val="007F361C"/>
    <w:rsid w:val="007F427D"/>
    <w:rsid w:val="007F55AB"/>
    <w:rsid w:val="00802AF5"/>
    <w:rsid w:val="00802EC8"/>
    <w:rsid w:val="00803AF9"/>
    <w:rsid w:val="0080674A"/>
    <w:rsid w:val="0080720A"/>
    <w:rsid w:val="008127E4"/>
    <w:rsid w:val="00816AFF"/>
    <w:rsid w:val="008173BC"/>
    <w:rsid w:val="00821E4B"/>
    <w:rsid w:val="00824C04"/>
    <w:rsid w:val="00825049"/>
    <w:rsid w:val="00827FF5"/>
    <w:rsid w:val="0083232A"/>
    <w:rsid w:val="00834D47"/>
    <w:rsid w:val="008351B6"/>
    <w:rsid w:val="00845638"/>
    <w:rsid w:val="00846385"/>
    <w:rsid w:val="00850F60"/>
    <w:rsid w:val="008517ED"/>
    <w:rsid w:val="00851939"/>
    <w:rsid w:val="00852845"/>
    <w:rsid w:val="00856B51"/>
    <w:rsid w:val="00857473"/>
    <w:rsid w:val="008632D9"/>
    <w:rsid w:val="00864CE2"/>
    <w:rsid w:val="00865285"/>
    <w:rsid w:val="00867C39"/>
    <w:rsid w:val="008773F6"/>
    <w:rsid w:val="00880BDE"/>
    <w:rsid w:val="00882767"/>
    <w:rsid w:val="008838EF"/>
    <w:rsid w:val="00886140"/>
    <w:rsid w:val="00894418"/>
    <w:rsid w:val="0089474D"/>
    <w:rsid w:val="00897AA8"/>
    <w:rsid w:val="008A6A5D"/>
    <w:rsid w:val="008B1FF5"/>
    <w:rsid w:val="008B34B5"/>
    <w:rsid w:val="008B388C"/>
    <w:rsid w:val="008B64B4"/>
    <w:rsid w:val="008C22BE"/>
    <w:rsid w:val="008C55DD"/>
    <w:rsid w:val="008D0BAF"/>
    <w:rsid w:val="008D3678"/>
    <w:rsid w:val="008E1C9D"/>
    <w:rsid w:val="008E479B"/>
    <w:rsid w:val="008E4D81"/>
    <w:rsid w:val="008E5143"/>
    <w:rsid w:val="008E690D"/>
    <w:rsid w:val="008E6A64"/>
    <w:rsid w:val="008F297F"/>
    <w:rsid w:val="008F6FC4"/>
    <w:rsid w:val="008F72D7"/>
    <w:rsid w:val="008F7EDC"/>
    <w:rsid w:val="00900402"/>
    <w:rsid w:val="009017AB"/>
    <w:rsid w:val="00901E80"/>
    <w:rsid w:val="00901FFC"/>
    <w:rsid w:val="00902AF7"/>
    <w:rsid w:val="00903C1B"/>
    <w:rsid w:val="009068B1"/>
    <w:rsid w:val="00907990"/>
    <w:rsid w:val="00911211"/>
    <w:rsid w:val="00911254"/>
    <w:rsid w:val="0091569B"/>
    <w:rsid w:val="009156E8"/>
    <w:rsid w:val="00917C94"/>
    <w:rsid w:val="00920E74"/>
    <w:rsid w:val="00924FCA"/>
    <w:rsid w:val="00927912"/>
    <w:rsid w:val="00932DE3"/>
    <w:rsid w:val="00933F06"/>
    <w:rsid w:val="00934218"/>
    <w:rsid w:val="00935926"/>
    <w:rsid w:val="00940C20"/>
    <w:rsid w:val="00944BA3"/>
    <w:rsid w:val="00945D55"/>
    <w:rsid w:val="00950274"/>
    <w:rsid w:val="00952ADC"/>
    <w:rsid w:val="00952B61"/>
    <w:rsid w:val="0095691E"/>
    <w:rsid w:val="00957CA0"/>
    <w:rsid w:val="00957E24"/>
    <w:rsid w:val="009600EB"/>
    <w:rsid w:val="00961B2C"/>
    <w:rsid w:val="009652D3"/>
    <w:rsid w:val="00970F12"/>
    <w:rsid w:val="0097226F"/>
    <w:rsid w:val="009731AF"/>
    <w:rsid w:val="00973970"/>
    <w:rsid w:val="0097428C"/>
    <w:rsid w:val="009758B1"/>
    <w:rsid w:val="00982AE6"/>
    <w:rsid w:val="00983F18"/>
    <w:rsid w:val="00985E67"/>
    <w:rsid w:val="0098675C"/>
    <w:rsid w:val="00991C40"/>
    <w:rsid w:val="0099315C"/>
    <w:rsid w:val="009946EB"/>
    <w:rsid w:val="009972B3"/>
    <w:rsid w:val="009A0B33"/>
    <w:rsid w:val="009A0BE0"/>
    <w:rsid w:val="009A29AA"/>
    <w:rsid w:val="009A4001"/>
    <w:rsid w:val="009A43A6"/>
    <w:rsid w:val="009A73E0"/>
    <w:rsid w:val="009B17B7"/>
    <w:rsid w:val="009B1E20"/>
    <w:rsid w:val="009B37BA"/>
    <w:rsid w:val="009B5999"/>
    <w:rsid w:val="009B6DEC"/>
    <w:rsid w:val="009D1C5E"/>
    <w:rsid w:val="009D271A"/>
    <w:rsid w:val="009D34DF"/>
    <w:rsid w:val="009D442F"/>
    <w:rsid w:val="009D7CAF"/>
    <w:rsid w:val="009E0D00"/>
    <w:rsid w:val="009E11F9"/>
    <w:rsid w:val="009E2108"/>
    <w:rsid w:val="009E28D9"/>
    <w:rsid w:val="009E29E4"/>
    <w:rsid w:val="009E7B59"/>
    <w:rsid w:val="009F216C"/>
    <w:rsid w:val="009F4381"/>
    <w:rsid w:val="00A03571"/>
    <w:rsid w:val="00A05149"/>
    <w:rsid w:val="00A07B1A"/>
    <w:rsid w:val="00A104C3"/>
    <w:rsid w:val="00A1087D"/>
    <w:rsid w:val="00A1403B"/>
    <w:rsid w:val="00A15175"/>
    <w:rsid w:val="00A205BF"/>
    <w:rsid w:val="00A241DC"/>
    <w:rsid w:val="00A27A61"/>
    <w:rsid w:val="00A344EF"/>
    <w:rsid w:val="00A34651"/>
    <w:rsid w:val="00A35AA7"/>
    <w:rsid w:val="00A37032"/>
    <w:rsid w:val="00A377F0"/>
    <w:rsid w:val="00A40309"/>
    <w:rsid w:val="00A41602"/>
    <w:rsid w:val="00A42587"/>
    <w:rsid w:val="00A45971"/>
    <w:rsid w:val="00A50448"/>
    <w:rsid w:val="00A51387"/>
    <w:rsid w:val="00A5445A"/>
    <w:rsid w:val="00A54489"/>
    <w:rsid w:val="00A57144"/>
    <w:rsid w:val="00A5721D"/>
    <w:rsid w:val="00A57A62"/>
    <w:rsid w:val="00A64488"/>
    <w:rsid w:val="00A649FA"/>
    <w:rsid w:val="00A659A2"/>
    <w:rsid w:val="00A71023"/>
    <w:rsid w:val="00A72FA4"/>
    <w:rsid w:val="00A73510"/>
    <w:rsid w:val="00A80F0A"/>
    <w:rsid w:val="00A81257"/>
    <w:rsid w:val="00A81500"/>
    <w:rsid w:val="00A834AE"/>
    <w:rsid w:val="00A862A5"/>
    <w:rsid w:val="00A946B7"/>
    <w:rsid w:val="00A963C8"/>
    <w:rsid w:val="00AA11F8"/>
    <w:rsid w:val="00AA128D"/>
    <w:rsid w:val="00AA1669"/>
    <w:rsid w:val="00AA2634"/>
    <w:rsid w:val="00AA698E"/>
    <w:rsid w:val="00AA7A06"/>
    <w:rsid w:val="00AB57FC"/>
    <w:rsid w:val="00AB6554"/>
    <w:rsid w:val="00AB7E07"/>
    <w:rsid w:val="00AC0226"/>
    <w:rsid w:val="00AD0689"/>
    <w:rsid w:val="00AD138F"/>
    <w:rsid w:val="00AD282E"/>
    <w:rsid w:val="00AD6D60"/>
    <w:rsid w:val="00AE4342"/>
    <w:rsid w:val="00AF07C1"/>
    <w:rsid w:val="00AF4A3F"/>
    <w:rsid w:val="00AF4DD9"/>
    <w:rsid w:val="00AF5A92"/>
    <w:rsid w:val="00AF7F0A"/>
    <w:rsid w:val="00B0163D"/>
    <w:rsid w:val="00B06F32"/>
    <w:rsid w:val="00B07617"/>
    <w:rsid w:val="00B1017D"/>
    <w:rsid w:val="00B1230F"/>
    <w:rsid w:val="00B26610"/>
    <w:rsid w:val="00B3060F"/>
    <w:rsid w:val="00B30D11"/>
    <w:rsid w:val="00B32424"/>
    <w:rsid w:val="00B34F58"/>
    <w:rsid w:val="00B40BBD"/>
    <w:rsid w:val="00B443A7"/>
    <w:rsid w:val="00B47AF0"/>
    <w:rsid w:val="00B52BF5"/>
    <w:rsid w:val="00B5532E"/>
    <w:rsid w:val="00B55B1A"/>
    <w:rsid w:val="00B628BC"/>
    <w:rsid w:val="00B6463A"/>
    <w:rsid w:val="00B650B0"/>
    <w:rsid w:val="00B71329"/>
    <w:rsid w:val="00B73946"/>
    <w:rsid w:val="00B774AA"/>
    <w:rsid w:val="00B82F8D"/>
    <w:rsid w:val="00B8531A"/>
    <w:rsid w:val="00BA07EA"/>
    <w:rsid w:val="00BA104B"/>
    <w:rsid w:val="00BA1526"/>
    <w:rsid w:val="00BA1994"/>
    <w:rsid w:val="00BB58E0"/>
    <w:rsid w:val="00BB5F65"/>
    <w:rsid w:val="00BB6E23"/>
    <w:rsid w:val="00BC036E"/>
    <w:rsid w:val="00BC28D8"/>
    <w:rsid w:val="00BC5CF4"/>
    <w:rsid w:val="00BD0541"/>
    <w:rsid w:val="00BD0E92"/>
    <w:rsid w:val="00BD3D23"/>
    <w:rsid w:val="00BD4A79"/>
    <w:rsid w:val="00BD7379"/>
    <w:rsid w:val="00BE0DD3"/>
    <w:rsid w:val="00BE0E02"/>
    <w:rsid w:val="00BE1009"/>
    <w:rsid w:val="00BE2794"/>
    <w:rsid w:val="00BE3936"/>
    <w:rsid w:val="00BE4215"/>
    <w:rsid w:val="00BF25C5"/>
    <w:rsid w:val="00BF4581"/>
    <w:rsid w:val="00BF6065"/>
    <w:rsid w:val="00BF7B89"/>
    <w:rsid w:val="00C00FEA"/>
    <w:rsid w:val="00C07A86"/>
    <w:rsid w:val="00C106FA"/>
    <w:rsid w:val="00C10F66"/>
    <w:rsid w:val="00C160FF"/>
    <w:rsid w:val="00C16F69"/>
    <w:rsid w:val="00C22891"/>
    <w:rsid w:val="00C25AC5"/>
    <w:rsid w:val="00C26B10"/>
    <w:rsid w:val="00C34DB8"/>
    <w:rsid w:val="00C36415"/>
    <w:rsid w:val="00C400A7"/>
    <w:rsid w:val="00C42DF3"/>
    <w:rsid w:val="00C454C6"/>
    <w:rsid w:val="00C45F75"/>
    <w:rsid w:val="00C5074F"/>
    <w:rsid w:val="00C53B37"/>
    <w:rsid w:val="00C55BA7"/>
    <w:rsid w:val="00C57B8F"/>
    <w:rsid w:val="00C57C14"/>
    <w:rsid w:val="00C64465"/>
    <w:rsid w:val="00C64908"/>
    <w:rsid w:val="00C66450"/>
    <w:rsid w:val="00C67624"/>
    <w:rsid w:val="00C67F90"/>
    <w:rsid w:val="00C734BC"/>
    <w:rsid w:val="00C75662"/>
    <w:rsid w:val="00C77789"/>
    <w:rsid w:val="00C77E61"/>
    <w:rsid w:val="00C81624"/>
    <w:rsid w:val="00C85994"/>
    <w:rsid w:val="00C85D24"/>
    <w:rsid w:val="00C87559"/>
    <w:rsid w:val="00C94361"/>
    <w:rsid w:val="00C94B24"/>
    <w:rsid w:val="00C95F43"/>
    <w:rsid w:val="00C9635C"/>
    <w:rsid w:val="00C973B0"/>
    <w:rsid w:val="00C974CB"/>
    <w:rsid w:val="00CA29F1"/>
    <w:rsid w:val="00CA7DD4"/>
    <w:rsid w:val="00CB0BC1"/>
    <w:rsid w:val="00CB13A3"/>
    <w:rsid w:val="00CB2319"/>
    <w:rsid w:val="00CB46A3"/>
    <w:rsid w:val="00CB5533"/>
    <w:rsid w:val="00CB7FBE"/>
    <w:rsid w:val="00CC115E"/>
    <w:rsid w:val="00CC2E8F"/>
    <w:rsid w:val="00CD1729"/>
    <w:rsid w:val="00CD27DB"/>
    <w:rsid w:val="00CD2A30"/>
    <w:rsid w:val="00CD3450"/>
    <w:rsid w:val="00CD38BE"/>
    <w:rsid w:val="00CD4828"/>
    <w:rsid w:val="00CD4DE9"/>
    <w:rsid w:val="00CD53EA"/>
    <w:rsid w:val="00CD664B"/>
    <w:rsid w:val="00CE0796"/>
    <w:rsid w:val="00CE16EB"/>
    <w:rsid w:val="00CE1877"/>
    <w:rsid w:val="00CE246F"/>
    <w:rsid w:val="00CE7121"/>
    <w:rsid w:val="00CF331D"/>
    <w:rsid w:val="00CF40F8"/>
    <w:rsid w:val="00CF51AB"/>
    <w:rsid w:val="00CF6384"/>
    <w:rsid w:val="00D00ACB"/>
    <w:rsid w:val="00D02D01"/>
    <w:rsid w:val="00D053B1"/>
    <w:rsid w:val="00D0736B"/>
    <w:rsid w:val="00D11E0D"/>
    <w:rsid w:val="00D12E5F"/>
    <w:rsid w:val="00D130DB"/>
    <w:rsid w:val="00D154A1"/>
    <w:rsid w:val="00D163FF"/>
    <w:rsid w:val="00D17E85"/>
    <w:rsid w:val="00D20688"/>
    <w:rsid w:val="00D21A2D"/>
    <w:rsid w:val="00D23F49"/>
    <w:rsid w:val="00D25B4D"/>
    <w:rsid w:val="00D26391"/>
    <w:rsid w:val="00D32B4D"/>
    <w:rsid w:val="00D33669"/>
    <w:rsid w:val="00D3541A"/>
    <w:rsid w:val="00D4570D"/>
    <w:rsid w:val="00D46BF8"/>
    <w:rsid w:val="00D50339"/>
    <w:rsid w:val="00D51266"/>
    <w:rsid w:val="00D550B3"/>
    <w:rsid w:val="00D55B9A"/>
    <w:rsid w:val="00D56BCF"/>
    <w:rsid w:val="00D65242"/>
    <w:rsid w:val="00D66598"/>
    <w:rsid w:val="00D66976"/>
    <w:rsid w:val="00D67CDC"/>
    <w:rsid w:val="00D67E76"/>
    <w:rsid w:val="00D706C9"/>
    <w:rsid w:val="00D70ADD"/>
    <w:rsid w:val="00D72AD5"/>
    <w:rsid w:val="00D7330F"/>
    <w:rsid w:val="00D746D6"/>
    <w:rsid w:val="00D74FB3"/>
    <w:rsid w:val="00D755CF"/>
    <w:rsid w:val="00D80D23"/>
    <w:rsid w:val="00D94C60"/>
    <w:rsid w:val="00D96C92"/>
    <w:rsid w:val="00D96EA2"/>
    <w:rsid w:val="00DA648C"/>
    <w:rsid w:val="00DB1298"/>
    <w:rsid w:val="00DB158B"/>
    <w:rsid w:val="00DB1ADA"/>
    <w:rsid w:val="00DB48ED"/>
    <w:rsid w:val="00DB4EF8"/>
    <w:rsid w:val="00DC4133"/>
    <w:rsid w:val="00DC6CBC"/>
    <w:rsid w:val="00DC7CAB"/>
    <w:rsid w:val="00DD2AC8"/>
    <w:rsid w:val="00DD64D1"/>
    <w:rsid w:val="00DD71E1"/>
    <w:rsid w:val="00DE2450"/>
    <w:rsid w:val="00DF05B5"/>
    <w:rsid w:val="00DF22FF"/>
    <w:rsid w:val="00DF3683"/>
    <w:rsid w:val="00DF6767"/>
    <w:rsid w:val="00DF7355"/>
    <w:rsid w:val="00E01BDC"/>
    <w:rsid w:val="00E01C5E"/>
    <w:rsid w:val="00E02050"/>
    <w:rsid w:val="00E02935"/>
    <w:rsid w:val="00E02AC2"/>
    <w:rsid w:val="00E035F6"/>
    <w:rsid w:val="00E04503"/>
    <w:rsid w:val="00E05111"/>
    <w:rsid w:val="00E05787"/>
    <w:rsid w:val="00E0743B"/>
    <w:rsid w:val="00E11334"/>
    <w:rsid w:val="00E1295F"/>
    <w:rsid w:val="00E202D5"/>
    <w:rsid w:val="00E21E57"/>
    <w:rsid w:val="00E26201"/>
    <w:rsid w:val="00E303E8"/>
    <w:rsid w:val="00E35414"/>
    <w:rsid w:val="00E40376"/>
    <w:rsid w:val="00E4071D"/>
    <w:rsid w:val="00E427A0"/>
    <w:rsid w:val="00E427D4"/>
    <w:rsid w:val="00E44E5D"/>
    <w:rsid w:val="00E46F40"/>
    <w:rsid w:val="00E53D34"/>
    <w:rsid w:val="00E540C1"/>
    <w:rsid w:val="00E56779"/>
    <w:rsid w:val="00E641D9"/>
    <w:rsid w:val="00E76EBE"/>
    <w:rsid w:val="00E808E1"/>
    <w:rsid w:val="00E83506"/>
    <w:rsid w:val="00E849DB"/>
    <w:rsid w:val="00E8796E"/>
    <w:rsid w:val="00E87DC7"/>
    <w:rsid w:val="00E915F7"/>
    <w:rsid w:val="00E93A44"/>
    <w:rsid w:val="00EA4CA9"/>
    <w:rsid w:val="00EA7C5A"/>
    <w:rsid w:val="00EB0E92"/>
    <w:rsid w:val="00EB104E"/>
    <w:rsid w:val="00EB2E02"/>
    <w:rsid w:val="00EC1357"/>
    <w:rsid w:val="00EC1FAA"/>
    <w:rsid w:val="00ED2049"/>
    <w:rsid w:val="00ED7B5F"/>
    <w:rsid w:val="00EE385D"/>
    <w:rsid w:val="00EE5F6D"/>
    <w:rsid w:val="00EE6222"/>
    <w:rsid w:val="00EF4416"/>
    <w:rsid w:val="00EF7BC3"/>
    <w:rsid w:val="00F0073B"/>
    <w:rsid w:val="00F05138"/>
    <w:rsid w:val="00F05939"/>
    <w:rsid w:val="00F06D3F"/>
    <w:rsid w:val="00F06DBE"/>
    <w:rsid w:val="00F1109B"/>
    <w:rsid w:val="00F11A65"/>
    <w:rsid w:val="00F14573"/>
    <w:rsid w:val="00F14760"/>
    <w:rsid w:val="00F17577"/>
    <w:rsid w:val="00F24520"/>
    <w:rsid w:val="00F24D38"/>
    <w:rsid w:val="00F27E57"/>
    <w:rsid w:val="00F302EC"/>
    <w:rsid w:val="00F32D57"/>
    <w:rsid w:val="00F339C5"/>
    <w:rsid w:val="00F34690"/>
    <w:rsid w:val="00F37613"/>
    <w:rsid w:val="00F400D9"/>
    <w:rsid w:val="00F43924"/>
    <w:rsid w:val="00F442C5"/>
    <w:rsid w:val="00F46560"/>
    <w:rsid w:val="00F465FF"/>
    <w:rsid w:val="00F5308C"/>
    <w:rsid w:val="00F54CF3"/>
    <w:rsid w:val="00F56A85"/>
    <w:rsid w:val="00F627AD"/>
    <w:rsid w:val="00F6421D"/>
    <w:rsid w:val="00F65DD3"/>
    <w:rsid w:val="00F70685"/>
    <w:rsid w:val="00F73299"/>
    <w:rsid w:val="00F73B9B"/>
    <w:rsid w:val="00F75181"/>
    <w:rsid w:val="00F7738C"/>
    <w:rsid w:val="00F77474"/>
    <w:rsid w:val="00F80B4C"/>
    <w:rsid w:val="00F81971"/>
    <w:rsid w:val="00F82468"/>
    <w:rsid w:val="00F8311C"/>
    <w:rsid w:val="00F853C6"/>
    <w:rsid w:val="00F879BF"/>
    <w:rsid w:val="00F91AB5"/>
    <w:rsid w:val="00F948FC"/>
    <w:rsid w:val="00F9745D"/>
    <w:rsid w:val="00FA28DC"/>
    <w:rsid w:val="00FA5E0F"/>
    <w:rsid w:val="00FA64FB"/>
    <w:rsid w:val="00FA7C79"/>
    <w:rsid w:val="00FB099B"/>
    <w:rsid w:val="00FB311A"/>
    <w:rsid w:val="00FC00EB"/>
    <w:rsid w:val="00FC04FE"/>
    <w:rsid w:val="00FC08D4"/>
    <w:rsid w:val="00FC1B6E"/>
    <w:rsid w:val="00FC1EE9"/>
    <w:rsid w:val="00FC7798"/>
    <w:rsid w:val="00FD0A52"/>
    <w:rsid w:val="00FD1297"/>
    <w:rsid w:val="00FD1C0C"/>
    <w:rsid w:val="00FD28DA"/>
    <w:rsid w:val="00FD4164"/>
    <w:rsid w:val="00FD4322"/>
    <w:rsid w:val="00FE5AC1"/>
    <w:rsid w:val="00FE7561"/>
    <w:rsid w:val="00FF0E67"/>
    <w:rsid w:val="00FF0FE1"/>
    <w:rsid w:val="00FF2824"/>
    <w:rsid w:val="00FF4524"/>
    <w:rsid w:val="00FF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B2A73"/>
  <w15:docId w15:val="{DF605CC1-35E0-471D-B016-90486840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714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14E0"/>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5E97"/>
    <w:pPr>
      <w:ind w:left="720"/>
      <w:contextualSpacing/>
    </w:pPr>
  </w:style>
  <w:style w:type="paragraph" w:styleId="NormalWeb">
    <w:name w:val="Normal (Web)"/>
    <w:basedOn w:val="Normal"/>
    <w:uiPriority w:val="99"/>
    <w:unhideWhenUsed/>
    <w:rsid w:val="0080674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semiHidden/>
    <w:unhideWhenUsed/>
    <w:rsid w:val="0080674A"/>
    <w:rPr>
      <w:color w:val="0000FF"/>
      <w:u w:val="single"/>
    </w:rPr>
  </w:style>
  <w:style w:type="character" w:styleId="PlaceholderText">
    <w:name w:val="Placeholder Text"/>
    <w:basedOn w:val="DefaultParagraphFont"/>
    <w:uiPriority w:val="99"/>
    <w:semiHidden/>
    <w:rsid w:val="003A1827"/>
    <w:rPr>
      <w:color w:val="808080"/>
    </w:rPr>
  </w:style>
  <w:style w:type="table" w:styleId="TableGrid">
    <w:name w:val="Table Grid"/>
    <w:basedOn w:val="TableNormal"/>
    <w:uiPriority w:val="39"/>
    <w:rsid w:val="00A64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1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08A"/>
    <w:rPr>
      <w:rFonts w:ascii="Tahoma" w:hAnsi="Tahoma" w:cs="Tahoma"/>
      <w:sz w:val="16"/>
      <w:szCs w:val="16"/>
    </w:rPr>
  </w:style>
  <w:style w:type="paragraph" w:styleId="Header">
    <w:name w:val="header"/>
    <w:basedOn w:val="Normal"/>
    <w:link w:val="HeaderChar"/>
    <w:uiPriority w:val="99"/>
    <w:unhideWhenUsed/>
    <w:rsid w:val="009B1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20"/>
  </w:style>
  <w:style w:type="paragraph" w:styleId="Footer">
    <w:name w:val="footer"/>
    <w:basedOn w:val="Normal"/>
    <w:link w:val="FooterChar"/>
    <w:uiPriority w:val="99"/>
    <w:unhideWhenUsed/>
    <w:rsid w:val="009B1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20"/>
  </w:style>
  <w:style w:type="paragraph" w:customStyle="1" w:styleId="Pa13">
    <w:name w:val="Pa13"/>
    <w:basedOn w:val="Normal"/>
    <w:next w:val="Normal"/>
    <w:uiPriority w:val="99"/>
    <w:rsid w:val="00FB311A"/>
    <w:pPr>
      <w:autoSpaceDE w:val="0"/>
      <w:autoSpaceDN w:val="0"/>
      <w:adjustRightInd w:val="0"/>
      <w:spacing w:after="0" w:line="201" w:lineRule="atLeast"/>
    </w:pPr>
    <w:rPr>
      <w:rFonts w:ascii="Arial" w:hAnsi="Arial" w:cs="Arial"/>
      <w:sz w:val="24"/>
      <w:szCs w:val="24"/>
    </w:rPr>
  </w:style>
  <w:style w:type="character" w:customStyle="1" w:styleId="Heading1Char">
    <w:name w:val="Heading 1 Char"/>
    <w:basedOn w:val="DefaultParagraphFont"/>
    <w:link w:val="Heading1"/>
    <w:uiPriority w:val="9"/>
    <w:rsid w:val="005714E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5714E0"/>
    <w:rPr>
      <w:rFonts w:asciiTheme="majorHAnsi" w:eastAsiaTheme="majorEastAsia" w:hAnsiTheme="majorHAnsi" w:cstheme="majorBidi"/>
      <w:b/>
      <w:bCs/>
      <w:color w:val="4F81BD" w:themeColor="accent1"/>
      <w:sz w:val="26"/>
      <w:szCs w:val="26"/>
    </w:rPr>
  </w:style>
  <w:style w:type="paragraph" w:customStyle="1" w:styleId="Default">
    <w:name w:val="Default"/>
    <w:rsid w:val="005714E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714E0"/>
    <w:rPr>
      <w:i/>
      <w:iCs/>
    </w:rPr>
  </w:style>
  <w:style w:type="character" w:styleId="Strong">
    <w:name w:val="Strong"/>
    <w:basedOn w:val="DefaultParagraphFont"/>
    <w:uiPriority w:val="22"/>
    <w:qFormat/>
    <w:rsid w:val="005714E0"/>
    <w:rPr>
      <w:b/>
      <w:bCs/>
    </w:rPr>
  </w:style>
  <w:style w:type="paragraph" w:styleId="Subtitle">
    <w:name w:val="Subtitle"/>
    <w:basedOn w:val="Normal"/>
    <w:next w:val="Normal"/>
    <w:link w:val="SubtitleChar"/>
    <w:uiPriority w:val="11"/>
    <w:qFormat/>
    <w:rsid w:val="005714E0"/>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714E0"/>
    <w:rPr>
      <w:rFonts w:eastAsiaTheme="minorEastAsia"/>
      <w:color w:val="5A5A5A" w:themeColor="text1" w:themeTint="A5"/>
      <w:spacing w:val="15"/>
    </w:rPr>
  </w:style>
  <w:style w:type="character" w:customStyle="1" w:styleId="skimlinks-unlinked">
    <w:name w:val="skimlinks-unlinked"/>
    <w:basedOn w:val="DefaultParagraphFont"/>
    <w:rsid w:val="005714E0"/>
  </w:style>
  <w:style w:type="character" w:customStyle="1" w:styleId="entry-date">
    <w:name w:val="entry-date"/>
    <w:basedOn w:val="DefaultParagraphFont"/>
    <w:rsid w:val="004F44D6"/>
  </w:style>
  <w:style w:type="character" w:customStyle="1" w:styleId="author">
    <w:name w:val="author"/>
    <w:basedOn w:val="DefaultParagraphFont"/>
    <w:rsid w:val="004F44D6"/>
  </w:style>
  <w:style w:type="character" w:customStyle="1" w:styleId="comments-link">
    <w:name w:val="comments-link"/>
    <w:basedOn w:val="DefaultParagraphFont"/>
    <w:rsid w:val="004F44D6"/>
  </w:style>
  <w:style w:type="character" w:customStyle="1" w:styleId="ListParagraphChar">
    <w:name w:val="List Paragraph Char"/>
    <w:link w:val="ListParagraph"/>
    <w:uiPriority w:val="34"/>
    <w:locked/>
    <w:rsid w:val="00D550B3"/>
  </w:style>
  <w:style w:type="paragraph" w:styleId="HTMLPreformatted">
    <w:name w:val="HTML Preformatted"/>
    <w:basedOn w:val="Normal"/>
    <w:link w:val="HTMLPreformattedChar"/>
    <w:uiPriority w:val="99"/>
    <w:unhideWhenUsed/>
    <w:rsid w:val="00D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D550B3"/>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74">
      <w:bodyDiv w:val="1"/>
      <w:marLeft w:val="0"/>
      <w:marRight w:val="0"/>
      <w:marTop w:val="0"/>
      <w:marBottom w:val="0"/>
      <w:divBdr>
        <w:top w:val="none" w:sz="0" w:space="0" w:color="auto"/>
        <w:left w:val="none" w:sz="0" w:space="0" w:color="auto"/>
        <w:bottom w:val="none" w:sz="0" w:space="0" w:color="auto"/>
        <w:right w:val="none" w:sz="0" w:space="0" w:color="auto"/>
      </w:divBdr>
    </w:div>
    <w:div w:id="28603428">
      <w:bodyDiv w:val="1"/>
      <w:marLeft w:val="0"/>
      <w:marRight w:val="0"/>
      <w:marTop w:val="0"/>
      <w:marBottom w:val="0"/>
      <w:divBdr>
        <w:top w:val="none" w:sz="0" w:space="0" w:color="auto"/>
        <w:left w:val="none" w:sz="0" w:space="0" w:color="auto"/>
        <w:bottom w:val="none" w:sz="0" w:space="0" w:color="auto"/>
        <w:right w:val="none" w:sz="0" w:space="0" w:color="auto"/>
      </w:divBdr>
    </w:div>
    <w:div w:id="47579388">
      <w:bodyDiv w:val="1"/>
      <w:marLeft w:val="0"/>
      <w:marRight w:val="0"/>
      <w:marTop w:val="0"/>
      <w:marBottom w:val="0"/>
      <w:divBdr>
        <w:top w:val="none" w:sz="0" w:space="0" w:color="auto"/>
        <w:left w:val="none" w:sz="0" w:space="0" w:color="auto"/>
        <w:bottom w:val="none" w:sz="0" w:space="0" w:color="auto"/>
        <w:right w:val="none" w:sz="0" w:space="0" w:color="auto"/>
      </w:divBdr>
    </w:div>
    <w:div w:id="56173120">
      <w:bodyDiv w:val="1"/>
      <w:marLeft w:val="0"/>
      <w:marRight w:val="0"/>
      <w:marTop w:val="0"/>
      <w:marBottom w:val="0"/>
      <w:divBdr>
        <w:top w:val="none" w:sz="0" w:space="0" w:color="auto"/>
        <w:left w:val="none" w:sz="0" w:space="0" w:color="auto"/>
        <w:bottom w:val="none" w:sz="0" w:space="0" w:color="auto"/>
        <w:right w:val="none" w:sz="0" w:space="0" w:color="auto"/>
      </w:divBdr>
    </w:div>
    <w:div w:id="124736315">
      <w:bodyDiv w:val="1"/>
      <w:marLeft w:val="0"/>
      <w:marRight w:val="0"/>
      <w:marTop w:val="0"/>
      <w:marBottom w:val="0"/>
      <w:divBdr>
        <w:top w:val="none" w:sz="0" w:space="0" w:color="auto"/>
        <w:left w:val="none" w:sz="0" w:space="0" w:color="auto"/>
        <w:bottom w:val="none" w:sz="0" w:space="0" w:color="auto"/>
        <w:right w:val="none" w:sz="0" w:space="0" w:color="auto"/>
      </w:divBdr>
      <w:divsChild>
        <w:div w:id="10228862">
          <w:marLeft w:val="0"/>
          <w:marRight w:val="0"/>
          <w:marTop w:val="0"/>
          <w:marBottom w:val="0"/>
          <w:divBdr>
            <w:top w:val="none" w:sz="0" w:space="0" w:color="auto"/>
            <w:left w:val="none" w:sz="0" w:space="0" w:color="auto"/>
            <w:bottom w:val="none" w:sz="0" w:space="0" w:color="auto"/>
            <w:right w:val="none" w:sz="0" w:space="0" w:color="auto"/>
          </w:divBdr>
        </w:div>
        <w:div w:id="758791039">
          <w:marLeft w:val="0"/>
          <w:marRight w:val="0"/>
          <w:marTop w:val="0"/>
          <w:marBottom w:val="0"/>
          <w:divBdr>
            <w:top w:val="none" w:sz="0" w:space="0" w:color="auto"/>
            <w:left w:val="none" w:sz="0" w:space="0" w:color="auto"/>
            <w:bottom w:val="none" w:sz="0" w:space="0" w:color="auto"/>
            <w:right w:val="none" w:sz="0" w:space="0" w:color="auto"/>
          </w:divBdr>
        </w:div>
      </w:divsChild>
    </w:div>
    <w:div w:id="144321536">
      <w:bodyDiv w:val="1"/>
      <w:marLeft w:val="0"/>
      <w:marRight w:val="0"/>
      <w:marTop w:val="0"/>
      <w:marBottom w:val="0"/>
      <w:divBdr>
        <w:top w:val="none" w:sz="0" w:space="0" w:color="auto"/>
        <w:left w:val="none" w:sz="0" w:space="0" w:color="auto"/>
        <w:bottom w:val="none" w:sz="0" w:space="0" w:color="auto"/>
        <w:right w:val="none" w:sz="0" w:space="0" w:color="auto"/>
      </w:divBdr>
    </w:div>
    <w:div w:id="144901848">
      <w:bodyDiv w:val="1"/>
      <w:marLeft w:val="0"/>
      <w:marRight w:val="0"/>
      <w:marTop w:val="0"/>
      <w:marBottom w:val="0"/>
      <w:divBdr>
        <w:top w:val="none" w:sz="0" w:space="0" w:color="auto"/>
        <w:left w:val="none" w:sz="0" w:space="0" w:color="auto"/>
        <w:bottom w:val="none" w:sz="0" w:space="0" w:color="auto"/>
        <w:right w:val="none" w:sz="0" w:space="0" w:color="auto"/>
      </w:divBdr>
    </w:div>
    <w:div w:id="168637556">
      <w:bodyDiv w:val="1"/>
      <w:marLeft w:val="0"/>
      <w:marRight w:val="0"/>
      <w:marTop w:val="0"/>
      <w:marBottom w:val="0"/>
      <w:divBdr>
        <w:top w:val="none" w:sz="0" w:space="0" w:color="auto"/>
        <w:left w:val="none" w:sz="0" w:space="0" w:color="auto"/>
        <w:bottom w:val="none" w:sz="0" w:space="0" w:color="auto"/>
        <w:right w:val="none" w:sz="0" w:space="0" w:color="auto"/>
      </w:divBdr>
    </w:div>
    <w:div w:id="228001749">
      <w:bodyDiv w:val="1"/>
      <w:marLeft w:val="0"/>
      <w:marRight w:val="0"/>
      <w:marTop w:val="0"/>
      <w:marBottom w:val="0"/>
      <w:divBdr>
        <w:top w:val="none" w:sz="0" w:space="0" w:color="auto"/>
        <w:left w:val="none" w:sz="0" w:space="0" w:color="auto"/>
        <w:bottom w:val="none" w:sz="0" w:space="0" w:color="auto"/>
        <w:right w:val="none" w:sz="0" w:space="0" w:color="auto"/>
      </w:divBdr>
    </w:div>
    <w:div w:id="326061873">
      <w:bodyDiv w:val="1"/>
      <w:marLeft w:val="0"/>
      <w:marRight w:val="0"/>
      <w:marTop w:val="0"/>
      <w:marBottom w:val="0"/>
      <w:divBdr>
        <w:top w:val="none" w:sz="0" w:space="0" w:color="auto"/>
        <w:left w:val="none" w:sz="0" w:space="0" w:color="auto"/>
        <w:bottom w:val="none" w:sz="0" w:space="0" w:color="auto"/>
        <w:right w:val="none" w:sz="0" w:space="0" w:color="auto"/>
      </w:divBdr>
    </w:div>
    <w:div w:id="465853475">
      <w:bodyDiv w:val="1"/>
      <w:marLeft w:val="0"/>
      <w:marRight w:val="0"/>
      <w:marTop w:val="0"/>
      <w:marBottom w:val="0"/>
      <w:divBdr>
        <w:top w:val="none" w:sz="0" w:space="0" w:color="auto"/>
        <w:left w:val="none" w:sz="0" w:space="0" w:color="auto"/>
        <w:bottom w:val="none" w:sz="0" w:space="0" w:color="auto"/>
        <w:right w:val="none" w:sz="0" w:space="0" w:color="auto"/>
      </w:divBdr>
    </w:div>
    <w:div w:id="539244526">
      <w:bodyDiv w:val="1"/>
      <w:marLeft w:val="0"/>
      <w:marRight w:val="0"/>
      <w:marTop w:val="0"/>
      <w:marBottom w:val="0"/>
      <w:divBdr>
        <w:top w:val="none" w:sz="0" w:space="0" w:color="auto"/>
        <w:left w:val="none" w:sz="0" w:space="0" w:color="auto"/>
        <w:bottom w:val="none" w:sz="0" w:space="0" w:color="auto"/>
        <w:right w:val="none" w:sz="0" w:space="0" w:color="auto"/>
      </w:divBdr>
    </w:div>
    <w:div w:id="730496866">
      <w:bodyDiv w:val="1"/>
      <w:marLeft w:val="0"/>
      <w:marRight w:val="0"/>
      <w:marTop w:val="0"/>
      <w:marBottom w:val="0"/>
      <w:divBdr>
        <w:top w:val="none" w:sz="0" w:space="0" w:color="auto"/>
        <w:left w:val="none" w:sz="0" w:space="0" w:color="auto"/>
        <w:bottom w:val="none" w:sz="0" w:space="0" w:color="auto"/>
        <w:right w:val="none" w:sz="0" w:space="0" w:color="auto"/>
      </w:divBdr>
    </w:div>
    <w:div w:id="743645411">
      <w:bodyDiv w:val="1"/>
      <w:marLeft w:val="0"/>
      <w:marRight w:val="0"/>
      <w:marTop w:val="0"/>
      <w:marBottom w:val="0"/>
      <w:divBdr>
        <w:top w:val="none" w:sz="0" w:space="0" w:color="auto"/>
        <w:left w:val="none" w:sz="0" w:space="0" w:color="auto"/>
        <w:bottom w:val="none" w:sz="0" w:space="0" w:color="auto"/>
        <w:right w:val="none" w:sz="0" w:space="0" w:color="auto"/>
      </w:divBdr>
    </w:div>
    <w:div w:id="749935923">
      <w:bodyDiv w:val="1"/>
      <w:marLeft w:val="0"/>
      <w:marRight w:val="0"/>
      <w:marTop w:val="0"/>
      <w:marBottom w:val="0"/>
      <w:divBdr>
        <w:top w:val="none" w:sz="0" w:space="0" w:color="auto"/>
        <w:left w:val="none" w:sz="0" w:space="0" w:color="auto"/>
        <w:bottom w:val="none" w:sz="0" w:space="0" w:color="auto"/>
        <w:right w:val="none" w:sz="0" w:space="0" w:color="auto"/>
      </w:divBdr>
    </w:div>
    <w:div w:id="755790398">
      <w:bodyDiv w:val="1"/>
      <w:marLeft w:val="0"/>
      <w:marRight w:val="0"/>
      <w:marTop w:val="0"/>
      <w:marBottom w:val="0"/>
      <w:divBdr>
        <w:top w:val="none" w:sz="0" w:space="0" w:color="auto"/>
        <w:left w:val="none" w:sz="0" w:space="0" w:color="auto"/>
        <w:bottom w:val="none" w:sz="0" w:space="0" w:color="auto"/>
        <w:right w:val="none" w:sz="0" w:space="0" w:color="auto"/>
      </w:divBdr>
    </w:div>
    <w:div w:id="760106520">
      <w:bodyDiv w:val="1"/>
      <w:marLeft w:val="0"/>
      <w:marRight w:val="0"/>
      <w:marTop w:val="0"/>
      <w:marBottom w:val="0"/>
      <w:divBdr>
        <w:top w:val="none" w:sz="0" w:space="0" w:color="auto"/>
        <w:left w:val="none" w:sz="0" w:space="0" w:color="auto"/>
        <w:bottom w:val="none" w:sz="0" w:space="0" w:color="auto"/>
        <w:right w:val="none" w:sz="0" w:space="0" w:color="auto"/>
      </w:divBdr>
    </w:div>
    <w:div w:id="768282662">
      <w:bodyDiv w:val="1"/>
      <w:marLeft w:val="0"/>
      <w:marRight w:val="0"/>
      <w:marTop w:val="0"/>
      <w:marBottom w:val="0"/>
      <w:divBdr>
        <w:top w:val="none" w:sz="0" w:space="0" w:color="auto"/>
        <w:left w:val="none" w:sz="0" w:space="0" w:color="auto"/>
        <w:bottom w:val="none" w:sz="0" w:space="0" w:color="auto"/>
        <w:right w:val="none" w:sz="0" w:space="0" w:color="auto"/>
      </w:divBdr>
    </w:div>
    <w:div w:id="780611336">
      <w:bodyDiv w:val="1"/>
      <w:marLeft w:val="0"/>
      <w:marRight w:val="0"/>
      <w:marTop w:val="0"/>
      <w:marBottom w:val="0"/>
      <w:divBdr>
        <w:top w:val="none" w:sz="0" w:space="0" w:color="auto"/>
        <w:left w:val="none" w:sz="0" w:space="0" w:color="auto"/>
        <w:bottom w:val="none" w:sz="0" w:space="0" w:color="auto"/>
        <w:right w:val="none" w:sz="0" w:space="0" w:color="auto"/>
      </w:divBdr>
    </w:div>
    <w:div w:id="782651286">
      <w:bodyDiv w:val="1"/>
      <w:marLeft w:val="0"/>
      <w:marRight w:val="0"/>
      <w:marTop w:val="0"/>
      <w:marBottom w:val="0"/>
      <w:divBdr>
        <w:top w:val="none" w:sz="0" w:space="0" w:color="auto"/>
        <w:left w:val="none" w:sz="0" w:space="0" w:color="auto"/>
        <w:bottom w:val="none" w:sz="0" w:space="0" w:color="auto"/>
        <w:right w:val="none" w:sz="0" w:space="0" w:color="auto"/>
      </w:divBdr>
    </w:div>
    <w:div w:id="824398004">
      <w:bodyDiv w:val="1"/>
      <w:marLeft w:val="0"/>
      <w:marRight w:val="0"/>
      <w:marTop w:val="0"/>
      <w:marBottom w:val="0"/>
      <w:divBdr>
        <w:top w:val="none" w:sz="0" w:space="0" w:color="auto"/>
        <w:left w:val="none" w:sz="0" w:space="0" w:color="auto"/>
        <w:bottom w:val="none" w:sz="0" w:space="0" w:color="auto"/>
        <w:right w:val="none" w:sz="0" w:space="0" w:color="auto"/>
      </w:divBdr>
    </w:div>
    <w:div w:id="831218777">
      <w:bodyDiv w:val="1"/>
      <w:marLeft w:val="0"/>
      <w:marRight w:val="0"/>
      <w:marTop w:val="0"/>
      <w:marBottom w:val="0"/>
      <w:divBdr>
        <w:top w:val="none" w:sz="0" w:space="0" w:color="auto"/>
        <w:left w:val="none" w:sz="0" w:space="0" w:color="auto"/>
        <w:bottom w:val="none" w:sz="0" w:space="0" w:color="auto"/>
        <w:right w:val="none" w:sz="0" w:space="0" w:color="auto"/>
      </w:divBdr>
    </w:div>
    <w:div w:id="851186662">
      <w:bodyDiv w:val="1"/>
      <w:marLeft w:val="0"/>
      <w:marRight w:val="0"/>
      <w:marTop w:val="0"/>
      <w:marBottom w:val="0"/>
      <w:divBdr>
        <w:top w:val="none" w:sz="0" w:space="0" w:color="auto"/>
        <w:left w:val="none" w:sz="0" w:space="0" w:color="auto"/>
        <w:bottom w:val="none" w:sz="0" w:space="0" w:color="auto"/>
        <w:right w:val="none" w:sz="0" w:space="0" w:color="auto"/>
      </w:divBdr>
    </w:div>
    <w:div w:id="866915335">
      <w:bodyDiv w:val="1"/>
      <w:marLeft w:val="0"/>
      <w:marRight w:val="0"/>
      <w:marTop w:val="0"/>
      <w:marBottom w:val="0"/>
      <w:divBdr>
        <w:top w:val="none" w:sz="0" w:space="0" w:color="auto"/>
        <w:left w:val="none" w:sz="0" w:space="0" w:color="auto"/>
        <w:bottom w:val="none" w:sz="0" w:space="0" w:color="auto"/>
        <w:right w:val="none" w:sz="0" w:space="0" w:color="auto"/>
      </w:divBdr>
    </w:div>
    <w:div w:id="869537939">
      <w:bodyDiv w:val="1"/>
      <w:marLeft w:val="0"/>
      <w:marRight w:val="0"/>
      <w:marTop w:val="0"/>
      <w:marBottom w:val="0"/>
      <w:divBdr>
        <w:top w:val="none" w:sz="0" w:space="0" w:color="auto"/>
        <w:left w:val="none" w:sz="0" w:space="0" w:color="auto"/>
        <w:bottom w:val="none" w:sz="0" w:space="0" w:color="auto"/>
        <w:right w:val="none" w:sz="0" w:space="0" w:color="auto"/>
      </w:divBdr>
    </w:div>
    <w:div w:id="935164467">
      <w:bodyDiv w:val="1"/>
      <w:marLeft w:val="0"/>
      <w:marRight w:val="0"/>
      <w:marTop w:val="0"/>
      <w:marBottom w:val="0"/>
      <w:divBdr>
        <w:top w:val="none" w:sz="0" w:space="0" w:color="auto"/>
        <w:left w:val="none" w:sz="0" w:space="0" w:color="auto"/>
        <w:bottom w:val="none" w:sz="0" w:space="0" w:color="auto"/>
        <w:right w:val="none" w:sz="0" w:space="0" w:color="auto"/>
      </w:divBdr>
    </w:div>
    <w:div w:id="963578878">
      <w:bodyDiv w:val="1"/>
      <w:marLeft w:val="0"/>
      <w:marRight w:val="0"/>
      <w:marTop w:val="0"/>
      <w:marBottom w:val="0"/>
      <w:divBdr>
        <w:top w:val="none" w:sz="0" w:space="0" w:color="auto"/>
        <w:left w:val="none" w:sz="0" w:space="0" w:color="auto"/>
        <w:bottom w:val="none" w:sz="0" w:space="0" w:color="auto"/>
        <w:right w:val="none" w:sz="0" w:space="0" w:color="auto"/>
      </w:divBdr>
    </w:div>
    <w:div w:id="988291084">
      <w:bodyDiv w:val="1"/>
      <w:marLeft w:val="0"/>
      <w:marRight w:val="0"/>
      <w:marTop w:val="0"/>
      <w:marBottom w:val="0"/>
      <w:divBdr>
        <w:top w:val="none" w:sz="0" w:space="0" w:color="auto"/>
        <w:left w:val="none" w:sz="0" w:space="0" w:color="auto"/>
        <w:bottom w:val="none" w:sz="0" w:space="0" w:color="auto"/>
        <w:right w:val="none" w:sz="0" w:space="0" w:color="auto"/>
      </w:divBdr>
    </w:div>
    <w:div w:id="1159729164">
      <w:bodyDiv w:val="1"/>
      <w:marLeft w:val="0"/>
      <w:marRight w:val="0"/>
      <w:marTop w:val="0"/>
      <w:marBottom w:val="0"/>
      <w:divBdr>
        <w:top w:val="none" w:sz="0" w:space="0" w:color="auto"/>
        <w:left w:val="none" w:sz="0" w:space="0" w:color="auto"/>
        <w:bottom w:val="none" w:sz="0" w:space="0" w:color="auto"/>
        <w:right w:val="none" w:sz="0" w:space="0" w:color="auto"/>
      </w:divBdr>
    </w:div>
    <w:div w:id="1226407643">
      <w:bodyDiv w:val="1"/>
      <w:marLeft w:val="0"/>
      <w:marRight w:val="0"/>
      <w:marTop w:val="0"/>
      <w:marBottom w:val="0"/>
      <w:divBdr>
        <w:top w:val="none" w:sz="0" w:space="0" w:color="auto"/>
        <w:left w:val="none" w:sz="0" w:space="0" w:color="auto"/>
        <w:bottom w:val="none" w:sz="0" w:space="0" w:color="auto"/>
        <w:right w:val="none" w:sz="0" w:space="0" w:color="auto"/>
      </w:divBdr>
    </w:div>
    <w:div w:id="1259749144">
      <w:bodyDiv w:val="1"/>
      <w:marLeft w:val="0"/>
      <w:marRight w:val="0"/>
      <w:marTop w:val="0"/>
      <w:marBottom w:val="0"/>
      <w:divBdr>
        <w:top w:val="none" w:sz="0" w:space="0" w:color="auto"/>
        <w:left w:val="none" w:sz="0" w:space="0" w:color="auto"/>
        <w:bottom w:val="none" w:sz="0" w:space="0" w:color="auto"/>
        <w:right w:val="none" w:sz="0" w:space="0" w:color="auto"/>
      </w:divBdr>
    </w:div>
    <w:div w:id="1285230275">
      <w:bodyDiv w:val="1"/>
      <w:marLeft w:val="0"/>
      <w:marRight w:val="0"/>
      <w:marTop w:val="0"/>
      <w:marBottom w:val="0"/>
      <w:divBdr>
        <w:top w:val="none" w:sz="0" w:space="0" w:color="auto"/>
        <w:left w:val="none" w:sz="0" w:space="0" w:color="auto"/>
        <w:bottom w:val="none" w:sz="0" w:space="0" w:color="auto"/>
        <w:right w:val="none" w:sz="0" w:space="0" w:color="auto"/>
      </w:divBdr>
      <w:divsChild>
        <w:div w:id="801775019">
          <w:marLeft w:val="547"/>
          <w:marRight w:val="0"/>
          <w:marTop w:val="200"/>
          <w:marBottom w:val="0"/>
          <w:divBdr>
            <w:top w:val="none" w:sz="0" w:space="0" w:color="auto"/>
            <w:left w:val="none" w:sz="0" w:space="0" w:color="auto"/>
            <w:bottom w:val="none" w:sz="0" w:space="0" w:color="auto"/>
            <w:right w:val="none" w:sz="0" w:space="0" w:color="auto"/>
          </w:divBdr>
        </w:div>
        <w:div w:id="75246073">
          <w:marLeft w:val="547"/>
          <w:marRight w:val="0"/>
          <w:marTop w:val="200"/>
          <w:marBottom w:val="0"/>
          <w:divBdr>
            <w:top w:val="none" w:sz="0" w:space="0" w:color="auto"/>
            <w:left w:val="none" w:sz="0" w:space="0" w:color="auto"/>
            <w:bottom w:val="none" w:sz="0" w:space="0" w:color="auto"/>
            <w:right w:val="none" w:sz="0" w:space="0" w:color="auto"/>
          </w:divBdr>
        </w:div>
      </w:divsChild>
    </w:div>
    <w:div w:id="1350836792">
      <w:bodyDiv w:val="1"/>
      <w:marLeft w:val="0"/>
      <w:marRight w:val="0"/>
      <w:marTop w:val="0"/>
      <w:marBottom w:val="0"/>
      <w:divBdr>
        <w:top w:val="none" w:sz="0" w:space="0" w:color="auto"/>
        <w:left w:val="none" w:sz="0" w:space="0" w:color="auto"/>
        <w:bottom w:val="none" w:sz="0" w:space="0" w:color="auto"/>
        <w:right w:val="none" w:sz="0" w:space="0" w:color="auto"/>
      </w:divBdr>
    </w:div>
    <w:div w:id="1366520421">
      <w:bodyDiv w:val="1"/>
      <w:marLeft w:val="0"/>
      <w:marRight w:val="0"/>
      <w:marTop w:val="0"/>
      <w:marBottom w:val="0"/>
      <w:divBdr>
        <w:top w:val="none" w:sz="0" w:space="0" w:color="auto"/>
        <w:left w:val="none" w:sz="0" w:space="0" w:color="auto"/>
        <w:bottom w:val="none" w:sz="0" w:space="0" w:color="auto"/>
        <w:right w:val="none" w:sz="0" w:space="0" w:color="auto"/>
      </w:divBdr>
    </w:div>
    <w:div w:id="1395083554">
      <w:bodyDiv w:val="1"/>
      <w:marLeft w:val="0"/>
      <w:marRight w:val="0"/>
      <w:marTop w:val="0"/>
      <w:marBottom w:val="0"/>
      <w:divBdr>
        <w:top w:val="none" w:sz="0" w:space="0" w:color="auto"/>
        <w:left w:val="none" w:sz="0" w:space="0" w:color="auto"/>
        <w:bottom w:val="none" w:sz="0" w:space="0" w:color="auto"/>
        <w:right w:val="none" w:sz="0" w:space="0" w:color="auto"/>
      </w:divBdr>
    </w:div>
    <w:div w:id="1398433519">
      <w:bodyDiv w:val="1"/>
      <w:marLeft w:val="0"/>
      <w:marRight w:val="0"/>
      <w:marTop w:val="0"/>
      <w:marBottom w:val="0"/>
      <w:divBdr>
        <w:top w:val="none" w:sz="0" w:space="0" w:color="auto"/>
        <w:left w:val="none" w:sz="0" w:space="0" w:color="auto"/>
        <w:bottom w:val="none" w:sz="0" w:space="0" w:color="auto"/>
        <w:right w:val="none" w:sz="0" w:space="0" w:color="auto"/>
      </w:divBdr>
    </w:div>
    <w:div w:id="1410420019">
      <w:bodyDiv w:val="1"/>
      <w:marLeft w:val="0"/>
      <w:marRight w:val="0"/>
      <w:marTop w:val="0"/>
      <w:marBottom w:val="0"/>
      <w:divBdr>
        <w:top w:val="none" w:sz="0" w:space="0" w:color="auto"/>
        <w:left w:val="none" w:sz="0" w:space="0" w:color="auto"/>
        <w:bottom w:val="none" w:sz="0" w:space="0" w:color="auto"/>
        <w:right w:val="none" w:sz="0" w:space="0" w:color="auto"/>
      </w:divBdr>
    </w:div>
    <w:div w:id="1476991008">
      <w:bodyDiv w:val="1"/>
      <w:marLeft w:val="0"/>
      <w:marRight w:val="0"/>
      <w:marTop w:val="0"/>
      <w:marBottom w:val="0"/>
      <w:divBdr>
        <w:top w:val="none" w:sz="0" w:space="0" w:color="auto"/>
        <w:left w:val="none" w:sz="0" w:space="0" w:color="auto"/>
        <w:bottom w:val="none" w:sz="0" w:space="0" w:color="auto"/>
        <w:right w:val="none" w:sz="0" w:space="0" w:color="auto"/>
      </w:divBdr>
    </w:div>
    <w:div w:id="1535147075">
      <w:bodyDiv w:val="1"/>
      <w:marLeft w:val="0"/>
      <w:marRight w:val="0"/>
      <w:marTop w:val="0"/>
      <w:marBottom w:val="0"/>
      <w:divBdr>
        <w:top w:val="none" w:sz="0" w:space="0" w:color="auto"/>
        <w:left w:val="none" w:sz="0" w:space="0" w:color="auto"/>
        <w:bottom w:val="none" w:sz="0" w:space="0" w:color="auto"/>
        <w:right w:val="none" w:sz="0" w:space="0" w:color="auto"/>
      </w:divBdr>
      <w:divsChild>
        <w:div w:id="1439445855">
          <w:marLeft w:val="0"/>
          <w:marRight w:val="0"/>
          <w:marTop w:val="0"/>
          <w:marBottom w:val="0"/>
          <w:divBdr>
            <w:top w:val="none" w:sz="0" w:space="0" w:color="auto"/>
            <w:left w:val="none" w:sz="0" w:space="0" w:color="auto"/>
            <w:bottom w:val="none" w:sz="0" w:space="0" w:color="auto"/>
            <w:right w:val="none" w:sz="0" w:space="0" w:color="auto"/>
          </w:divBdr>
        </w:div>
      </w:divsChild>
    </w:div>
    <w:div w:id="1610551695">
      <w:bodyDiv w:val="1"/>
      <w:marLeft w:val="0"/>
      <w:marRight w:val="0"/>
      <w:marTop w:val="0"/>
      <w:marBottom w:val="0"/>
      <w:divBdr>
        <w:top w:val="none" w:sz="0" w:space="0" w:color="auto"/>
        <w:left w:val="none" w:sz="0" w:space="0" w:color="auto"/>
        <w:bottom w:val="none" w:sz="0" w:space="0" w:color="auto"/>
        <w:right w:val="none" w:sz="0" w:space="0" w:color="auto"/>
      </w:divBdr>
    </w:div>
    <w:div w:id="1637177392">
      <w:bodyDiv w:val="1"/>
      <w:marLeft w:val="0"/>
      <w:marRight w:val="0"/>
      <w:marTop w:val="0"/>
      <w:marBottom w:val="0"/>
      <w:divBdr>
        <w:top w:val="none" w:sz="0" w:space="0" w:color="auto"/>
        <w:left w:val="none" w:sz="0" w:space="0" w:color="auto"/>
        <w:bottom w:val="none" w:sz="0" w:space="0" w:color="auto"/>
        <w:right w:val="none" w:sz="0" w:space="0" w:color="auto"/>
      </w:divBdr>
    </w:div>
    <w:div w:id="1672025393">
      <w:bodyDiv w:val="1"/>
      <w:marLeft w:val="0"/>
      <w:marRight w:val="0"/>
      <w:marTop w:val="0"/>
      <w:marBottom w:val="0"/>
      <w:divBdr>
        <w:top w:val="none" w:sz="0" w:space="0" w:color="auto"/>
        <w:left w:val="none" w:sz="0" w:space="0" w:color="auto"/>
        <w:bottom w:val="none" w:sz="0" w:space="0" w:color="auto"/>
        <w:right w:val="none" w:sz="0" w:space="0" w:color="auto"/>
      </w:divBdr>
    </w:div>
    <w:div w:id="1730569355">
      <w:bodyDiv w:val="1"/>
      <w:marLeft w:val="0"/>
      <w:marRight w:val="0"/>
      <w:marTop w:val="0"/>
      <w:marBottom w:val="0"/>
      <w:divBdr>
        <w:top w:val="none" w:sz="0" w:space="0" w:color="auto"/>
        <w:left w:val="none" w:sz="0" w:space="0" w:color="auto"/>
        <w:bottom w:val="none" w:sz="0" w:space="0" w:color="auto"/>
        <w:right w:val="none" w:sz="0" w:space="0" w:color="auto"/>
      </w:divBdr>
    </w:div>
    <w:div w:id="180992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id.wikipedia.org/wiki/Proyek" TargetMode="External"/><Relationship Id="rId17" Type="http://schemas.openxmlformats.org/officeDocument/2006/relationships/hyperlink" Target="https://id.wikipedia.org/wiki/Asia"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Perencanaan_strategi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fix\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x\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x\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Tingkat Pendidikan</a:t>
            </a:r>
          </a:p>
        </c:rich>
      </c:tx>
      <c:layout>
        <c:manualLayout>
          <c:xMode val="edge"/>
          <c:yMode val="edge"/>
          <c:x val="0.30540266841644792"/>
          <c:y val="7.8703703703703706E-2"/>
        </c:manualLayout>
      </c:layout>
      <c:overlay val="0"/>
    </c:title>
    <c:autoTitleDeleted val="0"/>
    <c:plotArea>
      <c:layout/>
      <c:pieChart>
        <c:varyColors val="1"/>
        <c:ser>
          <c:idx val="0"/>
          <c:order val="0"/>
          <c:tx>
            <c:strRef>
              <c:f>Sheet1!$H$10</c:f>
              <c:strCache>
                <c:ptCount val="1"/>
                <c:pt idx="0">
                  <c:v>Persentase (%)</c:v>
                </c:pt>
              </c:strCache>
            </c:strRef>
          </c:tx>
          <c:dLbls>
            <c:dLbl>
              <c:idx val="0"/>
              <c:layout>
                <c:manualLayout>
                  <c:x val="-5.0195319335083116E-2"/>
                  <c:y val="0.118374890638670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F4-42E5-8DA3-D03A7262AA85}"/>
                </c:ext>
              </c:extLst>
            </c:dLbl>
            <c:dLbl>
              <c:idx val="1"/>
              <c:layout>
                <c:manualLayout>
                  <c:x val="-0.10846391076115486"/>
                  <c:y val="-8.76848206474190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F4-42E5-8DA3-D03A7262AA85}"/>
                </c:ext>
              </c:extLst>
            </c:dLbl>
            <c:dLbl>
              <c:idx val="2"/>
              <c:layout>
                <c:manualLayout>
                  <c:x val="0.10346281714785652"/>
                  <c:y val="-6.64577865266841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F4-42E5-8DA3-D03A7262AA8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Sheet1!$C$11:$C$14</c:f>
              <c:strCache>
                <c:ptCount val="4"/>
                <c:pt idx="0">
                  <c:v>Sarjana (S1)</c:v>
                </c:pt>
                <c:pt idx="1">
                  <c:v>SLTA</c:v>
                </c:pt>
                <c:pt idx="2">
                  <c:v>SLTP</c:v>
                </c:pt>
                <c:pt idx="3">
                  <c:v>SD</c:v>
                </c:pt>
              </c:strCache>
            </c:strRef>
          </c:cat>
          <c:val>
            <c:numRef>
              <c:f>Sheet1!$H$11:$H$14</c:f>
              <c:numCache>
                <c:formatCode>_(* #,##0_);_(* \(#,##0\);_(* "-"??_);_(@_)</c:formatCode>
                <c:ptCount val="4"/>
                <c:pt idx="0">
                  <c:v>11.363636363636363</c:v>
                </c:pt>
                <c:pt idx="1">
                  <c:v>43.18181818181818</c:v>
                </c:pt>
                <c:pt idx="2">
                  <c:v>29.545454545454547</c:v>
                </c:pt>
                <c:pt idx="3">
                  <c:v>15.909090909090908</c:v>
                </c:pt>
              </c:numCache>
            </c:numRef>
          </c:val>
          <c:extLst>
            <c:ext xmlns:c16="http://schemas.microsoft.com/office/drawing/2014/chart" uri="{C3380CC4-5D6E-409C-BE32-E72D297353CC}">
              <c16:uniqueId val="{00000003-94F4-42E5-8DA3-D03A7262AA85}"/>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5655249343832021"/>
          <c:y val="0.39803258967629046"/>
          <c:w val="0.18967279090113734"/>
          <c:h val="0.4355690434529017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Pengalaman Usaha</a:t>
            </a:r>
          </a:p>
        </c:rich>
      </c:tx>
      <c:overlay val="0"/>
    </c:title>
    <c:autoTitleDeleted val="0"/>
    <c:plotArea>
      <c:layout/>
      <c:pieChart>
        <c:varyColors val="1"/>
        <c:ser>
          <c:idx val="0"/>
          <c:order val="0"/>
          <c:tx>
            <c:strRef>
              <c:f>Sheet1!$H$18</c:f>
              <c:strCache>
                <c:ptCount val="1"/>
                <c:pt idx="0">
                  <c:v>Persentase</c:v>
                </c:pt>
              </c:strCache>
            </c:strRef>
          </c:tx>
          <c:dLbls>
            <c:dLbl>
              <c:idx val="1"/>
              <c:layout>
                <c:manualLayout>
                  <c:x val="-0.11252340332458442"/>
                  <c:y val="4.09543598716827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0F5-4823-875A-B08BCCAC0F06}"/>
                </c:ext>
              </c:extLst>
            </c:dLbl>
            <c:dLbl>
              <c:idx val="2"/>
              <c:layout>
                <c:manualLayout>
                  <c:x val="8.6728346456692917E-2"/>
                  <c:y val="-0.14554206765820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F5-4823-875A-B08BCCAC0F06}"/>
                </c:ext>
              </c:extLst>
            </c:dLbl>
            <c:dLbl>
              <c:idx val="3"/>
              <c:layout>
                <c:manualLayout>
                  <c:x val="7.5098862642169723E-2"/>
                  <c:y val="0.1313345727617381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0F5-4823-875A-B08BCCAC0F0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Sheet1!$C$19:$C$22</c:f>
              <c:strCache>
                <c:ptCount val="4"/>
                <c:pt idx="0">
                  <c:v>1 – 10</c:v>
                </c:pt>
                <c:pt idx="1">
                  <c:v>11 – 20</c:v>
                </c:pt>
                <c:pt idx="2">
                  <c:v>21 – 30</c:v>
                </c:pt>
                <c:pt idx="3">
                  <c:v>31 – 40</c:v>
                </c:pt>
              </c:strCache>
            </c:strRef>
          </c:cat>
          <c:val>
            <c:numRef>
              <c:f>Sheet1!$H$19:$H$22</c:f>
              <c:numCache>
                <c:formatCode>_(* #,##0_);_(* \(#,##0\);_(* "-"??_);_(@_)</c:formatCode>
                <c:ptCount val="4"/>
                <c:pt idx="0">
                  <c:v>6.8181818181818175</c:v>
                </c:pt>
                <c:pt idx="1">
                  <c:v>27.27272727272727</c:v>
                </c:pt>
                <c:pt idx="2">
                  <c:v>47.727272727272727</c:v>
                </c:pt>
                <c:pt idx="3">
                  <c:v>18.181818181818183</c:v>
                </c:pt>
              </c:numCache>
            </c:numRef>
          </c:val>
          <c:extLst>
            <c:ext xmlns:c16="http://schemas.microsoft.com/office/drawing/2014/chart" uri="{C3380CC4-5D6E-409C-BE32-E72D297353CC}">
              <c16:uniqueId val="{00000003-A0F5-4823-875A-B08BCCAC0F06}"/>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727979002624672"/>
          <c:y val="0.36562518226888308"/>
          <c:w val="0.17662642169728784"/>
          <c:h val="0.3198283027121610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Jumlah Tenaga Kerja</a:t>
            </a:r>
          </a:p>
        </c:rich>
      </c:tx>
      <c:overlay val="0"/>
    </c:title>
    <c:autoTitleDeleted val="0"/>
    <c:plotArea>
      <c:layout/>
      <c:pieChart>
        <c:varyColors val="1"/>
        <c:ser>
          <c:idx val="0"/>
          <c:order val="0"/>
          <c:tx>
            <c:strRef>
              <c:f>Sheet1!$I$27</c:f>
              <c:strCache>
                <c:ptCount val="1"/>
                <c:pt idx="0">
                  <c:v>Persentase</c:v>
                </c:pt>
              </c:strCache>
            </c:strRef>
          </c:tx>
          <c:dLbls>
            <c:dLbl>
              <c:idx val="0"/>
              <c:layout>
                <c:manualLayout>
                  <c:x val="-7.6805993000874886E-2"/>
                  <c:y val="0.1184642023913677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9C4-449A-B9B5-0FF58052AC13}"/>
                </c:ext>
              </c:extLst>
            </c:dLbl>
            <c:dLbl>
              <c:idx val="1"/>
              <c:layout>
                <c:manualLayout>
                  <c:x val="-7.8238626421697294E-2"/>
                  <c:y val="-0.14049795858850977"/>
                </c:manualLayout>
              </c:layout>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C4-449A-B9B5-0FF58052AC13}"/>
                </c:ext>
              </c:extLst>
            </c:dLbl>
            <c:dLbl>
              <c:idx val="2"/>
              <c:layout>
                <c:manualLayout>
                  <c:x val="9.284864391951006E-2"/>
                  <c:y val="-0.101433727034120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9C4-449A-B9B5-0FF58052AC1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Sheet1!$D$28:$D$32</c:f>
              <c:strCache>
                <c:ptCount val="5"/>
                <c:pt idx="0">
                  <c:v>Penjaga Mesin</c:v>
                </c:pt>
                <c:pt idx="1">
                  <c:v>Penyelam</c:v>
                </c:pt>
                <c:pt idx="2">
                  <c:v>Pengolahan</c:v>
                </c:pt>
                <c:pt idx="3">
                  <c:v>Pengepakan</c:v>
                </c:pt>
                <c:pt idx="4">
                  <c:v>Pemasaran</c:v>
                </c:pt>
              </c:strCache>
            </c:strRef>
          </c:cat>
          <c:val>
            <c:numRef>
              <c:f>Sheet1!$I$28:$I$32</c:f>
              <c:numCache>
                <c:formatCode>_(* #,##0_);_(* \(#,##0\);_(* "-"??_);_(@_)</c:formatCode>
                <c:ptCount val="5"/>
                <c:pt idx="0">
                  <c:v>20.924574209245741</c:v>
                </c:pt>
                <c:pt idx="1">
                  <c:v>34.549878345498783</c:v>
                </c:pt>
                <c:pt idx="2">
                  <c:v>18.978102189781019</c:v>
                </c:pt>
                <c:pt idx="3">
                  <c:v>14.5985401459854</c:v>
                </c:pt>
                <c:pt idx="4">
                  <c:v>10.948905109489052</c:v>
                </c:pt>
              </c:numCache>
            </c:numRef>
          </c:val>
          <c:extLst>
            <c:ext xmlns:c16="http://schemas.microsoft.com/office/drawing/2014/chart" uri="{C3380CC4-5D6E-409C-BE32-E72D297353CC}">
              <c16:uniqueId val="{00000003-69C4-449A-B9B5-0FF58052AC1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74722222222222223"/>
          <c:y val="0.38414370078740157"/>
          <c:w val="0.21666666666666667"/>
          <c:h val="0.3707542286380868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B2DCA-FA59-486D-A19E-49EF9803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141</Pages>
  <Words>26943</Words>
  <Characters>153580</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Andi Sasli</dc:creator>
  <cp:lastModifiedBy>FATMA</cp:lastModifiedBy>
  <cp:revision>5</cp:revision>
  <cp:lastPrinted>2020-01-29T18:59:00Z</cp:lastPrinted>
  <dcterms:created xsi:type="dcterms:W3CDTF">2020-01-29T19:33:00Z</dcterms:created>
  <dcterms:modified xsi:type="dcterms:W3CDTF">2020-01-29T19:35:00Z</dcterms:modified>
</cp:coreProperties>
</file>