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187A1" w14:textId="77777777" w:rsidR="006A3122" w:rsidRDefault="006A3122" w:rsidP="006A3122">
      <w:pPr>
        <w:pStyle w:val="Default"/>
      </w:pPr>
    </w:p>
    <w:p w14:paraId="105CEFAD" w14:textId="66B07449" w:rsidR="006A3122" w:rsidRDefault="006A3122" w:rsidP="006A3122">
      <w:pPr>
        <w:pStyle w:val="Default"/>
        <w:jc w:val="center"/>
        <w:rPr>
          <w:b/>
          <w:bCs/>
          <w:sz w:val="28"/>
          <w:szCs w:val="28"/>
        </w:rPr>
      </w:pPr>
      <w:r>
        <w:rPr>
          <w:b/>
          <w:bCs/>
          <w:sz w:val="28"/>
          <w:szCs w:val="28"/>
        </w:rPr>
        <w:t>MANDATORY CONTINUING MEDICAL EDUCATION FOR GENERAL PRACTITIONERS IN INDONESIA: BENEFIT OR COST?</w:t>
      </w:r>
    </w:p>
    <w:p w14:paraId="1A6A0B6F" w14:textId="77777777" w:rsidR="006A3122" w:rsidRDefault="006A3122" w:rsidP="006A3122">
      <w:pPr>
        <w:pStyle w:val="Default"/>
        <w:jc w:val="center"/>
        <w:rPr>
          <w:sz w:val="28"/>
          <w:szCs w:val="28"/>
        </w:rPr>
      </w:pPr>
    </w:p>
    <w:p w14:paraId="58637E90" w14:textId="755C081F" w:rsidR="006A3122" w:rsidRPr="004E669D" w:rsidRDefault="006A3122" w:rsidP="004E669D">
      <w:pPr>
        <w:spacing w:after="0"/>
        <w:jc w:val="center"/>
        <w:rPr>
          <w:szCs w:val="24"/>
        </w:rPr>
      </w:pPr>
      <w:r w:rsidRPr="004E669D">
        <w:rPr>
          <w:szCs w:val="24"/>
        </w:rPr>
        <w:t>Yusring Sanusi Baso</w:t>
      </w:r>
      <w:r w:rsidRPr="004E669D">
        <w:rPr>
          <w:szCs w:val="24"/>
          <w:vertAlign w:val="superscript"/>
        </w:rPr>
        <w:t>1</w:t>
      </w:r>
      <w:r w:rsidRPr="004E669D">
        <w:rPr>
          <w:szCs w:val="24"/>
        </w:rPr>
        <w:t>, Amir Syafruddin</w:t>
      </w:r>
      <w:r w:rsidRPr="004E669D">
        <w:rPr>
          <w:szCs w:val="24"/>
          <w:vertAlign w:val="superscript"/>
        </w:rPr>
        <w:t>2</w:t>
      </w:r>
      <w:r w:rsidRPr="004E669D">
        <w:rPr>
          <w:szCs w:val="24"/>
        </w:rPr>
        <w:t>, Abraham Andi Padlan</w:t>
      </w:r>
      <w:r w:rsidRPr="004E669D">
        <w:rPr>
          <w:szCs w:val="24"/>
          <w:vertAlign w:val="superscript"/>
        </w:rPr>
        <w:t>3</w:t>
      </w:r>
      <w:r w:rsidRPr="004E669D">
        <w:rPr>
          <w:szCs w:val="24"/>
        </w:rPr>
        <w:t xml:space="preserve">, </w:t>
      </w:r>
      <w:r w:rsidRPr="004E669D">
        <w:rPr>
          <w:szCs w:val="24"/>
          <w:lang w:val="en-US"/>
        </w:rPr>
        <w:t>M</w:t>
      </w:r>
      <w:r w:rsidRPr="004E669D">
        <w:rPr>
          <w:szCs w:val="24"/>
        </w:rPr>
        <w:t>uhammad Akbar</w:t>
      </w:r>
      <w:r w:rsidRPr="004E669D">
        <w:rPr>
          <w:szCs w:val="24"/>
          <w:vertAlign w:val="superscript"/>
        </w:rPr>
        <w:t>4</w:t>
      </w:r>
    </w:p>
    <w:p w14:paraId="7BFB356C" w14:textId="01DFAC0C" w:rsidR="006A3122" w:rsidRPr="004E669D" w:rsidRDefault="006A3122" w:rsidP="004E669D">
      <w:pPr>
        <w:spacing w:after="0"/>
        <w:jc w:val="center"/>
        <w:rPr>
          <w:szCs w:val="24"/>
        </w:rPr>
      </w:pPr>
      <w:r w:rsidRPr="004E669D">
        <w:rPr>
          <w:szCs w:val="24"/>
          <w:vertAlign w:val="superscript"/>
        </w:rPr>
        <w:t>1</w:t>
      </w:r>
      <w:r w:rsidRPr="004E669D">
        <w:rPr>
          <w:szCs w:val="24"/>
        </w:rPr>
        <w:t>Center for Media, Learning Resouces, and E-Learning, Hasanuddin University</w:t>
      </w:r>
    </w:p>
    <w:p w14:paraId="6F3D6BA4" w14:textId="7CD80C3E" w:rsidR="006A3122" w:rsidRPr="004E669D" w:rsidRDefault="006A3122" w:rsidP="004E669D">
      <w:pPr>
        <w:spacing w:after="0"/>
        <w:jc w:val="center"/>
        <w:rPr>
          <w:szCs w:val="24"/>
        </w:rPr>
      </w:pPr>
      <w:r w:rsidRPr="004E669D">
        <w:rPr>
          <w:szCs w:val="24"/>
          <w:vertAlign w:val="superscript"/>
        </w:rPr>
        <w:t>2</w:t>
      </w:r>
      <w:r w:rsidRPr="004E669D">
        <w:rPr>
          <w:szCs w:val="24"/>
        </w:rPr>
        <w:t>Departmen of Medical Education Unit, Medical and Health Faculty, University of Muhammadiyah Jakarta</w:t>
      </w:r>
    </w:p>
    <w:p w14:paraId="225752B7" w14:textId="075A9619" w:rsidR="006A3122" w:rsidRPr="004E669D" w:rsidRDefault="006A3122" w:rsidP="004E669D">
      <w:pPr>
        <w:spacing w:after="0"/>
        <w:jc w:val="center"/>
        <w:rPr>
          <w:szCs w:val="24"/>
        </w:rPr>
      </w:pPr>
      <w:r w:rsidRPr="004E669D">
        <w:rPr>
          <w:szCs w:val="24"/>
          <w:vertAlign w:val="superscript"/>
        </w:rPr>
        <w:t>3</w:t>
      </w:r>
      <w:r w:rsidRPr="004E669D">
        <w:rPr>
          <w:szCs w:val="24"/>
        </w:rPr>
        <w:t>Indonesian General Practitioners Association, Indonesia</w:t>
      </w:r>
    </w:p>
    <w:p w14:paraId="1558EB39" w14:textId="09BD2A93" w:rsidR="00D94426" w:rsidRPr="004E669D" w:rsidRDefault="006A3122" w:rsidP="004E669D">
      <w:pPr>
        <w:spacing w:after="0"/>
        <w:jc w:val="center"/>
        <w:rPr>
          <w:szCs w:val="24"/>
        </w:rPr>
      </w:pPr>
      <w:r w:rsidRPr="004E669D">
        <w:rPr>
          <w:szCs w:val="24"/>
          <w:vertAlign w:val="superscript"/>
        </w:rPr>
        <w:t>4</w:t>
      </w:r>
      <w:r w:rsidRPr="004E669D">
        <w:rPr>
          <w:szCs w:val="24"/>
        </w:rPr>
        <w:t>Department of Neurology, Faculty of Medicine, Hasanuddin University</w:t>
      </w:r>
    </w:p>
    <w:p w14:paraId="39170C9D" w14:textId="444BBA40" w:rsidR="006A3122" w:rsidRDefault="006A3122" w:rsidP="006A3122">
      <w:pPr>
        <w:jc w:val="center"/>
        <w:rPr>
          <w:i/>
          <w:iCs/>
          <w:sz w:val="14"/>
          <w:szCs w:val="14"/>
        </w:rPr>
      </w:pPr>
    </w:p>
    <w:p w14:paraId="10732AA8" w14:textId="77777777" w:rsidR="006A3122" w:rsidRPr="004E669D" w:rsidRDefault="006A3122" w:rsidP="006A3122">
      <w:pPr>
        <w:pStyle w:val="Default"/>
        <w:jc w:val="center"/>
        <w:rPr>
          <w:rFonts w:asciiTheme="majorBidi" w:hAnsiTheme="majorBidi" w:cstheme="majorBidi"/>
        </w:rPr>
      </w:pPr>
    </w:p>
    <w:p w14:paraId="33980EDE" w14:textId="79BD81EB" w:rsidR="006A3122" w:rsidRPr="004E669D" w:rsidRDefault="006A3122" w:rsidP="006A3122">
      <w:pPr>
        <w:pStyle w:val="Default"/>
        <w:jc w:val="center"/>
        <w:rPr>
          <w:rFonts w:asciiTheme="majorBidi" w:hAnsiTheme="majorBidi" w:cstheme="majorBidi"/>
          <w:b/>
          <w:bCs/>
        </w:rPr>
      </w:pPr>
      <w:r w:rsidRPr="004E669D">
        <w:rPr>
          <w:rFonts w:asciiTheme="majorBidi" w:hAnsiTheme="majorBidi" w:cstheme="majorBidi"/>
          <w:b/>
          <w:bCs/>
        </w:rPr>
        <w:t>ABSTRACT</w:t>
      </w:r>
    </w:p>
    <w:p w14:paraId="762E0CB4" w14:textId="77777777" w:rsidR="004E669D" w:rsidRPr="004E669D" w:rsidRDefault="004E669D" w:rsidP="006A3122">
      <w:pPr>
        <w:pStyle w:val="Default"/>
        <w:jc w:val="center"/>
        <w:rPr>
          <w:rFonts w:asciiTheme="majorBidi" w:hAnsiTheme="majorBidi" w:cstheme="majorBidi"/>
          <w:b/>
          <w:bCs/>
        </w:rPr>
      </w:pPr>
    </w:p>
    <w:p w14:paraId="28351393" w14:textId="676B85C7" w:rsidR="006A3122" w:rsidRDefault="006A3122" w:rsidP="004E669D">
      <w:pPr>
        <w:pStyle w:val="Default"/>
        <w:jc w:val="both"/>
        <w:rPr>
          <w:rFonts w:asciiTheme="majorBidi" w:hAnsiTheme="majorBidi" w:cstheme="majorBidi"/>
        </w:rPr>
      </w:pPr>
      <w:r w:rsidRPr="004E669D">
        <w:rPr>
          <w:rFonts w:asciiTheme="majorBidi" w:hAnsiTheme="majorBidi" w:cstheme="majorBidi"/>
        </w:rPr>
        <w:t>The purpose of this study is to determine whether the mandated continuing medical education (CME) for general practitioners (GPs) is worthwhile or a waste of money. The Indonesian General Practitioners Association (PDUI) has prepared an online module used as an official learning media for GPs. A pre-experimental pre-test, post-test group design was employed in this study. Five thousand four hundred sixty-four general practitioners were invited to participate from Indonesia's six big islands. However, only 1449 GPs qualified as samples for this study. The results of the paired sample t-test showed a difference between the results of the pre-test and post-test. The survey results, which were followed by 389 of the 1449 eligible GPs, indicate that this CME is beneficial. In addition, GPs are not charged for online learning because PDUI covers the costs.</w:t>
      </w:r>
    </w:p>
    <w:p w14:paraId="22F80A3F" w14:textId="20ADDC65" w:rsidR="004E669D" w:rsidRDefault="004E669D" w:rsidP="004E669D">
      <w:pPr>
        <w:pStyle w:val="Default"/>
        <w:jc w:val="both"/>
        <w:rPr>
          <w:rFonts w:asciiTheme="majorBidi" w:hAnsiTheme="majorBidi" w:cstheme="majorBidi"/>
        </w:rPr>
      </w:pPr>
    </w:p>
    <w:p w14:paraId="48ECC96F" w14:textId="7B1A2A04" w:rsidR="004E669D" w:rsidRPr="004E669D" w:rsidRDefault="004E669D" w:rsidP="004E669D">
      <w:pPr>
        <w:pStyle w:val="Default"/>
        <w:jc w:val="both"/>
        <w:rPr>
          <w:rFonts w:asciiTheme="majorBidi" w:hAnsiTheme="majorBidi" w:cstheme="majorBidi"/>
          <w:lang w:val="en-US"/>
        </w:rPr>
      </w:pPr>
      <w:r>
        <w:rPr>
          <w:rFonts w:asciiTheme="majorBidi" w:hAnsiTheme="majorBidi" w:cstheme="majorBidi"/>
          <w:lang w:val="en-US"/>
        </w:rPr>
        <w:t xml:space="preserve">Keywords: </w:t>
      </w:r>
      <w:r w:rsidRPr="004E669D">
        <w:rPr>
          <w:rFonts w:asciiTheme="majorBidi" w:hAnsiTheme="majorBidi" w:cstheme="majorBidi"/>
          <w:lang w:val="en-US"/>
        </w:rPr>
        <w:t>Continuing Medical Education, General Practitioners, Benefit, Cost</w:t>
      </w:r>
    </w:p>
    <w:sectPr w:rsidR="004E669D" w:rsidRPr="004E66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xNDOyMDAEkmZGpko6SsGpxcWZ+XkgBYa1AADdyOYsAAAA"/>
  </w:docVars>
  <w:rsids>
    <w:rsidRoot w:val="006A3122"/>
    <w:rsid w:val="000939CF"/>
    <w:rsid w:val="00102D5C"/>
    <w:rsid w:val="001E0F5D"/>
    <w:rsid w:val="00455387"/>
    <w:rsid w:val="004E669D"/>
    <w:rsid w:val="005E24CA"/>
    <w:rsid w:val="006A3122"/>
    <w:rsid w:val="007A658C"/>
    <w:rsid w:val="00D9442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EAFD5"/>
  <w15:chartTrackingRefBased/>
  <w15:docId w15:val="{9B11D005-1990-4E4A-B526-32EE7DA4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raditional Arabic"/>
        <w:sz w:val="24"/>
        <w:szCs w:val="3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3122"/>
    <w:pPr>
      <w:autoSpaceDE w:val="0"/>
      <w:autoSpaceDN w:val="0"/>
      <w:adjustRightInd w:val="0"/>
      <w:spacing w:after="0" w:line="240" w:lineRule="auto"/>
    </w:pPr>
    <w:rPr>
      <w:rFonts w:cs="Times New Roman"/>
      <w:color w:val="000000"/>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1219</Characters>
  <Application>Microsoft Office Word</Application>
  <DocSecurity>0</DocSecurity>
  <Lines>10</Lines>
  <Paragraphs>2</Paragraphs>
  <ScaleCrop>false</ScaleCrop>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Yusring Sanusi B</dc:creator>
  <cp:keywords/>
  <dc:description/>
  <cp:lastModifiedBy>Yusring Sanusi B</cp:lastModifiedBy>
  <cp:revision>2</cp:revision>
  <dcterms:created xsi:type="dcterms:W3CDTF">2021-06-29T05:03:00Z</dcterms:created>
  <dcterms:modified xsi:type="dcterms:W3CDTF">2021-06-29T05:03:00Z</dcterms:modified>
</cp:coreProperties>
</file>